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  <w:bookmarkStart w:id="0" w:name="_GoBack"/>
      <w:bookmarkEnd w:id="0"/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itrepublication"/>
      </w:pPr>
      <w:r>
        <w:t>Aide à la détermination de la version d’EXCEL</w:t>
      </w:r>
    </w:p>
    <w:p w:rsidR="00C1765E" w:rsidRDefault="00C1765E" w:rsidP="00C1765E">
      <w:pPr>
        <w:pStyle w:val="dgcltitrepublication"/>
      </w:pPr>
      <w:r>
        <w:t>et configuration requise</w:t>
      </w: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C1765E">
      <w:pPr>
        <w:pStyle w:val="dgcltexte"/>
      </w:pPr>
    </w:p>
    <w:p w:rsidR="00C1765E" w:rsidRDefault="00C1765E" w:rsidP="00851B85">
      <w:pPr>
        <w:pStyle w:val="dgcltexte"/>
        <w:jc w:val="right"/>
        <w:rPr>
          <w:i/>
          <w:iCs/>
        </w:rPr>
      </w:pPr>
      <w:r>
        <w:rPr>
          <w:i/>
          <w:iCs/>
        </w:rPr>
        <w:t>Octobre 201</w:t>
      </w:r>
      <w:r w:rsidR="00851B85">
        <w:rPr>
          <w:i/>
          <w:iCs/>
        </w:rPr>
        <w:t>7</w:t>
      </w:r>
    </w:p>
    <w:p w:rsidR="00C1765E" w:rsidRDefault="00C1765E" w:rsidP="00C1765E">
      <w:pPr>
        <w:pStyle w:val="dgcltexte"/>
      </w:pPr>
    </w:p>
    <w:p w:rsidR="00C1765E" w:rsidRDefault="00C1765E" w:rsidP="003E098A">
      <w:pPr>
        <w:sectPr w:rsidR="00C1765E" w:rsidSect="003E098A">
          <w:footerReference w:type="even" r:id="rId7"/>
          <w:footerReference w:type="default" r:id="rId8"/>
          <w:headerReference w:type="first" r:id="rId9"/>
          <w:footerReference w:type="first" r:id="rId10"/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</w:p>
    <w:p w:rsidR="003E098A" w:rsidRDefault="003E098A" w:rsidP="003E098A"/>
    <w:p w:rsidR="00B916EC" w:rsidRDefault="00B916EC">
      <w:pPr>
        <w:pStyle w:val="Titre"/>
      </w:pPr>
      <w:r>
        <w:t>Table des matières</w:t>
      </w:r>
    </w:p>
    <w:p w:rsidR="00B916EC" w:rsidRDefault="00B916EC"/>
    <w:p w:rsidR="00B916EC" w:rsidRDefault="00B916EC">
      <w:pPr>
        <w:pStyle w:val="TM1"/>
      </w:pPr>
    </w:p>
    <w:p w:rsidR="00B916EC" w:rsidRDefault="00B916EC"/>
    <w:p w:rsidR="00851B85" w:rsidRDefault="001670DD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B916EC">
        <w:instrText xml:space="preserve"> TOC \o "1-3" \h \z </w:instrText>
      </w:r>
      <w:r>
        <w:fldChar w:fldCharType="separate"/>
      </w:r>
      <w:hyperlink w:anchor="_Toc503343315" w:history="1">
        <w:r w:rsidR="00851B85" w:rsidRPr="008A49B2">
          <w:rPr>
            <w:rStyle w:val="Lienhypertexte"/>
            <w:noProof/>
          </w:rPr>
          <w:t>Détermination de la version d’EXCEL utilisée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16" w:history="1">
        <w:r w:rsidR="00851B85" w:rsidRPr="008A49B2">
          <w:rPr>
            <w:rStyle w:val="Lienhypertexte"/>
            <w:noProof/>
          </w:rPr>
          <w:t>Vérification du « service pack » installé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17" w:history="1">
        <w:r w:rsidR="00851B85" w:rsidRPr="008A49B2">
          <w:rPr>
            <w:rStyle w:val="Lienhypertexte"/>
            <w:noProof/>
          </w:rPr>
          <w:t>EXCEL 97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18" w:history="1">
        <w:r w:rsidR="00851B85" w:rsidRPr="008A49B2">
          <w:rPr>
            <w:rStyle w:val="Lienhypertexte"/>
            <w:noProof/>
          </w:rPr>
          <w:t>EXCEL 2000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19" w:history="1">
        <w:r w:rsidR="00851B85" w:rsidRPr="008A49B2">
          <w:rPr>
            <w:rStyle w:val="Lienhypertexte"/>
            <w:noProof/>
          </w:rPr>
          <w:t>EXCEL XP (ou 2002)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0" w:history="1">
        <w:r w:rsidR="00851B85" w:rsidRPr="008A49B2">
          <w:rPr>
            <w:rStyle w:val="Lienhypertexte"/>
            <w:noProof/>
          </w:rPr>
          <w:t>EXCEL 2003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1" w:history="1">
        <w:r w:rsidR="00851B85" w:rsidRPr="008A49B2">
          <w:rPr>
            <w:rStyle w:val="Lienhypertexte"/>
            <w:noProof/>
          </w:rPr>
          <w:t>EXCEL 2007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2" w:history="1">
        <w:r w:rsidR="00851B85" w:rsidRPr="008A49B2">
          <w:rPr>
            <w:rStyle w:val="Lienhypertexte"/>
            <w:noProof/>
          </w:rPr>
          <w:t>EXCEL 2010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3" w:history="1">
        <w:r w:rsidR="00851B85" w:rsidRPr="008A49B2">
          <w:rPr>
            <w:rStyle w:val="Lienhypertexte"/>
            <w:noProof/>
          </w:rPr>
          <w:t>EXCEL 2013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4" w:history="1">
        <w:r w:rsidR="00851B85" w:rsidRPr="008A49B2">
          <w:rPr>
            <w:rStyle w:val="Lienhypertexte"/>
            <w:noProof/>
          </w:rPr>
          <w:t>EXCEL 2016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5" w:history="1">
        <w:r w:rsidR="00851B85" w:rsidRPr="008A49B2">
          <w:rPr>
            <w:rStyle w:val="Lienhypertexte"/>
            <w:noProof/>
          </w:rPr>
          <w:t>Activation des macro</w:t>
        </w:r>
        <w:r w:rsidR="00851B85" w:rsidRPr="008A49B2">
          <w:rPr>
            <w:rStyle w:val="Lienhypertexte"/>
            <w:noProof/>
          </w:rPr>
          <w:noBreakHyphen/>
          <w:t>commandes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6" w:history="1">
        <w:r w:rsidR="00851B85" w:rsidRPr="008A49B2">
          <w:rPr>
            <w:rStyle w:val="Lienhypertexte"/>
            <w:noProof/>
          </w:rPr>
          <w:t>EXCEL 97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7" w:history="1">
        <w:r w:rsidR="00851B85" w:rsidRPr="008A49B2">
          <w:rPr>
            <w:rStyle w:val="Lienhypertexte"/>
            <w:noProof/>
          </w:rPr>
          <w:t>EXCEL 2000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8" w:history="1">
        <w:r w:rsidR="00851B85" w:rsidRPr="008A49B2">
          <w:rPr>
            <w:rStyle w:val="Lienhypertexte"/>
            <w:noProof/>
          </w:rPr>
          <w:t>EXCEL XP (ou 2002)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29" w:history="1">
        <w:r w:rsidR="00851B85" w:rsidRPr="008A49B2">
          <w:rPr>
            <w:rStyle w:val="Lienhypertexte"/>
            <w:noProof/>
          </w:rPr>
          <w:t>EXCEL 2003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30" w:history="1">
        <w:r w:rsidR="00851B85" w:rsidRPr="008A49B2">
          <w:rPr>
            <w:rStyle w:val="Lienhypertexte"/>
            <w:noProof/>
          </w:rPr>
          <w:t>EXCEL 2007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31" w:history="1">
        <w:r w:rsidR="00851B85" w:rsidRPr="008A49B2">
          <w:rPr>
            <w:rStyle w:val="Lienhypertexte"/>
            <w:noProof/>
          </w:rPr>
          <w:t>EXCEL 2010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32" w:history="1">
        <w:r w:rsidR="00851B85" w:rsidRPr="008A49B2">
          <w:rPr>
            <w:rStyle w:val="Lienhypertexte"/>
            <w:noProof/>
          </w:rPr>
          <w:t>EXCEL 2013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33" w:history="1">
        <w:r w:rsidR="00851B85" w:rsidRPr="008A49B2">
          <w:rPr>
            <w:rStyle w:val="Lienhypertexte"/>
            <w:noProof/>
          </w:rPr>
          <w:t>EXCEL 2016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51B85" w:rsidRDefault="001670DD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3343334" w:history="1">
        <w:r w:rsidR="00851B85" w:rsidRPr="008A49B2">
          <w:rPr>
            <w:rStyle w:val="Lienhypertexte"/>
            <w:noProof/>
          </w:rPr>
          <w:t>Format d’enregistrement (versions 2007, 2010, 2013 et 2016)</w:t>
        </w:r>
        <w:r w:rsidR="00851B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51B85">
          <w:rPr>
            <w:noProof/>
            <w:webHidden/>
          </w:rPr>
          <w:instrText xml:space="preserve"> PAGEREF _Toc503343334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4D7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916EC" w:rsidRDefault="001670DD">
      <w:pPr>
        <w:sectPr w:rsidR="00B916EC" w:rsidSect="00C1765E">
          <w:headerReference w:type="first" r:id="rId11"/>
          <w:footerReference w:type="first" r:id="rId12"/>
          <w:pgSz w:w="11906" w:h="16838" w:code="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fldChar w:fldCharType="end"/>
      </w:r>
    </w:p>
    <w:p w:rsidR="00B916EC" w:rsidRDefault="0085606A" w:rsidP="0085606A">
      <w:pPr>
        <w:pStyle w:val="Titre1"/>
      </w:pPr>
      <w:bookmarkStart w:id="1" w:name="_Toc503343315"/>
      <w:r>
        <w:lastRenderedPageBreak/>
        <w:t xml:space="preserve">Détermination de </w:t>
      </w:r>
      <w:r w:rsidR="00B916EC">
        <w:t>la version d’EXCEL utilisée</w:t>
      </w:r>
      <w:bookmarkEnd w:id="1"/>
    </w:p>
    <w:p w:rsidR="007162AD" w:rsidRDefault="00EF3C54" w:rsidP="00851B85">
      <w:pPr>
        <w:jc w:val="both"/>
      </w:pPr>
      <w:r w:rsidRPr="00C90806">
        <w:t xml:space="preserve">Actuellement, il existe </w:t>
      </w:r>
      <w:r w:rsidRPr="00C90806">
        <w:rPr>
          <w:u w:val="single"/>
        </w:rPr>
        <w:t>huit versions d’EXCEL</w:t>
      </w:r>
      <w:r w:rsidRPr="00C90806">
        <w:t xml:space="preserve"> qui peuvent être utilisées pour la saisie des éléments de collecte et de synthèse des bilans sociaux des collectivités territoriales 201</w:t>
      </w:r>
      <w:r w:rsidR="00851B85">
        <w:t>7</w:t>
      </w:r>
      <w:r w:rsidRPr="00C90806">
        <w:t>.</w:t>
      </w:r>
    </w:p>
    <w:p w:rsidR="007162AD" w:rsidRDefault="007162AD" w:rsidP="00C90806">
      <w:pPr>
        <w:jc w:val="both"/>
      </w:pPr>
    </w:p>
    <w:p w:rsidR="00B916EC" w:rsidRPr="00C90806" w:rsidRDefault="00C90806" w:rsidP="00C90806">
      <w:pPr>
        <w:jc w:val="both"/>
      </w:pPr>
      <w:r w:rsidRPr="00C90806">
        <w:t>Toutes les versions actuellement disponibles sont regroupées dans le tableau suivant :</w:t>
      </w:r>
    </w:p>
    <w:p w:rsidR="00EF3C54" w:rsidRPr="00C90806" w:rsidRDefault="00EF3C5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61"/>
        <w:gridCol w:w="2800"/>
        <w:gridCol w:w="3785"/>
      </w:tblGrid>
      <w:tr w:rsidR="00C90806" w:rsidTr="006404DF">
        <w:trPr>
          <w:jc w:val="center"/>
        </w:trPr>
        <w:tc>
          <w:tcPr>
            <w:tcW w:w="2161" w:type="dxa"/>
            <w:shd w:val="clear" w:color="auto" w:fill="F2F2F2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Version d’EXCEL</w:t>
            </w:r>
          </w:p>
        </w:tc>
        <w:tc>
          <w:tcPr>
            <w:tcW w:w="2800" w:type="dxa"/>
            <w:shd w:val="clear" w:color="auto" w:fill="F2F2F2"/>
          </w:tcPr>
          <w:p w:rsidR="00C90806" w:rsidRDefault="00C90806" w:rsidP="00851B85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Dernier « service pack »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z w:val="16"/>
              </w:rPr>
              <w:t>au 1</w:t>
            </w:r>
            <w:r>
              <w:rPr>
                <w:b/>
                <w:bCs/>
                <w:sz w:val="16"/>
                <w:vertAlign w:val="superscript"/>
              </w:rPr>
              <w:t>er</w:t>
            </w:r>
            <w:r>
              <w:rPr>
                <w:b/>
                <w:bCs/>
                <w:sz w:val="16"/>
              </w:rPr>
              <w:t xml:space="preserve"> décembre 201</w:t>
            </w:r>
            <w:r w:rsidR="00851B85">
              <w:rPr>
                <w:b/>
                <w:bCs/>
                <w:sz w:val="16"/>
              </w:rPr>
              <w:t>7</w:t>
            </w:r>
          </w:p>
        </w:tc>
        <w:tc>
          <w:tcPr>
            <w:tcW w:w="3785" w:type="dxa"/>
            <w:shd w:val="clear" w:color="auto" w:fill="F2F2F2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Commentaire</w:t>
            </w:r>
          </w:p>
        </w:tc>
      </w:tr>
      <w:tr w:rsidR="00C90806" w:rsidTr="006404DF">
        <w:trPr>
          <w:jc w:val="center"/>
        </w:trPr>
        <w:tc>
          <w:tcPr>
            <w:tcW w:w="2161" w:type="dxa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2800" w:type="dxa"/>
          </w:tcPr>
          <w:p w:rsidR="00C90806" w:rsidRDefault="00C90806" w:rsidP="00492AD6">
            <w:pPr>
              <w:spacing w:before="40" w:after="40"/>
              <w:jc w:val="center"/>
            </w:pPr>
            <w:r>
              <w:t>SR-2</w:t>
            </w:r>
          </w:p>
        </w:tc>
        <w:tc>
          <w:tcPr>
            <w:tcW w:w="3785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Version non maintenue par Microsoft</w:t>
            </w:r>
          </w:p>
        </w:tc>
      </w:tr>
      <w:tr w:rsidR="00C90806" w:rsidTr="006404DF">
        <w:trPr>
          <w:jc w:val="center"/>
        </w:trPr>
        <w:tc>
          <w:tcPr>
            <w:tcW w:w="2161" w:type="dxa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2800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SP3</w:t>
            </w:r>
          </w:p>
        </w:tc>
        <w:tc>
          <w:tcPr>
            <w:tcW w:w="3785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Version non maintenue par Microsoft</w:t>
            </w:r>
          </w:p>
        </w:tc>
      </w:tr>
      <w:tr w:rsidR="00C90806" w:rsidTr="006404DF">
        <w:trPr>
          <w:jc w:val="center"/>
        </w:trPr>
        <w:tc>
          <w:tcPr>
            <w:tcW w:w="2161" w:type="dxa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XP (2002)</w:t>
            </w:r>
          </w:p>
        </w:tc>
        <w:tc>
          <w:tcPr>
            <w:tcW w:w="2800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SP3</w:t>
            </w:r>
          </w:p>
        </w:tc>
        <w:tc>
          <w:tcPr>
            <w:tcW w:w="3785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Version non maintenue par Microsoft</w:t>
            </w:r>
          </w:p>
        </w:tc>
      </w:tr>
      <w:tr w:rsidR="00C90806" w:rsidTr="006404DF">
        <w:trPr>
          <w:jc w:val="center"/>
        </w:trPr>
        <w:tc>
          <w:tcPr>
            <w:tcW w:w="2161" w:type="dxa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2003</w:t>
            </w:r>
          </w:p>
        </w:tc>
        <w:tc>
          <w:tcPr>
            <w:tcW w:w="2800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SP3</w:t>
            </w:r>
          </w:p>
        </w:tc>
        <w:tc>
          <w:tcPr>
            <w:tcW w:w="3785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Version non maintenue par Microsoft</w:t>
            </w:r>
          </w:p>
        </w:tc>
      </w:tr>
      <w:tr w:rsidR="00C90806" w:rsidTr="006404DF">
        <w:trPr>
          <w:jc w:val="center"/>
        </w:trPr>
        <w:tc>
          <w:tcPr>
            <w:tcW w:w="2161" w:type="dxa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2007</w:t>
            </w:r>
          </w:p>
        </w:tc>
        <w:tc>
          <w:tcPr>
            <w:tcW w:w="2800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SP3</w:t>
            </w:r>
          </w:p>
        </w:tc>
        <w:tc>
          <w:tcPr>
            <w:tcW w:w="3785" w:type="dxa"/>
          </w:tcPr>
          <w:p w:rsidR="00C90806" w:rsidRDefault="00C90806" w:rsidP="006404DF">
            <w:pPr>
              <w:spacing w:before="40" w:after="40"/>
              <w:jc w:val="center"/>
            </w:pPr>
          </w:p>
        </w:tc>
      </w:tr>
      <w:tr w:rsidR="00C90806" w:rsidTr="006404DF">
        <w:trPr>
          <w:jc w:val="center"/>
        </w:trPr>
        <w:tc>
          <w:tcPr>
            <w:tcW w:w="2161" w:type="dxa"/>
          </w:tcPr>
          <w:p w:rsidR="00C90806" w:rsidRDefault="00C90806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2010</w:t>
            </w:r>
          </w:p>
        </w:tc>
        <w:tc>
          <w:tcPr>
            <w:tcW w:w="2800" w:type="dxa"/>
          </w:tcPr>
          <w:p w:rsidR="00C90806" w:rsidRDefault="00C90806" w:rsidP="006404DF">
            <w:pPr>
              <w:spacing w:before="40" w:after="40"/>
              <w:jc w:val="center"/>
            </w:pPr>
            <w:r>
              <w:t>SP2</w:t>
            </w:r>
          </w:p>
        </w:tc>
        <w:tc>
          <w:tcPr>
            <w:tcW w:w="3785" w:type="dxa"/>
          </w:tcPr>
          <w:p w:rsidR="00C90806" w:rsidRDefault="006938BE" w:rsidP="006938BE">
            <w:pPr>
              <w:spacing w:before="40" w:after="40"/>
              <w:jc w:val="center"/>
            </w:pPr>
            <w:r>
              <w:t>Il existe une version 32 et 64 bits</w:t>
            </w:r>
          </w:p>
        </w:tc>
      </w:tr>
      <w:tr w:rsidR="006938BE" w:rsidTr="006404DF">
        <w:trPr>
          <w:jc w:val="center"/>
        </w:trPr>
        <w:tc>
          <w:tcPr>
            <w:tcW w:w="2161" w:type="dxa"/>
          </w:tcPr>
          <w:p w:rsidR="006938BE" w:rsidRDefault="006938BE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2800" w:type="dxa"/>
          </w:tcPr>
          <w:p w:rsidR="006938BE" w:rsidRDefault="006938BE" w:rsidP="006404DF">
            <w:pPr>
              <w:spacing w:before="40" w:after="40"/>
              <w:jc w:val="center"/>
            </w:pPr>
            <w:r>
              <w:t>SP1</w:t>
            </w:r>
          </w:p>
        </w:tc>
        <w:tc>
          <w:tcPr>
            <w:tcW w:w="3785" w:type="dxa"/>
          </w:tcPr>
          <w:p w:rsidR="006938BE" w:rsidRDefault="006938BE" w:rsidP="005778CF">
            <w:pPr>
              <w:spacing w:before="40" w:after="40"/>
              <w:jc w:val="center"/>
            </w:pPr>
            <w:r>
              <w:t>Il existe une version 32 et 64 bits</w:t>
            </w:r>
          </w:p>
        </w:tc>
      </w:tr>
      <w:tr w:rsidR="006938BE" w:rsidTr="006404DF">
        <w:trPr>
          <w:jc w:val="center"/>
        </w:trPr>
        <w:tc>
          <w:tcPr>
            <w:tcW w:w="2161" w:type="dxa"/>
          </w:tcPr>
          <w:p w:rsidR="006938BE" w:rsidRDefault="006938BE" w:rsidP="006404D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2800" w:type="dxa"/>
          </w:tcPr>
          <w:p w:rsidR="006938BE" w:rsidRDefault="006938BE" w:rsidP="006404DF">
            <w:pPr>
              <w:spacing w:before="40" w:after="40"/>
              <w:jc w:val="center"/>
            </w:pPr>
            <w:r>
              <w:t>-</w:t>
            </w:r>
          </w:p>
        </w:tc>
        <w:tc>
          <w:tcPr>
            <w:tcW w:w="3785" w:type="dxa"/>
          </w:tcPr>
          <w:p w:rsidR="006938BE" w:rsidRDefault="006938BE" w:rsidP="005778CF">
            <w:pPr>
              <w:spacing w:before="40" w:after="40"/>
              <w:jc w:val="center"/>
            </w:pPr>
            <w:r>
              <w:t>Il existe une version 32 et 64 bits</w:t>
            </w:r>
          </w:p>
        </w:tc>
      </w:tr>
    </w:tbl>
    <w:p w:rsidR="00C90806" w:rsidRDefault="00C90806" w:rsidP="00C90806">
      <w:pPr>
        <w:jc w:val="both"/>
      </w:pPr>
    </w:p>
    <w:p w:rsidR="00C90806" w:rsidRDefault="00C90806" w:rsidP="00C90806">
      <w:pPr>
        <w:jc w:val="both"/>
      </w:pPr>
      <w:r w:rsidRPr="00C90806">
        <w:rPr>
          <w:b/>
          <w:bCs/>
          <w:u w:val="single"/>
        </w:rPr>
        <w:t>REMARQUE</w:t>
      </w:r>
      <w:r>
        <w:t> : il est à noter que les versions 97, 2000, XP (ou 2002) et 2003 ne sont plus maintenues par Microsoft. Ces versions peuvent encore être utilisées mais elles ne peuvent plus être mises à jour (stabilité, performance et sécurité).</w:t>
      </w:r>
    </w:p>
    <w:p w:rsidR="00C90806" w:rsidRDefault="00C90806" w:rsidP="00C90806">
      <w:pPr>
        <w:jc w:val="both"/>
      </w:pPr>
    </w:p>
    <w:p w:rsidR="00C90806" w:rsidRDefault="00C90806" w:rsidP="00C90806">
      <w:pPr>
        <w:jc w:val="both"/>
      </w:pPr>
      <w:r>
        <w:t>Pour déterminer la version d’EXCEL que vous utilisez, vous devez :</w:t>
      </w:r>
    </w:p>
    <w:p w:rsidR="00C90806" w:rsidRDefault="00C90806" w:rsidP="00C90806">
      <w:pPr>
        <w:ind w:firstLine="708"/>
        <w:jc w:val="both"/>
      </w:pPr>
      <w:r>
        <w:noBreakHyphen/>
        <w:t> lancer le programme EXCEL ;</w:t>
      </w:r>
    </w:p>
    <w:p w:rsidR="00C90806" w:rsidRDefault="00C90806" w:rsidP="007F1E76">
      <w:pPr>
        <w:ind w:firstLine="708"/>
        <w:jc w:val="both"/>
      </w:pPr>
      <w:r>
        <w:noBreakHyphen/>
        <w:t> vérifier que vous disposez d’une barre de menus ou d</w:t>
      </w:r>
      <w:r w:rsidR="007F1E76">
        <w:t>’un</w:t>
      </w:r>
      <w:r>
        <w:t xml:space="preserve"> ruban</w:t>
      </w:r>
      <w:r w:rsidR="007F1E76">
        <w:t xml:space="preserve"> à l’écran</w:t>
      </w:r>
      <w:r>
        <w:t>.</w:t>
      </w:r>
    </w:p>
    <w:p w:rsidR="00C90806" w:rsidRDefault="00C90806" w:rsidP="00C90806">
      <w:pPr>
        <w:jc w:val="both"/>
      </w:pPr>
    </w:p>
    <w:p w:rsidR="00C90806" w:rsidRDefault="007F1E76" w:rsidP="00492AD6">
      <w:pPr>
        <w:jc w:val="both"/>
      </w:pPr>
      <w:r>
        <w:t xml:space="preserve">Si vous </w:t>
      </w:r>
      <w:r w:rsidR="00492AD6">
        <w:t xml:space="preserve">visualisez </w:t>
      </w:r>
      <w:r>
        <w:t>une barre de menus, vous disposez d’une version d’EXCEL 97, 2000, XP (ou 2002) ou 2003. La barre de menus se présente sou</w:t>
      </w:r>
      <w:r w:rsidR="00043F95">
        <w:t>s</w:t>
      </w:r>
      <w:r>
        <w:t xml:space="preserve"> </w:t>
      </w:r>
      <w:r w:rsidR="00415DA1">
        <w:t xml:space="preserve">une </w:t>
      </w:r>
      <w:r>
        <w:t xml:space="preserve">forme </w:t>
      </w:r>
      <w:r w:rsidR="00415DA1">
        <w:t>différente selon la version utilisée (la différence se voit, notamment, au niveau du logo tout en haut à gauche) </w:t>
      </w:r>
      <w:r>
        <w:t>:</w:t>
      </w:r>
    </w:p>
    <w:p w:rsidR="007F1E76" w:rsidRDefault="007F1E76" w:rsidP="007F1E76">
      <w:pPr>
        <w:jc w:val="both"/>
      </w:pPr>
    </w:p>
    <w:p w:rsidR="007F1E76" w:rsidRDefault="00F86219" w:rsidP="007F1E76">
      <w:pPr>
        <w:jc w:val="center"/>
      </w:pPr>
      <w:r>
        <w:rPr>
          <w:noProof/>
        </w:rPr>
        <w:drawing>
          <wp:inline distT="0" distB="0" distL="0" distR="0">
            <wp:extent cx="4692650" cy="1081405"/>
            <wp:effectExtent l="0" t="0" r="0" b="4445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06" w:rsidRPr="007F1E76" w:rsidRDefault="007F1E76" w:rsidP="007F1E76">
      <w:pPr>
        <w:jc w:val="center"/>
        <w:rPr>
          <w:i/>
          <w:iCs/>
        </w:rPr>
      </w:pPr>
      <w:r w:rsidRPr="007F1E76">
        <w:rPr>
          <w:i/>
          <w:iCs/>
        </w:rPr>
        <w:t>Interface et barre de menus avec EXCEL 97</w:t>
      </w:r>
    </w:p>
    <w:p w:rsidR="00C90806" w:rsidRDefault="00C90806" w:rsidP="00C90806">
      <w:pPr>
        <w:jc w:val="both"/>
      </w:pPr>
    </w:p>
    <w:p w:rsidR="00C90806" w:rsidRDefault="00F86219" w:rsidP="00637937">
      <w:pPr>
        <w:jc w:val="center"/>
      </w:pPr>
      <w:r>
        <w:rPr>
          <w:noProof/>
        </w:rPr>
        <w:drawing>
          <wp:inline distT="0" distB="0" distL="0" distR="0">
            <wp:extent cx="4278630" cy="1282700"/>
            <wp:effectExtent l="0" t="0" r="7620" b="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37" w:rsidRPr="007F1E76" w:rsidRDefault="00637937" w:rsidP="00637937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barre de menus avec </w:t>
      </w:r>
      <w:r>
        <w:rPr>
          <w:i/>
          <w:iCs/>
        </w:rPr>
        <w:t>EXCEL 2000</w:t>
      </w:r>
    </w:p>
    <w:p w:rsidR="00637937" w:rsidRDefault="00637937" w:rsidP="00637937">
      <w:pPr>
        <w:jc w:val="both"/>
      </w:pPr>
    </w:p>
    <w:p w:rsidR="00637937" w:rsidRDefault="00F86219" w:rsidP="003E295A">
      <w:pPr>
        <w:jc w:val="center"/>
      </w:pPr>
      <w:r>
        <w:rPr>
          <w:noProof/>
        </w:rPr>
        <w:drawing>
          <wp:inline distT="0" distB="0" distL="0" distR="0">
            <wp:extent cx="4819015" cy="1224915"/>
            <wp:effectExtent l="0" t="0" r="635" b="0"/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5A" w:rsidRPr="007F1E76" w:rsidRDefault="003E295A" w:rsidP="003E295A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barre de menus avec </w:t>
      </w:r>
      <w:r>
        <w:rPr>
          <w:i/>
          <w:iCs/>
        </w:rPr>
        <w:t>EXCEL XP</w:t>
      </w:r>
      <w:r w:rsidR="00492AD6">
        <w:rPr>
          <w:i/>
          <w:iCs/>
        </w:rPr>
        <w:t xml:space="preserve"> </w:t>
      </w:r>
      <w:r>
        <w:rPr>
          <w:i/>
          <w:iCs/>
        </w:rPr>
        <w:t>(ou 2002)</w:t>
      </w:r>
    </w:p>
    <w:p w:rsidR="00637937" w:rsidRDefault="00637937" w:rsidP="00637937">
      <w:pPr>
        <w:jc w:val="both"/>
      </w:pPr>
    </w:p>
    <w:p w:rsidR="00637937" w:rsidRDefault="00F86219" w:rsidP="00DB4F60">
      <w:pPr>
        <w:jc w:val="center"/>
      </w:pPr>
      <w:r>
        <w:rPr>
          <w:noProof/>
        </w:rPr>
        <w:drawing>
          <wp:inline distT="0" distB="0" distL="0" distR="0">
            <wp:extent cx="4819015" cy="1224915"/>
            <wp:effectExtent l="0" t="0" r="635" b="0"/>
            <wp:docPr id="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60" w:rsidRPr="007F1E76" w:rsidRDefault="00DB4F60" w:rsidP="00DB4F60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barre de menus avec </w:t>
      </w:r>
      <w:r>
        <w:rPr>
          <w:i/>
          <w:iCs/>
        </w:rPr>
        <w:t>EXCEL 2003</w:t>
      </w:r>
    </w:p>
    <w:p w:rsidR="00DB4F60" w:rsidRDefault="00DB4F60" w:rsidP="00637937">
      <w:pPr>
        <w:jc w:val="both"/>
      </w:pPr>
    </w:p>
    <w:p w:rsidR="006404DF" w:rsidRDefault="006404DF" w:rsidP="00492AD6">
      <w:pPr>
        <w:jc w:val="both"/>
      </w:pPr>
      <w:r>
        <w:t xml:space="preserve">Si vous </w:t>
      </w:r>
      <w:r w:rsidR="00492AD6">
        <w:t xml:space="preserve">visualisez </w:t>
      </w:r>
      <w:r>
        <w:t>un ruban, vous disposez d’une version d’EXCEL 2007, 2010, 2013 ou 2016. Le ruban se présente sou</w:t>
      </w:r>
      <w:r w:rsidR="00043F95">
        <w:t>s</w:t>
      </w:r>
      <w:r>
        <w:t xml:space="preserve"> </w:t>
      </w:r>
      <w:r w:rsidR="00415DA1">
        <w:t>une forme différente selon la version utilisée (la différence se voit, notamment, au niveau du logo tout en haut à gauche)</w:t>
      </w:r>
      <w:r>
        <w:t> :</w:t>
      </w:r>
    </w:p>
    <w:p w:rsidR="006404DF" w:rsidRDefault="006404DF" w:rsidP="006404DF">
      <w:pPr>
        <w:jc w:val="both"/>
      </w:pPr>
    </w:p>
    <w:p w:rsidR="00DB4F60" w:rsidRDefault="00F86219" w:rsidP="005753C5">
      <w:pPr>
        <w:jc w:val="center"/>
      </w:pPr>
      <w:r>
        <w:rPr>
          <w:noProof/>
        </w:rPr>
        <w:drawing>
          <wp:inline distT="0" distB="0" distL="0" distR="0">
            <wp:extent cx="4485640" cy="1593215"/>
            <wp:effectExtent l="0" t="0" r="0" b="6985"/>
            <wp:docPr id="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C5" w:rsidRPr="007F1E76" w:rsidRDefault="005753C5" w:rsidP="005753C5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</w:t>
      </w:r>
      <w:r>
        <w:rPr>
          <w:i/>
          <w:iCs/>
        </w:rPr>
        <w:t>ruban</w:t>
      </w:r>
      <w:r w:rsidRPr="007F1E76">
        <w:rPr>
          <w:i/>
          <w:iCs/>
        </w:rPr>
        <w:t xml:space="preserve"> avec </w:t>
      </w:r>
      <w:r>
        <w:rPr>
          <w:i/>
          <w:iCs/>
        </w:rPr>
        <w:t>EXCEL 2007</w:t>
      </w:r>
    </w:p>
    <w:p w:rsidR="00DB4F60" w:rsidRDefault="00DB4F60" w:rsidP="00637937">
      <w:pPr>
        <w:jc w:val="both"/>
      </w:pPr>
    </w:p>
    <w:p w:rsidR="005753C5" w:rsidRDefault="00F86219" w:rsidP="00244F93">
      <w:pPr>
        <w:jc w:val="center"/>
      </w:pPr>
      <w:r>
        <w:rPr>
          <w:noProof/>
        </w:rPr>
        <w:drawing>
          <wp:inline distT="0" distB="0" distL="0" distR="0">
            <wp:extent cx="4474210" cy="1552575"/>
            <wp:effectExtent l="0" t="0" r="2540" b="9525"/>
            <wp:docPr id="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3" w:rsidRPr="007F1E76" w:rsidRDefault="00244F93" w:rsidP="00244F93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</w:t>
      </w:r>
      <w:r>
        <w:rPr>
          <w:i/>
          <w:iCs/>
        </w:rPr>
        <w:t>ruban</w:t>
      </w:r>
      <w:r w:rsidRPr="007F1E76">
        <w:rPr>
          <w:i/>
          <w:iCs/>
        </w:rPr>
        <w:t xml:space="preserve"> avec </w:t>
      </w:r>
      <w:r>
        <w:rPr>
          <w:i/>
          <w:iCs/>
        </w:rPr>
        <w:t>EXCEL 2010</w:t>
      </w:r>
    </w:p>
    <w:p w:rsidR="005753C5" w:rsidRDefault="005753C5" w:rsidP="00637937">
      <w:pPr>
        <w:jc w:val="both"/>
      </w:pPr>
    </w:p>
    <w:p w:rsidR="005753C5" w:rsidRDefault="00F86219" w:rsidP="00091840">
      <w:pPr>
        <w:jc w:val="center"/>
      </w:pPr>
      <w:r>
        <w:rPr>
          <w:noProof/>
        </w:rPr>
        <w:drawing>
          <wp:inline distT="0" distB="0" distL="0" distR="0">
            <wp:extent cx="4624070" cy="1593215"/>
            <wp:effectExtent l="0" t="0" r="5080" b="6985"/>
            <wp:docPr id="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40" w:rsidRPr="007F1E76" w:rsidRDefault="00091840" w:rsidP="00091840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</w:t>
      </w:r>
      <w:r>
        <w:rPr>
          <w:i/>
          <w:iCs/>
        </w:rPr>
        <w:t>ruban</w:t>
      </w:r>
      <w:r w:rsidRPr="007F1E76">
        <w:rPr>
          <w:i/>
          <w:iCs/>
        </w:rPr>
        <w:t xml:space="preserve"> avec </w:t>
      </w:r>
      <w:r>
        <w:rPr>
          <w:i/>
          <w:iCs/>
        </w:rPr>
        <w:t>EXCEL 2013</w:t>
      </w:r>
    </w:p>
    <w:p w:rsidR="005753C5" w:rsidRDefault="005753C5" w:rsidP="00637937">
      <w:pPr>
        <w:jc w:val="both"/>
      </w:pPr>
    </w:p>
    <w:p w:rsidR="005753C5" w:rsidRDefault="00F86219" w:rsidP="00E81035">
      <w:pPr>
        <w:jc w:val="center"/>
      </w:pPr>
      <w:r>
        <w:rPr>
          <w:noProof/>
        </w:rPr>
        <w:drawing>
          <wp:inline distT="0" distB="0" distL="0" distR="0">
            <wp:extent cx="4624070" cy="1633220"/>
            <wp:effectExtent l="0" t="0" r="5080" b="5080"/>
            <wp:docPr id="2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CB" w:rsidRPr="007F1E76" w:rsidRDefault="00B370CB" w:rsidP="00B370CB">
      <w:pPr>
        <w:jc w:val="center"/>
        <w:rPr>
          <w:i/>
          <w:iCs/>
        </w:rPr>
      </w:pPr>
      <w:r w:rsidRPr="007F1E76">
        <w:rPr>
          <w:i/>
          <w:iCs/>
        </w:rPr>
        <w:t xml:space="preserve">Interface et </w:t>
      </w:r>
      <w:r>
        <w:rPr>
          <w:i/>
          <w:iCs/>
        </w:rPr>
        <w:t>ruban</w:t>
      </w:r>
      <w:r w:rsidRPr="007F1E76">
        <w:rPr>
          <w:i/>
          <w:iCs/>
        </w:rPr>
        <w:t xml:space="preserve"> avec </w:t>
      </w:r>
      <w:r>
        <w:rPr>
          <w:i/>
          <w:iCs/>
        </w:rPr>
        <w:t>EXCEL 2016</w:t>
      </w:r>
    </w:p>
    <w:p w:rsidR="00B370CB" w:rsidRDefault="00B370CB" w:rsidP="00637937">
      <w:pPr>
        <w:jc w:val="both"/>
      </w:pPr>
    </w:p>
    <w:p w:rsidR="00B370CB" w:rsidRDefault="00B370CB" w:rsidP="00637937">
      <w:pPr>
        <w:jc w:val="both"/>
      </w:pPr>
    </w:p>
    <w:p w:rsidR="00C90806" w:rsidRDefault="00CD45DE" w:rsidP="00C90806">
      <w:pPr>
        <w:pStyle w:val="Titre1"/>
      </w:pPr>
      <w:r>
        <w:br w:type="page"/>
      </w:r>
      <w:bookmarkStart w:id="2" w:name="_Toc503343316"/>
      <w:r w:rsidR="00C90806">
        <w:t>Vérification du « service pack » installé</w:t>
      </w:r>
      <w:bookmarkEnd w:id="2"/>
    </w:p>
    <w:p w:rsidR="00C90806" w:rsidRDefault="007F1E76" w:rsidP="007F1E76">
      <w:pPr>
        <w:jc w:val="both"/>
      </w:pPr>
      <w:r>
        <w:t>Une fois la version d’EXCEL déterminée, il faut regarder que vous disposez bien du dernier « service pack ». Il s’agit de vérifier que les dernières mises à jour ont bien été installées.</w:t>
      </w:r>
    </w:p>
    <w:p w:rsidR="007F1E76" w:rsidRDefault="007F1E76" w:rsidP="007F1E76">
      <w:pPr>
        <w:jc w:val="both"/>
      </w:pPr>
    </w:p>
    <w:p w:rsidR="007F1E76" w:rsidRPr="007F1E76" w:rsidRDefault="00492AD6" w:rsidP="00492AD6">
      <w:pPr>
        <w:jc w:val="both"/>
        <w:rPr>
          <w:i/>
          <w:iCs/>
        </w:rPr>
      </w:pPr>
      <w:r>
        <w:rPr>
          <w:i/>
          <w:iCs/>
        </w:rPr>
        <w:t xml:space="preserve">Là aussi, le mode opératoire pour la </w:t>
      </w:r>
      <w:r w:rsidR="007F1E76" w:rsidRPr="007F1E76">
        <w:rPr>
          <w:i/>
          <w:iCs/>
        </w:rPr>
        <w:t>vérification dépend de la version d’EXCEL que vous utilisez.</w:t>
      </w:r>
    </w:p>
    <w:p w:rsidR="007F1E76" w:rsidRDefault="007F1E76" w:rsidP="007F1E76">
      <w:pPr>
        <w:jc w:val="both"/>
      </w:pPr>
    </w:p>
    <w:p w:rsidR="007F1E76" w:rsidRDefault="007F1E76" w:rsidP="007F1E76">
      <w:pPr>
        <w:pStyle w:val="Titre2"/>
        <w:jc w:val="both"/>
      </w:pPr>
      <w:bookmarkStart w:id="3" w:name="_Toc503343317"/>
      <w:r>
        <w:t>EXCEL 97</w:t>
      </w:r>
      <w:bookmarkEnd w:id="3"/>
    </w:p>
    <w:p w:rsidR="007F1E76" w:rsidRDefault="007F1E76" w:rsidP="007F1E76">
      <w:pPr>
        <w:jc w:val="both"/>
      </w:pPr>
      <w:r>
        <w:t>Sur la barre de menus, cliquez sur le menu « ? », puis sélectionnez la rubrique « À propos de Microsoft Excel ». La fenêtre suivante s’affiche à l’écran :</w:t>
      </w:r>
    </w:p>
    <w:p w:rsidR="007F1E76" w:rsidRPr="00496E28" w:rsidRDefault="007F1E76" w:rsidP="007F1E76">
      <w:pPr>
        <w:jc w:val="both"/>
        <w:rPr>
          <w:sz w:val="12"/>
          <w:szCs w:val="12"/>
        </w:rPr>
      </w:pPr>
    </w:p>
    <w:p w:rsidR="007F1E76" w:rsidRDefault="00F86219" w:rsidP="00DE482F">
      <w:pPr>
        <w:jc w:val="center"/>
      </w:pPr>
      <w:r>
        <w:rPr>
          <w:noProof/>
        </w:rPr>
        <w:drawing>
          <wp:inline distT="0" distB="0" distL="0" distR="0">
            <wp:extent cx="3182400" cy="2408400"/>
            <wp:effectExtent l="0" t="0" r="0" b="0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28" w:rsidRPr="00496E28" w:rsidRDefault="00496E28" w:rsidP="00496E28">
      <w:pPr>
        <w:jc w:val="both"/>
        <w:rPr>
          <w:sz w:val="12"/>
          <w:szCs w:val="12"/>
        </w:rPr>
      </w:pPr>
    </w:p>
    <w:p w:rsidR="00DE482F" w:rsidRDefault="00DE482F">
      <w:r>
        <w:t>La version utilisée ici est « SR-2 ».</w:t>
      </w:r>
    </w:p>
    <w:p w:rsidR="00DE482F" w:rsidRPr="00DE482F" w:rsidRDefault="00DE482F">
      <w:pPr>
        <w:rPr>
          <w:i/>
          <w:iCs/>
        </w:rPr>
      </w:pPr>
      <w:r w:rsidRPr="00DE482F">
        <w:rPr>
          <w:i/>
          <w:iCs/>
        </w:rPr>
        <w:t>La mise à jour n’est apparemment plus disponible de la part de Microsoft.</w:t>
      </w:r>
    </w:p>
    <w:p w:rsidR="00DE482F" w:rsidRDefault="00DE482F"/>
    <w:p w:rsidR="00637937" w:rsidRDefault="00637937" w:rsidP="00637937">
      <w:pPr>
        <w:pStyle w:val="Titre2"/>
        <w:jc w:val="both"/>
      </w:pPr>
      <w:bookmarkStart w:id="4" w:name="_Toc503343318"/>
      <w:r>
        <w:t>EXCEL 2000</w:t>
      </w:r>
      <w:bookmarkEnd w:id="4"/>
    </w:p>
    <w:p w:rsidR="00637937" w:rsidRDefault="00637937" w:rsidP="00637937">
      <w:pPr>
        <w:jc w:val="both"/>
      </w:pPr>
      <w:r>
        <w:t>Sur la barre de menus, cliquez sur le menu « ? », puis sélectionnez la rubrique « À propos de Microsoft Excel ». La fenêtre suivante s’affiche à l’écran :</w:t>
      </w:r>
    </w:p>
    <w:p w:rsidR="00496E28" w:rsidRPr="00496E28" w:rsidRDefault="00496E28" w:rsidP="00496E28">
      <w:pPr>
        <w:jc w:val="both"/>
        <w:rPr>
          <w:sz w:val="12"/>
          <w:szCs w:val="12"/>
        </w:rPr>
      </w:pPr>
    </w:p>
    <w:p w:rsidR="00637937" w:rsidRDefault="00F86219" w:rsidP="00533700">
      <w:pPr>
        <w:jc w:val="center"/>
      </w:pPr>
      <w:r>
        <w:rPr>
          <w:noProof/>
        </w:rPr>
        <w:drawing>
          <wp:inline distT="0" distB="0" distL="0" distR="0">
            <wp:extent cx="3222000" cy="2916000"/>
            <wp:effectExtent l="0" t="0" r="0" b="0"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28" w:rsidRPr="00496E28" w:rsidRDefault="00496E28" w:rsidP="00496E28">
      <w:pPr>
        <w:jc w:val="both"/>
        <w:rPr>
          <w:sz w:val="12"/>
          <w:szCs w:val="12"/>
        </w:rPr>
      </w:pPr>
    </w:p>
    <w:p w:rsidR="00533700" w:rsidRDefault="00533700" w:rsidP="00533700">
      <w:r>
        <w:t>La version utilisée ici est « SP-3 ».</w:t>
      </w:r>
    </w:p>
    <w:p w:rsidR="00533700" w:rsidRDefault="00533700" w:rsidP="00533700">
      <w:r>
        <w:t>Le « service pack » peut être téléchargé à l’adresse suivante :</w:t>
      </w:r>
    </w:p>
    <w:p w:rsidR="00533700" w:rsidRDefault="001670DD" w:rsidP="00533700">
      <w:hyperlink r:id="rId23" w:history="1">
        <w:r w:rsidR="00533700" w:rsidRPr="000A11F8">
          <w:rPr>
            <w:rStyle w:val="Lienhypertexte"/>
          </w:rPr>
          <w:t>http://www.microsoft.com/fr-fr/download/details.aspx?id=14190</w:t>
        </w:r>
      </w:hyperlink>
    </w:p>
    <w:p w:rsidR="00496E28" w:rsidRDefault="00496E28">
      <w:pPr>
        <w:rPr>
          <w:b/>
          <w:bCs/>
        </w:rPr>
      </w:pPr>
      <w:r>
        <w:br w:type="page"/>
      </w:r>
    </w:p>
    <w:p w:rsidR="006C1967" w:rsidRDefault="006C1967" w:rsidP="006C1967">
      <w:pPr>
        <w:pStyle w:val="Titre2"/>
        <w:jc w:val="both"/>
      </w:pPr>
      <w:bookmarkStart w:id="5" w:name="_Toc503343319"/>
      <w:r>
        <w:t>EXCEL XP (ou 2002)</w:t>
      </w:r>
      <w:bookmarkEnd w:id="5"/>
    </w:p>
    <w:p w:rsidR="006C1967" w:rsidRDefault="006C1967" w:rsidP="006C1967">
      <w:pPr>
        <w:jc w:val="both"/>
      </w:pPr>
      <w:r>
        <w:t>Sur la barre de menus, cliquez sur le menu « ? », puis sélectionnez la rubrique « À propos de Microsoft Excel ». La fenêtre suivante s’affiche à l’écran :</w:t>
      </w:r>
    </w:p>
    <w:p w:rsidR="006C1967" w:rsidRDefault="006C1967" w:rsidP="006C1967">
      <w:pPr>
        <w:jc w:val="both"/>
      </w:pPr>
    </w:p>
    <w:p w:rsidR="00533700" w:rsidRDefault="00F86219" w:rsidP="006C1967">
      <w:pPr>
        <w:jc w:val="center"/>
      </w:pPr>
      <w:r>
        <w:rPr>
          <w:noProof/>
        </w:rPr>
        <w:drawing>
          <wp:inline distT="0" distB="0" distL="0" distR="0">
            <wp:extent cx="3247200" cy="2822400"/>
            <wp:effectExtent l="0" t="0" r="0" b="0"/>
            <wp:docPr id="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00" w:rsidRDefault="00533700"/>
    <w:p w:rsidR="00A97828" w:rsidRDefault="00A97828" w:rsidP="00A97828">
      <w:r>
        <w:t>La version utilisée ici est « SP-3 ».</w:t>
      </w:r>
    </w:p>
    <w:p w:rsidR="00A97828" w:rsidRDefault="00A97828" w:rsidP="00A97828">
      <w:r>
        <w:t>Le « service pack » peut être téléchargé à l’adresse suivante :</w:t>
      </w:r>
    </w:p>
    <w:p w:rsidR="00A97828" w:rsidRDefault="001670DD" w:rsidP="00A97828">
      <w:hyperlink r:id="rId25" w:history="1">
        <w:r w:rsidR="00A97828" w:rsidRPr="000A11F8">
          <w:rPr>
            <w:rStyle w:val="Lienhypertexte"/>
          </w:rPr>
          <w:t>http://www.microsoft.com/fr-fr/download/details.aspx?id=23334</w:t>
        </w:r>
      </w:hyperlink>
    </w:p>
    <w:p w:rsidR="00533700" w:rsidRDefault="00533700"/>
    <w:p w:rsidR="00731A8B" w:rsidRDefault="00731A8B" w:rsidP="00731A8B">
      <w:pPr>
        <w:pStyle w:val="Titre2"/>
        <w:jc w:val="both"/>
      </w:pPr>
      <w:bookmarkStart w:id="6" w:name="_Toc503343320"/>
      <w:r>
        <w:t>EXCEL 2003</w:t>
      </w:r>
      <w:bookmarkEnd w:id="6"/>
    </w:p>
    <w:p w:rsidR="00731A8B" w:rsidRDefault="00731A8B" w:rsidP="00731A8B">
      <w:pPr>
        <w:jc w:val="both"/>
      </w:pPr>
      <w:r>
        <w:t>Sur la barre de menus, cliquez sur le menu « ? », puis sélectionnez la rubrique « À propos de Microsoft Excel ». La fenêtre suivante s’affiche à l’écran :</w:t>
      </w:r>
    </w:p>
    <w:p w:rsidR="00731A8B" w:rsidRDefault="00731A8B" w:rsidP="00731A8B">
      <w:pPr>
        <w:jc w:val="both"/>
      </w:pPr>
    </w:p>
    <w:p w:rsidR="00731A8B" w:rsidRDefault="00F86219" w:rsidP="00731A8B">
      <w:pPr>
        <w:jc w:val="center"/>
      </w:pPr>
      <w:r>
        <w:rPr>
          <w:noProof/>
        </w:rPr>
        <w:drawing>
          <wp:inline distT="0" distB="0" distL="0" distR="0">
            <wp:extent cx="3780000" cy="3247200"/>
            <wp:effectExtent l="0" t="0" r="0" b="0"/>
            <wp:docPr id="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8B" w:rsidRDefault="00731A8B" w:rsidP="00731A8B"/>
    <w:p w:rsidR="00731A8B" w:rsidRDefault="00731A8B" w:rsidP="00BA25C7">
      <w:r>
        <w:t>La version utilisée ici est « SP3 ».</w:t>
      </w:r>
    </w:p>
    <w:p w:rsidR="00731A8B" w:rsidRDefault="00731A8B" w:rsidP="00731A8B">
      <w:r>
        <w:t>Le « service pack » peut être téléchargé à l’adresse suivante :</w:t>
      </w:r>
    </w:p>
    <w:p w:rsidR="00731A8B" w:rsidRDefault="001670DD" w:rsidP="00731A8B">
      <w:pPr>
        <w:jc w:val="both"/>
      </w:pPr>
      <w:hyperlink r:id="rId27" w:history="1">
        <w:r w:rsidR="00731A8B" w:rsidRPr="000A11F8">
          <w:rPr>
            <w:rStyle w:val="Lienhypertexte"/>
          </w:rPr>
          <w:t>http://www.microsoft.com/fr-fr/download/details.aspx?id=8</w:t>
        </w:r>
      </w:hyperlink>
    </w:p>
    <w:p w:rsidR="00496E28" w:rsidRDefault="00496E28">
      <w:pPr>
        <w:rPr>
          <w:b/>
          <w:bCs/>
        </w:rPr>
      </w:pPr>
      <w:r>
        <w:br w:type="page"/>
      </w:r>
    </w:p>
    <w:p w:rsidR="0008788A" w:rsidRDefault="0008788A" w:rsidP="0008788A">
      <w:pPr>
        <w:pStyle w:val="Titre2"/>
        <w:jc w:val="both"/>
      </w:pPr>
      <w:bookmarkStart w:id="7" w:name="_Toc503343321"/>
      <w:r>
        <w:t>EXCEL 2007</w:t>
      </w:r>
      <w:bookmarkEnd w:id="7"/>
    </w:p>
    <w:p w:rsidR="0008788A" w:rsidRDefault="0008788A" w:rsidP="001729C5">
      <w:pPr>
        <w:jc w:val="both"/>
      </w:pPr>
      <w:r>
        <w:t>Sur l</w:t>
      </w:r>
      <w:r w:rsidR="001729C5">
        <w:t>e ruban, sélectionnez le bouton « Office », en haut à gauche de la fenêtre principale</w:t>
      </w:r>
      <w:r>
        <w:t xml:space="preserve">, cliquez sur le </w:t>
      </w:r>
      <w:r w:rsidR="001729C5">
        <w:t>bouton « Options Excel »</w:t>
      </w:r>
      <w:r>
        <w:t>. La fenêtre suivante s’affiche à l’écran :</w:t>
      </w:r>
    </w:p>
    <w:p w:rsidR="0008788A" w:rsidRDefault="0008788A" w:rsidP="0008788A">
      <w:pPr>
        <w:jc w:val="both"/>
      </w:pPr>
    </w:p>
    <w:p w:rsidR="001729C5" w:rsidRDefault="00F86219" w:rsidP="001729C5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8A" w:rsidRDefault="0008788A" w:rsidP="0008788A">
      <w:pPr>
        <w:jc w:val="center"/>
      </w:pPr>
    </w:p>
    <w:p w:rsidR="0008788A" w:rsidRDefault="001729C5" w:rsidP="003F6B47">
      <w:r>
        <w:t>Sélectionnez ensuite la rubrique « </w:t>
      </w:r>
      <w:r w:rsidR="003F6B47">
        <w:t>Ressources</w:t>
      </w:r>
      <w:r>
        <w:t> », puis cliquez sur le bouton « </w:t>
      </w:r>
      <w:r w:rsidR="003F6B47">
        <w:t>À Propos de </w:t>
      </w:r>
      <w:r>
        <w:t>» :</w:t>
      </w:r>
    </w:p>
    <w:p w:rsidR="001729C5" w:rsidRDefault="001729C5" w:rsidP="001729C5"/>
    <w:p w:rsidR="001729C5" w:rsidRDefault="00F86219" w:rsidP="001729C5">
      <w:pPr>
        <w:jc w:val="center"/>
      </w:pPr>
      <w:r>
        <w:rPr>
          <w:noProof/>
        </w:rPr>
        <w:drawing>
          <wp:inline distT="0" distB="0" distL="0" distR="0">
            <wp:extent cx="3855600" cy="3286800"/>
            <wp:effectExtent l="0" t="0" r="0" b="8890"/>
            <wp:docPr id="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C5" w:rsidRDefault="001729C5" w:rsidP="001729C5"/>
    <w:p w:rsidR="0008788A" w:rsidRDefault="0008788A" w:rsidP="00BA25C7">
      <w:r>
        <w:t>La version utilisée ici est « SP3 ».</w:t>
      </w:r>
    </w:p>
    <w:p w:rsidR="0008788A" w:rsidRDefault="0008788A" w:rsidP="0008788A">
      <w:r>
        <w:t>Le « service pack » peut être téléchargé à l’adresse suivante :</w:t>
      </w:r>
    </w:p>
    <w:p w:rsidR="00EA7254" w:rsidRDefault="001670DD" w:rsidP="00EA7254">
      <w:pPr>
        <w:jc w:val="both"/>
      </w:pPr>
      <w:hyperlink r:id="rId30" w:history="1">
        <w:r w:rsidR="00EA7254" w:rsidRPr="000A11F8">
          <w:rPr>
            <w:rStyle w:val="Lienhypertexte"/>
          </w:rPr>
          <w:t>https://www.microsoft.com/fr-fr/download/details.aspx?id=27838</w:t>
        </w:r>
      </w:hyperlink>
    </w:p>
    <w:p w:rsidR="006C1967" w:rsidRDefault="006C1967"/>
    <w:p w:rsidR="00244F93" w:rsidRDefault="00244F93" w:rsidP="00244F93">
      <w:pPr>
        <w:pStyle w:val="Titre2"/>
        <w:jc w:val="both"/>
      </w:pPr>
      <w:bookmarkStart w:id="8" w:name="_Toc503343322"/>
      <w:r>
        <w:t>EXCEL 2010</w:t>
      </w:r>
      <w:bookmarkEnd w:id="8"/>
    </w:p>
    <w:p w:rsidR="00244F93" w:rsidRDefault="00244F93" w:rsidP="00244F93">
      <w:pPr>
        <w:jc w:val="both"/>
      </w:pPr>
      <w:r>
        <w:t>Sur le ruban, sélectionnez le menu « Fichier », puis la rubrique « Aide ». La fenêtre suivante s’affiche à l’écran :</w:t>
      </w:r>
    </w:p>
    <w:p w:rsidR="00244F93" w:rsidRDefault="00244F93" w:rsidP="00244F93">
      <w:pPr>
        <w:jc w:val="both"/>
      </w:pPr>
    </w:p>
    <w:p w:rsidR="00244F93" w:rsidRDefault="00F86219" w:rsidP="00244F93">
      <w:pPr>
        <w:jc w:val="center"/>
      </w:pPr>
      <w:r>
        <w:rPr>
          <w:noProof/>
        </w:rPr>
        <w:drawing>
          <wp:inline distT="0" distB="0" distL="0" distR="0">
            <wp:extent cx="5210175" cy="2386330"/>
            <wp:effectExtent l="0" t="0" r="9525" b="0"/>
            <wp:docPr id="1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3" w:rsidRDefault="00244F93" w:rsidP="00244F93">
      <w:pPr>
        <w:jc w:val="center"/>
      </w:pPr>
    </w:p>
    <w:p w:rsidR="00244F93" w:rsidRDefault="00244F93" w:rsidP="00244F93">
      <w:r>
        <w:t>Cliquez ensuite sur le lien « Informations supplémentaires sur la version et le copyright » :</w:t>
      </w:r>
    </w:p>
    <w:p w:rsidR="00244F93" w:rsidRDefault="00244F93" w:rsidP="00244F93"/>
    <w:p w:rsidR="00244F93" w:rsidRDefault="00F86219" w:rsidP="00244F93">
      <w:pPr>
        <w:jc w:val="center"/>
      </w:pPr>
      <w:r>
        <w:rPr>
          <w:noProof/>
        </w:rPr>
        <w:drawing>
          <wp:inline distT="0" distB="0" distL="0" distR="0">
            <wp:extent cx="3848400" cy="4042800"/>
            <wp:effectExtent l="0" t="0" r="0" b="0"/>
            <wp:docPr id="1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40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3" w:rsidRDefault="00244F93" w:rsidP="00244F93"/>
    <w:p w:rsidR="00244F93" w:rsidRDefault="00244F93" w:rsidP="00BA25C7">
      <w:r>
        <w:t>La version utilisée ici est « SP</w:t>
      </w:r>
      <w:r w:rsidR="00BA25C7">
        <w:t>2</w:t>
      </w:r>
      <w:r>
        <w:t> ».</w:t>
      </w:r>
    </w:p>
    <w:p w:rsidR="00492AD6" w:rsidRPr="00492AD6" w:rsidRDefault="00492AD6" w:rsidP="00492AD6">
      <w:pPr>
        <w:rPr>
          <w:i/>
          <w:iCs/>
        </w:rPr>
      </w:pPr>
      <w:r w:rsidRPr="00492AD6">
        <w:rPr>
          <w:i/>
          <w:iCs/>
        </w:rPr>
        <w:t>Attention, il existe deux versions (32 ou 64 bits) pour cette version d’EXCEL.</w:t>
      </w:r>
    </w:p>
    <w:p w:rsidR="00492AD6" w:rsidRDefault="00492AD6" w:rsidP="00492AD6"/>
    <w:p w:rsidR="00244F93" w:rsidRDefault="00244F93" w:rsidP="00244F93">
      <w:r>
        <w:t xml:space="preserve">Le « service pack » </w:t>
      </w:r>
      <w:r w:rsidR="00BA25C7">
        <w:t xml:space="preserve">(pour la version 32 bits) </w:t>
      </w:r>
      <w:r>
        <w:t>peut être téléchargé à l’adresse suivante :</w:t>
      </w:r>
    </w:p>
    <w:p w:rsidR="00BA25C7" w:rsidRDefault="001670DD" w:rsidP="00BA25C7">
      <w:pPr>
        <w:jc w:val="both"/>
      </w:pPr>
      <w:hyperlink r:id="rId33" w:history="1">
        <w:r w:rsidR="00BA25C7" w:rsidRPr="000A11F8">
          <w:rPr>
            <w:rStyle w:val="Lienhypertexte"/>
          </w:rPr>
          <w:t>https://www.microsoft.com/fr-fr/download/details.aspx?id=39667</w:t>
        </w:r>
      </w:hyperlink>
    </w:p>
    <w:p w:rsidR="00244F93" w:rsidRDefault="00244F93" w:rsidP="00244F93"/>
    <w:p w:rsidR="00BA25C7" w:rsidRDefault="00BA25C7" w:rsidP="00BA25C7">
      <w:r>
        <w:t>Le « service pack » (pour la version 64 bits) peut être téléchargé à l’adresse suivante :</w:t>
      </w:r>
    </w:p>
    <w:p w:rsidR="006C1967" w:rsidRPr="00BA25C7" w:rsidRDefault="001670DD" w:rsidP="00BA25C7">
      <w:pPr>
        <w:jc w:val="both"/>
        <w:rPr>
          <w:rStyle w:val="Lienhypertexte"/>
        </w:rPr>
      </w:pPr>
      <w:hyperlink r:id="rId34" w:history="1">
        <w:r w:rsidR="00BA25C7" w:rsidRPr="00DA579C">
          <w:rPr>
            <w:rStyle w:val="Lienhypertexte"/>
          </w:rPr>
          <w:t>https://www.microsoft.com/fr-fr/download/details.aspx?id=39647</w:t>
        </w:r>
      </w:hyperlink>
    </w:p>
    <w:p w:rsidR="005B407E" w:rsidRDefault="005B407E">
      <w:pPr>
        <w:rPr>
          <w:b/>
          <w:bCs/>
        </w:rPr>
      </w:pPr>
      <w:r>
        <w:br w:type="page"/>
      </w:r>
    </w:p>
    <w:p w:rsidR="00C50379" w:rsidRDefault="00C50379" w:rsidP="00C50379">
      <w:pPr>
        <w:pStyle w:val="Titre2"/>
        <w:jc w:val="both"/>
      </w:pPr>
      <w:bookmarkStart w:id="9" w:name="_Toc503343323"/>
      <w:r>
        <w:t>EXCEL 2013</w:t>
      </w:r>
      <w:bookmarkEnd w:id="9"/>
    </w:p>
    <w:p w:rsidR="00C50379" w:rsidRDefault="00C50379" w:rsidP="00CB2779">
      <w:pPr>
        <w:jc w:val="both"/>
      </w:pPr>
      <w:r>
        <w:t>Sur le ruban, sélectionnez le menu « Fichier », puis la rubrique « </w:t>
      </w:r>
      <w:r w:rsidR="00CB2779">
        <w:t>Compte</w:t>
      </w:r>
      <w:r>
        <w:t> ». La fenêtre suivante s’affiche à l’écran :</w:t>
      </w:r>
    </w:p>
    <w:p w:rsidR="00C50379" w:rsidRDefault="00C50379" w:rsidP="00C50379">
      <w:pPr>
        <w:jc w:val="both"/>
      </w:pPr>
    </w:p>
    <w:p w:rsidR="00C50379" w:rsidRDefault="00F86219" w:rsidP="00C50379">
      <w:pPr>
        <w:jc w:val="center"/>
      </w:pPr>
      <w:r>
        <w:rPr>
          <w:noProof/>
        </w:rPr>
        <w:drawing>
          <wp:inline distT="0" distB="0" distL="0" distR="0">
            <wp:extent cx="4980305" cy="2271395"/>
            <wp:effectExtent l="0" t="0" r="0" b="0"/>
            <wp:docPr id="2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79" w:rsidRDefault="00C50379" w:rsidP="00C50379">
      <w:pPr>
        <w:jc w:val="center"/>
      </w:pPr>
    </w:p>
    <w:p w:rsidR="00C50379" w:rsidRDefault="00C50379" w:rsidP="00CB2779">
      <w:r>
        <w:t xml:space="preserve">Cliquez ensuite sur le </w:t>
      </w:r>
      <w:r w:rsidR="00CB2779">
        <w:t>bouton « À propos de</w:t>
      </w:r>
      <w:r w:rsidR="00E81035">
        <w:t xml:space="preserve"> Excel</w:t>
      </w:r>
      <w:r w:rsidR="00CB2779">
        <w:t> »</w:t>
      </w:r>
      <w:r>
        <w:t> :</w:t>
      </w:r>
    </w:p>
    <w:p w:rsidR="00C50379" w:rsidRDefault="00C50379" w:rsidP="00C50379"/>
    <w:p w:rsidR="00C50379" w:rsidRDefault="00F86219" w:rsidP="00C50379">
      <w:pPr>
        <w:jc w:val="center"/>
      </w:pPr>
      <w:r>
        <w:rPr>
          <w:noProof/>
        </w:rPr>
        <w:drawing>
          <wp:inline distT="0" distB="0" distL="0" distR="0">
            <wp:extent cx="4129405" cy="3898900"/>
            <wp:effectExtent l="0" t="0" r="4445" b="6350"/>
            <wp:docPr id="2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79" w:rsidRDefault="00C50379" w:rsidP="00C50379"/>
    <w:p w:rsidR="00C50379" w:rsidRDefault="00C50379" w:rsidP="000415A6">
      <w:r>
        <w:t xml:space="preserve">La version utilisée ici est </w:t>
      </w:r>
      <w:r w:rsidR="000415A6">
        <w:t>la version initiale</w:t>
      </w:r>
      <w:r>
        <w:t>.</w:t>
      </w:r>
    </w:p>
    <w:p w:rsidR="00492AD6" w:rsidRPr="00492AD6" w:rsidRDefault="00492AD6" w:rsidP="00492AD6">
      <w:pPr>
        <w:rPr>
          <w:i/>
          <w:iCs/>
        </w:rPr>
      </w:pPr>
      <w:r w:rsidRPr="00492AD6">
        <w:rPr>
          <w:i/>
          <w:iCs/>
        </w:rPr>
        <w:t>Attention, il existe deux versions (32 ou 64 bits) pour cette version d’EXCEL.</w:t>
      </w:r>
    </w:p>
    <w:p w:rsidR="006C1967" w:rsidRDefault="006C1967"/>
    <w:p w:rsidR="005B407E" w:rsidRDefault="005B407E">
      <w:pPr>
        <w:rPr>
          <w:b/>
          <w:bCs/>
        </w:rPr>
      </w:pPr>
      <w:r>
        <w:br w:type="page"/>
      </w:r>
    </w:p>
    <w:p w:rsidR="00FF0E27" w:rsidRDefault="00FF0E27" w:rsidP="00FF0E27">
      <w:pPr>
        <w:pStyle w:val="Titre2"/>
        <w:jc w:val="both"/>
      </w:pPr>
      <w:bookmarkStart w:id="10" w:name="_Toc503343324"/>
      <w:r>
        <w:t>EXCEL 2016</w:t>
      </w:r>
      <w:bookmarkEnd w:id="10"/>
    </w:p>
    <w:p w:rsidR="00FF0E27" w:rsidRDefault="00FF0E27" w:rsidP="00FF0E27">
      <w:pPr>
        <w:jc w:val="both"/>
      </w:pPr>
      <w:r>
        <w:t>Sur le ruban, sélectionnez le menu « Fichier », puis la rubrique « Compte ». La fenêtre suivante s’affiche à l’écran :</w:t>
      </w:r>
    </w:p>
    <w:p w:rsidR="00FF0E27" w:rsidRDefault="00FF0E27" w:rsidP="00FF0E27">
      <w:pPr>
        <w:jc w:val="both"/>
      </w:pPr>
    </w:p>
    <w:p w:rsidR="00FF0E27" w:rsidRDefault="00F86219" w:rsidP="00FF0E27">
      <w:pPr>
        <w:jc w:val="center"/>
      </w:pPr>
      <w:r>
        <w:rPr>
          <w:noProof/>
        </w:rPr>
        <w:drawing>
          <wp:inline distT="0" distB="0" distL="0" distR="0">
            <wp:extent cx="4974590" cy="2513330"/>
            <wp:effectExtent l="0" t="0" r="0" b="1270"/>
            <wp:docPr id="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27" w:rsidRDefault="00FF0E27" w:rsidP="00FF0E27">
      <w:pPr>
        <w:jc w:val="center"/>
      </w:pPr>
    </w:p>
    <w:p w:rsidR="00FF0E27" w:rsidRDefault="00FF0E27" w:rsidP="00E81035">
      <w:r>
        <w:t>Cliquez ensuite sur le bouton « À propos de</w:t>
      </w:r>
      <w:r w:rsidR="00E81035">
        <w:t xml:space="preserve"> Excel</w:t>
      </w:r>
      <w:r>
        <w:t> » :</w:t>
      </w:r>
    </w:p>
    <w:p w:rsidR="00FF0E27" w:rsidRDefault="00FF0E27" w:rsidP="00FF0E27"/>
    <w:p w:rsidR="00FF0E27" w:rsidRDefault="00F86219" w:rsidP="00FF0E27">
      <w:pPr>
        <w:jc w:val="center"/>
      </w:pPr>
      <w:r>
        <w:rPr>
          <w:noProof/>
        </w:rPr>
        <w:drawing>
          <wp:inline distT="0" distB="0" distL="0" distR="0">
            <wp:extent cx="4669790" cy="3588385"/>
            <wp:effectExtent l="0" t="0" r="0" b="0"/>
            <wp:docPr id="2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27" w:rsidRDefault="00FF0E27" w:rsidP="00FF0E27"/>
    <w:p w:rsidR="00FF0E27" w:rsidRDefault="00FF0E27" w:rsidP="00FF0E27">
      <w:r>
        <w:t>La version utilisée ici est la version initiale.</w:t>
      </w:r>
    </w:p>
    <w:p w:rsidR="00492AD6" w:rsidRPr="00492AD6" w:rsidRDefault="00492AD6" w:rsidP="00492AD6">
      <w:pPr>
        <w:rPr>
          <w:i/>
          <w:iCs/>
        </w:rPr>
      </w:pPr>
      <w:r w:rsidRPr="00492AD6">
        <w:rPr>
          <w:i/>
          <w:iCs/>
        </w:rPr>
        <w:t>Attention, il existe deux versions (32 ou 64 bits) pour cette version d’EXCEL.</w:t>
      </w:r>
    </w:p>
    <w:p w:rsidR="00FF0E27" w:rsidRDefault="00FF0E27"/>
    <w:p w:rsidR="00CD45DE" w:rsidRDefault="00CD45DE" w:rsidP="004F0755">
      <w:pPr>
        <w:pStyle w:val="Titre1"/>
        <w:jc w:val="both"/>
      </w:pPr>
      <w:r>
        <w:br w:type="page"/>
      </w:r>
      <w:bookmarkStart w:id="11" w:name="_Toc503343325"/>
      <w:r>
        <w:t>Activation des macro</w:t>
      </w:r>
      <w:r>
        <w:noBreakHyphen/>
        <w:t>commandes</w:t>
      </w:r>
      <w:bookmarkEnd w:id="11"/>
    </w:p>
    <w:p w:rsidR="00CD45DE" w:rsidRDefault="00CD45DE" w:rsidP="00851B85">
      <w:pPr>
        <w:jc w:val="both"/>
      </w:pPr>
      <w:r>
        <w:t>Tous les traitements du classeur EXCEL contenant les bilans sociaux 201</w:t>
      </w:r>
      <w:r w:rsidR="00851B85">
        <w:t>7</w:t>
      </w:r>
      <w:r>
        <w:t xml:space="preserve"> (importation, exportation, contrôle, …) sont mis en œuvre à l’aide de macro</w:t>
      </w:r>
      <w:r>
        <w:noBreakHyphen/>
        <w:t>commandes. Toutefois, celles</w:t>
      </w:r>
      <w:r>
        <w:noBreakHyphen/>
        <w:t>ci étant la source de propagation des virus, EXCEL les désactivent à titre préventif.</w:t>
      </w:r>
    </w:p>
    <w:p w:rsidR="00CD45DE" w:rsidRDefault="00CD45DE" w:rsidP="00CD45DE">
      <w:pPr>
        <w:jc w:val="both"/>
      </w:pPr>
    </w:p>
    <w:p w:rsidR="00CD45DE" w:rsidRDefault="00CD45DE" w:rsidP="004F0755">
      <w:pPr>
        <w:jc w:val="both"/>
      </w:pPr>
      <w:r>
        <w:t>Pour utiliser toutes les fonctionnalités vous devez vérifier que les macro</w:t>
      </w:r>
      <w:r>
        <w:noBreakHyphen/>
        <w:t>commandes sont bien activées. La procédure d’activation dépend de la version d’EXCEL que vous utilisez.</w:t>
      </w:r>
    </w:p>
    <w:p w:rsidR="00CD45DE" w:rsidRDefault="00CD45DE" w:rsidP="00CD45DE">
      <w:pPr>
        <w:jc w:val="both"/>
      </w:pPr>
    </w:p>
    <w:p w:rsidR="00CD45DE" w:rsidRDefault="00CD45DE" w:rsidP="00CD45DE">
      <w:pPr>
        <w:pStyle w:val="Titre2"/>
      </w:pPr>
      <w:bookmarkStart w:id="12" w:name="_Toc503343326"/>
      <w:r>
        <w:t>EXCEL 97</w:t>
      </w:r>
      <w:bookmarkEnd w:id="12"/>
    </w:p>
    <w:p w:rsidR="00413174" w:rsidRPr="004F7818" w:rsidRDefault="00413174" w:rsidP="00413174">
      <w:pPr>
        <w:jc w:val="both"/>
        <w:rPr>
          <w:i/>
          <w:iCs/>
        </w:rPr>
      </w:pPr>
      <w:r w:rsidRPr="004F7818">
        <w:rPr>
          <w:i/>
          <w:iCs/>
        </w:rPr>
        <w:t>Sans objet (cette version de dispose pas de fonctionnalités de sécurité : les macro</w:t>
      </w:r>
      <w:r w:rsidRPr="004F7818">
        <w:rPr>
          <w:i/>
          <w:iCs/>
        </w:rPr>
        <w:noBreakHyphen/>
        <w:t xml:space="preserve">commandes </w:t>
      </w:r>
      <w:r w:rsidR="00415DA1">
        <w:rPr>
          <w:i/>
          <w:iCs/>
        </w:rPr>
        <w:t>restent toujours actives</w:t>
      </w:r>
      <w:r w:rsidRPr="004F7818">
        <w:rPr>
          <w:i/>
          <w:iCs/>
        </w:rPr>
        <w:t>).</w:t>
      </w:r>
    </w:p>
    <w:p w:rsidR="00CD45DE" w:rsidRDefault="00CD45DE"/>
    <w:p w:rsidR="00533700" w:rsidRDefault="00533700" w:rsidP="00533700">
      <w:pPr>
        <w:pStyle w:val="Titre2"/>
      </w:pPr>
      <w:bookmarkStart w:id="13" w:name="_Toc503343327"/>
      <w:r>
        <w:t>EXCEL 2000</w:t>
      </w:r>
      <w:bookmarkEnd w:id="13"/>
    </w:p>
    <w:p w:rsidR="00533700" w:rsidRDefault="00533700" w:rsidP="005826E7">
      <w:pPr>
        <w:jc w:val="both"/>
      </w:pPr>
      <w:r>
        <w:t>Pour vérifier l’activation des macro</w:t>
      </w:r>
      <w:r>
        <w:noBreakHyphen/>
        <w:t>commandes, vous devez, à partir de la barre de menus, cliquer sur le menu « Outils », puis sélectionne</w:t>
      </w:r>
      <w:r w:rsidR="005826E7">
        <w:t>r</w:t>
      </w:r>
      <w:r>
        <w:t xml:space="preserve"> la rubrique « </w:t>
      </w:r>
      <w:r w:rsidR="005826E7">
        <w:t>Macro</w:t>
      </w:r>
      <w:r>
        <w:t> »</w:t>
      </w:r>
      <w:r w:rsidR="005826E7">
        <w:t xml:space="preserve"> et enfin sélectionner la sous</w:t>
      </w:r>
      <w:r w:rsidR="005826E7">
        <w:noBreakHyphen/>
        <w:t>rubrique «Sécurité ». La fenêtre suivante apparaît alors à l’écran :</w:t>
      </w:r>
    </w:p>
    <w:p w:rsidR="005826E7" w:rsidRDefault="005826E7" w:rsidP="005826E7">
      <w:pPr>
        <w:jc w:val="both"/>
      </w:pPr>
    </w:p>
    <w:p w:rsidR="005826E7" w:rsidRDefault="00F86219" w:rsidP="00FF6271">
      <w:pPr>
        <w:jc w:val="center"/>
      </w:pPr>
      <w:r>
        <w:rPr>
          <w:noProof/>
        </w:rPr>
        <w:drawing>
          <wp:inline distT="0" distB="0" distL="0" distR="0">
            <wp:extent cx="2444115" cy="2795270"/>
            <wp:effectExtent l="0" t="0" r="0" b="5080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E7" w:rsidRDefault="005826E7" w:rsidP="00FF6271">
      <w:pPr>
        <w:jc w:val="both"/>
      </w:pPr>
    </w:p>
    <w:p w:rsidR="00A30A1B" w:rsidRDefault="00FF6271" w:rsidP="00FF6271">
      <w:pPr>
        <w:jc w:val="both"/>
      </w:pPr>
      <w:r>
        <w:t>Sélectionnez le niveau de sécurité moyen, comme ci</w:t>
      </w:r>
      <w:r>
        <w:noBreakHyphen/>
        <w:t>dessus : cette option est le meilleur compromis</w:t>
      </w:r>
      <w:r w:rsidR="00A30A1B">
        <w:t>.</w:t>
      </w:r>
    </w:p>
    <w:p w:rsidR="00A30A1B" w:rsidRDefault="00A30A1B" w:rsidP="00FF6271">
      <w:pPr>
        <w:jc w:val="both"/>
      </w:pPr>
    </w:p>
    <w:p w:rsidR="00A30A1B" w:rsidRPr="00FF6271" w:rsidRDefault="00A30A1B" w:rsidP="00A30A1B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A30A1B" w:rsidRDefault="00A30A1B" w:rsidP="00FF6271">
      <w:pPr>
        <w:jc w:val="both"/>
      </w:pPr>
    </w:p>
    <w:p w:rsidR="00533700" w:rsidRDefault="00A30A1B" w:rsidP="00A30A1B">
      <w:pPr>
        <w:jc w:val="both"/>
      </w:pPr>
      <w:r>
        <w:t>Maintenant, s</w:t>
      </w:r>
      <w:r w:rsidR="00FF6271">
        <w:t>i un classeur EXCEL contient des macro</w:t>
      </w:r>
      <w:r w:rsidR="00FF6271">
        <w:noBreakHyphen/>
        <w:t>commandes, un message vous propose de les utiliser ou non :</w:t>
      </w:r>
    </w:p>
    <w:p w:rsidR="00FF6271" w:rsidRDefault="00FF6271" w:rsidP="00FF6271">
      <w:pPr>
        <w:jc w:val="both"/>
      </w:pPr>
    </w:p>
    <w:p w:rsidR="00FF6271" w:rsidRDefault="00F86219" w:rsidP="00FF6271">
      <w:pPr>
        <w:jc w:val="both"/>
      </w:pPr>
      <w:r>
        <w:rPr>
          <w:noProof/>
        </w:rPr>
        <w:drawing>
          <wp:inline distT="0" distB="0" distL="0" distR="0">
            <wp:extent cx="5975350" cy="442595"/>
            <wp:effectExtent l="0" t="0" r="6350" b="0"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E4" w:rsidRDefault="008044E4" w:rsidP="00F87796"/>
    <w:p w:rsidR="00CD45DE" w:rsidRDefault="00A30A1B" w:rsidP="00851B85">
      <w:pPr>
        <w:jc w:val="both"/>
      </w:pPr>
      <w:r>
        <w:t>Vous devrez donc sélectionner le bouton « Oui » pour utiliser le classeur des bilans sociaux 201</w:t>
      </w:r>
      <w:r w:rsidR="00851B85">
        <w:t>7</w:t>
      </w:r>
      <w:r>
        <w:t>.</w:t>
      </w:r>
    </w:p>
    <w:p w:rsidR="008044E4" w:rsidRDefault="008044E4" w:rsidP="00F87796">
      <w:pPr>
        <w:jc w:val="both"/>
      </w:pPr>
    </w:p>
    <w:p w:rsidR="004E1A39" w:rsidRDefault="004E1A39" w:rsidP="00731A8B">
      <w:pPr>
        <w:pStyle w:val="Titre2"/>
      </w:pPr>
      <w:bookmarkStart w:id="14" w:name="_Toc503343328"/>
      <w:r>
        <w:t>EXCEL XP (ou 2002)</w:t>
      </w:r>
      <w:bookmarkEnd w:id="14"/>
    </w:p>
    <w:p w:rsidR="004E1A39" w:rsidRDefault="004E1A39" w:rsidP="004E1A39">
      <w:pPr>
        <w:jc w:val="both"/>
      </w:pPr>
      <w:r>
        <w:t>Pour vérifier l’activation des macro</w:t>
      </w:r>
      <w:r>
        <w:noBreakHyphen/>
        <w:t>commandes, vous devez, à partir de la barre de menus, cliquer sur le menu « Outils », puis sélectionner la rubrique « Macro » et enfin sélectionner la sous</w:t>
      </w:r>
      <w:r>
        <w:noBreakHyphen/>
        <w:t>rubrique «Sécurité ». La fenêtre suivante apparaît alors à l’écran :</w:t>
      </w:r>
    </w:p>
    <w:p w:rsidR="004E1A39" w:rsidRDefault="004E1A39" w:rsidP="004E1A39">
      <w:pPr>
        <w:jc w:val="both"/>
      </w:pPr>
    </w:p>
    <w:p w:rsidR="004E1A39" w:rsidRDefault="00F86219" w:rsidP="004E1A39">
      <w:pPr>
        <w:jc w:val="center"/>
      </w:pPr>
      <w:r>
        <w:rPr>
          <w:noProof/>
        </w:rPr>
        <w:drawing>
          <wp:inline distT="0" distB="0" distL="0" distR="0">
            <wp:extent cx="2501900" cy="2685415"/>
            <wp:effectExtent l="0" t="0" r="0" b="635"/>
            <wp:docPr id="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39" w:rsidRDefault="004E1A39" w:rsidP="004E1A39">
      <w:pPr>
        <w:jc w:val="both"/>
      </w:pPr>
    </w:p>
    <w:p w:rsidR="004E1A39" w:rsidRDefault="004E1A39" w:rsidP="004E1A39">
      <w:pPr>
        <w:jc w:val="both"/>
      </w:pPr>
      <w:r>
        <w:t>Sélectionnez le niveau de sécurité moyen, comme ci</w:t>
      </w:r>
      <w:r>
        <w:noBreakHyphen/>
        <w:t>dessus : cette option est le meilleur compromis.</w:t>
      </w:r>
    </w:p>
    <w:p w:rsidR="004E1A39" w:rsidRDefault="004E1A39" w:rsidP="004E1A39">
      <w:pPr>
        <w:jc w:val="both"/>
      </w:pPr>
    </w:p>
    <w:p w:rsidR="004E1A39" w:rsidRPr="00FF6271" w:rsidRDefault="004E1A39" w:rsidP="004E1A39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4E1A39" w:rsidRDefault="004E1A39" w:rsidP="004E1A39">
      <w:pPr>
        <w:jc w:val="both"/>
      </w:pPr>
    </w:p>
    <w:p w:rsidR="004E1A39" w:rsidRDefault="004E1A39" w:rsidP="004E1A39">
      <w:pPr>
        <w:jc w:val="both"/>
      </w:pPr>
      <w:r>
        <w:t>Maintenant, si un classeur EXCEL contient des macro</w:t>
      </w:r>
      <w:r>
        <w:noBreakHyphen/>
        <w:t>commandes, un message vous propose de les utiliser ou non :</w:t>
      </w:r>
    </w:p>
    <w:p w:rsidR="004E1A39" w:rsidRDefault="004E1A39" w:rsidP="004E1A39">
      <w:pPr>
        <w:jc w:val="both"/>
      </w:pPr>
    </w:p>
    <w:p w:rsidR="004E1A39" w:rsidRDefault="00F86219" w:rsidP="004E1A39">
      <w:pPr>
        <w:jc w:val="center"/>
      </w:pPr>
      <w:r>
        <w:rPr>
          <w:noProof/>
        </w:rPr>
        <w:drawing>
          <wp:inline distT="0" distB="0" distL="0" distR="0">
            <wp:extent cx="2829560" cy="1132840"/>
            <wp:effectExtent l="0" t="0" r="8890" b="0"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39" w:rsidRDefault="004E1A39" w:rsidP="004E1A39"/>
    <w:p w:rsidR="004E1A39" w:rsidRDefault="004E1A39" w:rsidP="00851B85">
      <w:pPr>
        <w:jc w:val="both"/>
      </w:pPr>
      <w:r>
        <w:t>Vous devrez donc sélectionner le bouton « Activer les macros » pour utiliser le classeur des bilans sociaux 201</w:t>
      </w:r>
      <w:r w:rsidR="00851B85">
        <w:t>7</w:t>
      </w:r>
      <w:r>
        <w:t>.</w:t>
      </w:r>
    </w:p>
    <w:p w:rsidR="004E1A39" w:rsidRDefault="004E1A39" w:rsidP="004E1A39">
      <w:pPr>
        <w:jc w:val="both"/>
      </w:pPr>
    </w:p>
    <w:p w:rsidR="005B407E" w:rsidRDefault="005B407E">
      <w:pPr>
        <w:rPr>
          <w:b/>
          <w:bCs/>
        </w:rPr>
      </w:pPr>
      <w:r>
        <w:br w:type="page"/>
      </w:r>
    </w:p>
    <w:p w:rsidR="00731A8B" w:rsidRDefault="00731A8B" w:rsidP="00731A8B">
      <w:pPr>
        <w:pStyle w:val="Titre2"/>
      </w:pPr>
      <w:bookmarkStart w:id="15" w:name="_Toc503343329"/>
      <w:r>
        <w:t>EXCEL 2003</w:t>
      </w:r>
      <w:bookmarkEnd w:id="15"/>
    </w:p>
    <w:p w:rsidR="00731A8B" w:rsidRDefault="00731A8B" w:rsidP="00731A8B">
      <w:pPr>
        <w:jc w:val="both"/>
      </w:pPr>
      <w:r>
        <w:t>Pour vérifier l’activation des macro</w:t>
      </w:r>
      <w:r>
        <w:noBreakHyphen/>
        <w:t>commandes, vous devez, à partir de la barre de menus, cliquer sur le menu « Outils », puis sélectionner la rubrique « Macro » et enfin sélectionner la sous</w:t>
      </w:r>
      <w:r>
        <w:noBreakHyphen/>
        <w:t>rubrique «Sécurité ». La fenêtre suivante apparaît alors à l’écran :</w:t>
      </w:r>
    </w:p>
    <w:p w:rsidR="00731A8B" w:rsidRDefault="00731A8B" w:rsidP="00731A8B">
      <w:pPr>
        <w:jc w:val="both"/>
      </w:pPr>
    </w:p>
    <w:p w:rsidR="00731A8B" w:rsidRDefault="00F86219" w:rsidP="00731A8B">
      <w:pPr>
        <w:jc w:val="center"/>
      </w:pPr>
      <w:r>
        <w:rPr>
          <w:noProof/>
        </w:rPr>
        <w:drawing>
          <wp:inline distT="0" distB="0" distL="0" distR="0">
            <wp:extent cx="2955925" cy="2795270"/>
            <wp:effectExtent l="0" t="0" r="0" b="5080"/>
            <wp:docPr id="1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8B" w:rsidRDefault="00731A8B" w:rsidP="00731A8B">
      <w:pPr>
        <w:jc w:val="both"/>
      </w:pPr>
    </w:p>
    <w:p w:rsidR="00731A8B" w:rsidRDefault="00731A8B" w:rsidP="00731A8B">
      <w:pPr>
        <w:jc w:val="both"/>
      </w:pPr>
      <w:r>
        <w:t>Sélectionnez le niveau de sécurité moyen, comme ci</w:t>
      </w:r>
      <w:r>
        <w:noBreakHyphen/>
        <w:t>dessus : cette option est le meilleur compromis.</w:t>
      </w:r>
    </w:p>
    <w:p w:rsidR="00731A8B" w:rsidRDefault="00731A8B" w:rsidP="00731A8B">
      <w:pPr>
        <w:jc w:val="both"/>
      </w:pPr>
    </w:p>
    <w:p w:rsidR="00731A8B" w:rsidRPr="00FF6271" w:rsidRDefault="00731A8B" w:rsidP="00731A8B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731A8B" w:rsidRDefault="00731A8B" w:rsidP="00731A8B">
      <w:pPr>
        <w:jc w:val="both"/>
      </w:pPr>
    </w:p>
    <w:p w:rsidR="00731A8B" w:rsidRDefault="00731A8B" w:rsidP="00731A8B">
      <w:pPr>
        <w:jc w:val="both"/>
      </w:pPr>
      <w:r>
        <w:t>Maintenant, si un classeur EXCEL contient des macro</w:t>
      </w:r>
      <w:r>
        <w:noBreakHyphen/>
        <w:t>commandes, un message vous propose de les utiliser ou non :</w:t>
      </w:r>
    </w:p>
    <w:p w:rsidR="00731A8B" w:rsidRDefault="00731A8B" w:rsidP="00731A8B">
      <w:pPr>
        <w:jc w:val="both"/>
      </w:pPr>
    </w:p>
    <w:p w:rsidR="00731A8B" w:rsidRDefault="00F86219" w:rsidP="00731A8B">
      <w:pPr>
        <w:jc w:val="center"/>
      </w:pPr>
      <w:r>
        <w:rPr>
          <w:noProof/>
        </w:rPr>
        <w:drawing>
          <wp:inline distT="0" distB="0" distL="0" distR="0">
            <wp:extent cx="2829560" cy="1132840"/>
            <wp:effectExtent l="0" t="0" r="8890" b="0"/>
            <wp:docPr id="1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8B" w:rsidRDefault="00731A8B" w:rsidP="00731A8B"/>
    <w:p w:rsidR="00731A8B" w:rsidRDefault="00731A8B" w:rsidP="00851B85">
      <w:pPr>
        <w:jc w:val="both"/>
      </w:pPr>
      <w:r>
        <w:t>Vous devrez donc sélectionner le bouton « Activer les macros » pour utiliser le classeur des bilans sociaux 201</w:t>
      </w:r>
      <w:r w:rsidR="00851B85">
        <w:t>7</w:t>
      </w:r>
      <w:r>
        <w:t>.</w:t>
      </w:r>
    </w:p>
    <w:p w:rsidR="00731A8B" w:rsidRDefault="00731A8B" w:rsidP="00731A8B">
      <w:pPr>
        <w:jc w:val="both"/>
      </w:pPr>
    </w:p>
    <w:p w:rsidR="005B407E" w:rsidRDefault="005B407E">
      <w:pPr>
        <w:rPr>
          <w:b/>
          <w:bCs/>
        </w:rPr>
      </w:pPr>
      <w:r>
        <w:br w:type="page"/>
      </w:r>
    </w:p>
    <w:p w:rsidR="007F65AD" w:rsidRDefault="007F65AD" w:rsidP="007F65AD">
      <w:pPr>
        <w:pStyle w:val="Titre2"/>
        <w:jc w:val="both"/>
      </w:pPr>
      <w:bookmarkStart w:id="16" w:name="_Toc503343330"/>
      <w:r>
        <w:t>EXCEL 2007</w:t>
      </w:r>
      <w:bookmarkEnd w:id="16"/>
    </w:p>
    <w:p w:rsidR="007F65AD" w:rsidRDefault="007F65AD" w:rsidP="00496E28">
      <w:pPr>
        <w:jc w:val="both"/>
      </w:pPr>
      <w:r>
        <w:t>Pour vérifier l’activation des macro</w:t>
      </w:r>
      <w:r>
        <w:noBreakHyphen/>
        <w:t>commandes, vous devez, à partir du ruban, sélectionne</w:t>
      </w:r>
      <w:r w:rsidR="00496E28">
        <w:t>r</w:t>
      </w:r>
      <w:r>
        <w:t xml:space="preserve"> le bouton « Office », en haut à gauche de la fenêtre principale, </w:t>
      </w:r>
      <w:r w:rsidR="00496E28">
        <w:t xml:space="preserve">puis </w:t>
      </w:r>
      <w:r>
        <w:t>clique</w:t>
      </w:r>
      <w:r w:rsidR="00496E28">
        <w:t>r</w:t>
      </w:r>
      <w:r>
        <w:t xml:space="preserve"> sur le bouton « Options Excel ». La fenêtre suivante s’affiche à l’écran :</w:t>
      </w:r>
    </w:p>
    <w:p w:rsidR="007F65AD" w:rsidRDefault="007F65AD" w:rsidP="007F65AD">
      <w:pPr>
        <w:jc w:val="both"/>
      </w:pPr>
    </w:p>
    <w:p w:rsidR="007F65AD" w:rsidRDefault="00F86219" w:rsidP="007F65AD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1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AD" w:rsidRDefault="007F65AD" w:rsidP="007F65AD">
      <w:pPr>
        <w:jc w:val="center"/>
      </w:pPr>
    </w:p>
    <w:p w:rsidR="007F65AD" w:rsidRDefault="007F65AD" w:rsidP="007F65AD">
      <w:r>
        <w:t>Sélectionnez ensuite la rubrique « Centre de gestion de la confidentialité », puis cliquez sur le bouton « Paramètres du Centre de gestion de la confidentialité … » :</w:t>
      </w:r>
    </w:p>
    <w:p w:rsidR="007F65AD" w:rsidRDefault="007F65AD" w:rsidP="007F65AD"/>
    <w:p w:rsidR="007F65AD" w:rsidRDefault="00F86219" w:rsidP="007F65AD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AD" w:rsidRDefault="007F65AD" w:rsidP="007F65AD"/>
    <w:p w:rsidR="007F65AD" w:rsidRDefault="007F65AD" w:rsidP="007F65AD">
      <w:r>
        <w:t>Sélectionnez ensuite la rubrique « Paramètres des macros », et cochez l’option « Désactiver toutes les macros avec notification », comme ci</w:t>
      </w:r>
      <w:r>
        <w:noBreakHyphen/>
        <w:t>dessous :</w:t>
      </w:r>
    </w:p>
    <w:p w:rsidR="007F65AD" w:rsidRDefault="007F65AD" w:rsidP="007F65AD"/>
    <w:p w:rsidR="007F65AD" w:rsidRDefault="00F86219" w:rsidP="007F65AD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AD" w:rsidRDefault="007F65AD" w:rsidP="007F65AD"/>
    <w:p w:rsidR="007F65AD" w:rsidRPr="00FF6271" w:rsidRDefault="007F65AD" w:rsidP="007F65AD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7F65AD" w:rsidRDefault="007F65AD" w:rsidP="007F65AD">
      <w:pPr>
        <w:jc w:val="both"/>
      </w:pPr>
    </w:p>
    <w:p w:rsidR="007F65AD" w:rsidRDefault="007F65AD" w:rsidP="00DB7CB1">
      <w:pPr>
        <w:jc w:val="both"/>
      </w:pPr>
      <w:r>
        <w:t>Maintenant, si un classeur EXCEL contient des macro</w:t>
      </w:r>
      <w:r>
        <w:noBreakHyphen/>
        <w:t>commandes, un message vous propose de les utiliser ou non</w:t>
      </w:r>
      <w:r w:rsidR="00DB7CB1">
        <w:t xml:space="preserve"> (avertissement de sécurité)</w:t>
      </w:r>
      <w:r>
        <w:t> :</w:t>
      </w:r>
    </w:p>
    <w:p w:rsidR="007F65AD" w:rsidRDefault="007F65AD" w:rsidP="007F65AD">
      <w:pPr>
        <w:jc w:val="both"/>
      </w:pPr>
    </w:p>
    <w:p w:rsidR="007F65AD" w:rsidRDefault="00F86219" w:rsidP="007F65AD">
      <w:pPr>
        <w:jc w:val="center"/>
      </w:pPr>
      <w:r>
        <w:rPr>
          <w:noProof/>
        </w:rPr>
        <w:drawing>
          <wp:inline distT="0" distB="0" distL="0" distR="0">
            <wp:extent cx="4035600" cy="1144800"/>
            <wp:effectExtent l="0" t="0" r="3175" b="0"/>
            <wp:docPr id="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AD" w:rsidRDefault="007F65AD" w:rsidP="007F65AD"/>
    <w:p w:rsidR="00DB7CB1" w:rsidRDefault="00DB7CB1" w:rsidP="007F65AD">
      <w:r>
        <w:t>Cliquez sur le bouton « Options … » :</w:t>
      </w:r>
    </w:p>
    <w:p w:rsidR="00DB7CB1" w:rsidRDefault="00DB7CB1" w:rsidP="007F65AD"/>
    <w:p w:rsidR="00DB7CB1" w:rsidRDefault="00F86219" w:rsidP="00B444E1">
      <w:pPr>
        <w:jc w:val="center"/>
      </w:pPr>
      <w:r>
        <w:rPr>
          <w:noProof/>
        </w:rPr>
        <w:drawing>
          <wp:inline distT="0" distB="0" distL="0" distR="0">
            <wp:extent cx="2576195" cy="2294890"/>
            <wp:effectExtent l="0" t="0" r="0" b="0"/>
            <wp:docPr id="1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E1" w:rsidRDefault="00B444E1" w:rsidP="007F65AD"/>
    <w:p w:rsidR="007F65AD" w:rsidRDefault="00B444E1" w:rsidP="00851B85">
      <w:pPr>
        <w:jc w:val="both"/>
      </w:pPr>
      <w:r>
        <w:t>Sélectionnez l’option « Activer ce contenu » comme ci</w:t>
      </w:r>
      <w:r>
        <w:noBreakHyphen/>
        <w:t>dessus</w:t>
      </w:r>
      <w:r w:rsidR="005C3343">
        <w:t xml:space="preserve"> </w:t>
      </w:r>
      <w:r w:rsidR="007F65AD">
        <w:t>pour utiliser le classeur des bilans sociaux 201</w:t>
      </w:r>
      <w:r w:rsidR="00851B85">
        <w:t>7</w:t>
      </w:r>
      <w:r w:rsidR="007F65AD">
        <w:t>.</w:t>
      </w:r>
    </w:p>
    <w:p w:rsidR="005B407E" w:rsidRDefault="005B407E">
      <w:pPr>
        <w:rPr>
          <w:b/>
          <w:bCs/>
        </w:rPr>
      </w:pPr>
      <w:r>
        <w:br w:type="page"/>
      </w:r>
    </w:p>
    <w:p w:rsidR="003E7EDF" w:rsidRDefault="003E7EDF" w:rsidP="003E7EDF">
      <w:pPr>
        <w:pStyle w:val="Titre2"/>
        <w:jc w:val="both"/>
      </w:pPr>
      <w:bookmarkStart w:id="17" w:name="_Toc503343331"/>
      <w:r>
        <w:t>EXCEL 2010</w:t>
      </w:r>
      <w:bookmarkEnd w:id="17"/>
    </w:p>
    <w:p w:rsidR="003E7EDF" w:rsidRDefault="003E7EDF" w:rsidP="00496E28">
      <w:pPr>
        <w:jc w:val="both"/>
      </w:pPr>
      <w:r>
        <w:t>Pour vérifier l’activation des macro</w:t>
      </w:r>
      <w:r>
        <w:noBreakHyphen/>
        <w:t>commandes, vous devez, à partir du ruban, sélectionne</w:t>
      </w:r>
      <w:r w:rsidR="00496E28">
        <w:t>r</w:t>
      </w:r>
      <w:r>
        <w:t xml:space="preserve"> le </w:t>
      </w:r>
      <w:r w:rsidR="006D56D7">
        <w:t>menu « Fichier »</w:t>
      </w:r>
      <w:r>
        <w:t xml:space="preserve">, </w:t>
      </w:r>
      <w:r w:rsidR="00496E28">
        <w:t xml:space="preserve">puis </w:t>
      </w:r>
      <w:r>
        <w:t>clique</w:t>
      </w:r>
      <w:r w:rsidR="00496E28">
        <w:t>r</w:t>
      </w:r>
      <w:r>
        <w:t xml:space="preserve"> sur </w:t>
      </w:r>
      <w:r w:rsidR="006D56D7">
        <w:t>la rubrique « Options »</w:t>
      </w:r>
      <w:r>
        <w:t>. La fenêtre suivante s’affiche à l’écran :</w:t>
      </w:r>
    </w:p>
    <w:p w:rsidR="003E7EDF" w:rsidRDefault="003E7EDF" w:rsidP="003E7EDF">
      <w:pPr>
        <w:jc w:val="both"/>
      </w:pPr>
    </w:p>
    <w:p w:rsidR="003E7EDF" w:rsidRDefault="00F86219" w:rsidP="003E7EDF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DF" w:rsidRDefault="003E7EDF" w:rsidP="003E7EDF">
      <w:pPr>
        <w:jc w:val="center"/>
      </w:pPr>
    </w:p>
    <w:p w:rsidR="003E7EDF" w:rsidRDefault="003E7EDF" w:rsidP="003E7EDF">
      <w:r>
        <w:t>Sélectionnez ensuite la rubrique « Centre de gestion de la confidentialité », puis cliquez sur le bouton « Paramètres du Centre de gestion de la confidentialité … » :</w:t>
      </w:r>
    </w:p>
    <w:p w:rsidR="003E7EDF" w:rsidRDefault="003E7EDF" w:rsidP="003E7EDF"/>
    <w:p w:rsidR="003E7EDF" w:rsidRDefault="00F86219" w:rsidP="003E7EDF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DF" w:rsidRDefault="003E7EDF" w:rsidP="003E7EDF"/>
    <w:p w:rsidR="003E7EDF" w:rsidRDefault="003E7EDF" w:rsidP="003E7EDF">
      <w:r>
        <w:t>Sélectionnez ensuite la rubrique « Paramètres des macros », et cochez l’option « Désactiver toutes les macros avec notification », comme ci</w:t>
      </w:r>
      <w:r>
        <w:noBreakHyphen/>
        <w:t>dessous :</w:t>
      </w:r>
    </w:p>
    <w:p w:rsidR="003E7EDF" w:rsidRDefault="003E7EDF" w:rsidP="003E7EDF"/>
    <w:p w:rsidR="003E7EDF" w:rsidRDefault="00F86219" w:rsidP="003E7EDF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DF" w:rsidRDefault="003E7EDF" w:rsidP="003E7EDF"/>
    <w:p w:rsidR="003E7EDF" w:rsidRPr="00FF6271" w:rsidRDefault="003E7EDF" w:rsidP="003E7EDF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3E7EDF" w:rsidRDefault="003E7EDF" w:rsidP="003E7EDF">
      <w:pPr>
        <w:jc w:val="both"/>
      </w:pPr>
    </w:p>
    <w:p w:rsidR="003E7EDF" w:rsidRDefault="003E7EDF" w:rsidP="003E7EDF">
      <w:pPr>
        <w:jc w:val="both"/>
      </w:pPr>
      <w:r>
        <w:t>Maintenant, si un classeur EXCEL contient des macro</w:t>
      </w:r>
      <w:r>
        <w:noBreakHyphen/>
        <w:t>commandes, un message vous propose de les utiliser ou non (avertissement de sécurité) :</w:t>
      </w:r>
    </w:p>
    <w:p w:rsidR="003E7EDF" w:rsidRDefault="003E7EDF" w:rsidP="003E7EDF">
      <w:pPr>
        <w:jc w:val="both"/>
      </w:pPr>
    </w:p>
    <w:p w:rsidR="003E7EDF" w:rsidRDefault="00F86219" w:rsidP="003E7EDF">
      <w:pPr>
        <w:jc w:val="center"/>
      </w:pPr>
      <w:r>
        <w:rPr>
          <w:noProof/>
        </w:rPr>
        <w:drawing>
          <wp:inline distT="0" distB="0" distL="0" distR="0">
            <wp:extent cx="4698365" cy="1179195"/>
            <wp:effectExtent l="0" t="0" r="6985" b="1905"/>
            <wp:docPr id="2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DF" w:rsidRDefault="003E7EDF" w:rsidP="003E7EDF"/>
    <w:p w:rsidR="003E7EDF" w:rsidRDefault="008F71FC" w:rsidP="00851B85">
      <w:pPr>
        <w:jc w:val="both"/>
      </w:pPr>
      <w:r>
        <w:t xml:space="preserve">Cliquez alors sur le bouton </w:t>
      </w:r>
      <w:r w:rsidR="003E7EDF">
        <w:t xml:space="preserve">« Activer </w:t>
      </w:r>
      <w:r w:rsidR="007B550B">
        <w:t>l</w:t>
      </w:r>
      <w:r w:rsidR="003E7EDF">
        <w:t>e contenu » comme ci</w:t>
      </w:r>
      <w:r w:rsidR="003E7EDF">
        <w:noBreakHyphen/>
        <w:t>dessus pour utiliser le classeur des bilans sociaux 201</w:t>
      </w:r>
      <w:r w:rsidR="00851B85">
        <w:t>7</w:t>
      </w:r>
      <w:r w:rsidR="003E7EDF">
        <w:t>.</w:t>
      </w:r>
    </w:p>
    <w:p w:rsidR="004E1A39" w:rsidRDefault="004E1A39" w:rsidP="00F87796">
      <w:pPr>
        <w:jc w:val="both"/>
      </w:pPr>
    </w:p>
    <w:p w:rsidR="005B407E" w:rsidRDefault="005B407E">
      <w:pPr>
        <w:rPr>
          <w:b/>
          <w:bCs/>
        </w:rPr>
      </w:pPr>
      <w:r>
        <w:br w:type="page"/>
      </w:r>
    </w:p>
    <w:p w:rsidR="00304159" w:rsidRDefault="00304159" w:rsidP="00304159">
      <w:pPr>
        <w:pStyle w:val="Titre2"/>
        <w:jc w:val="both"/>
      </w:pPr>
      <w:bookmarkStart w:id="18" w:name="_Toc503343332"/>
      <w:r>
        <w:t>EXCEL 2013</w:t>
      </w:r>
      <w:bookmarkEnd w:id="18"/>
    </w:p>
    <w:p w:rsidR="00304159" w:rsidRDefault="00304159" w:rsidP="00496E28">
      <w:pPr>
        <w:jc w:val="both"/>
      </w:pPr>
      <w:r>
        <w:t>Pour vérifier l’activation des macro</w:t>
      </w:r>
      <w:r>
        <w:noBreakHyphen/>
        <w:t>commandes, vous devez, à partir du ruban, sélectionne</w:t>
      </w:r>
      <w:r w:rsidR="00496E28">
        <w:t>r</w:t>
      </w:r>
      <w:r>
        <w:t xml:space="preserve"> le menu « Fichier », </w:t>
      </w:r>
      <w:r w:rsidR="00496E28">
        <w:t xml:space="preserve">puis </w:t>
      </w:r>
      <w:r>
        <w:t>clique</w:t>
      </w:r>
      <w:r w:rsidR="00496E28">
        <w:t>r</w:t>
      </w:r>
      <w:r>
        <w:t xml:space="preserve"> sur la rubrique « Options ». La fenêtre suivante s’affiche à l’écran :</w:t>
      </w:r>
    </w:p>
    <w:p w:rsidR="00304159" w:rsidRDefault="00304159" w:rsidP="00304159">
      <w:pPr>
        <w:jc w:val="both"/>
      </w:pPr>
    </w:p>
    <w:p w:rsidR="00304159" w:rsidRDefault="00F86219" w:rsidP="00304159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59" w:rsidRDefault="00304159" w:rsidP="00304159">
      <w:pPr>
        <w:jc w:val="center"/>
      </w:pPr>
    </w:p>
    <w:p w:rsidR="00304159" w:rsidRDefault="00304159" w:rsidP="00304159">
      <w:r>
        <w:t>Sélectionnez ensuite la rubrique « Centre de gestion de la confidentialité », puis cliquez sur le bouton « Paramètres du Centre de gestion de la confidentialité … » :</w:t>
      </w:r>
    </w:p>
    <w:p w:rsidR="00304159" w:rsidRDefault="00304159" w:rsidP="00304159"/>
    <w:p w:rsidR="00304159" w:rsidRDefault="00F86219" w:rsidP="00304159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59" w:rsidRDefault="00304159" w:rsidP="00304159"/>
    <w:p w:rsidR="00304159" w:rsidRDefault="00304159" w:rsidP="00304159">
      <w:r>
        <w:t>Sélectionnez ensuite la rubrique « Paramètres des macros », et cochez l’option « Désactiver toutes les macros avec notification », comme ci</w:t>
      </w:r>
      <w:r>
        <w:noBreakHyphen/>
        <w:t>dessous :</w:t>
      </w:r>
    </w:p>
    <w:p w:rsidR="00304159" w:rsidRDefault="00304159" w:rsidP="00304159"/>
    <w:p w:rsidR="00304159" w:rsidRDefault="00F86219" w:rsidP="007B550B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59" w:rsidRDefault="00304159" w:rsidP="00304159"/>
    <w:p w:rsidR="00304159" w:rsidRPr="00FF6271" w:rsidRDefault="00304159" w:rsidP="00304159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304159" w:rsidRDefault="00304159" w:rsidP="00304159">
      <w:pPr>
        <w:jc w:val="both"/>
      </w:pPr>
    </w:p>
    <w:p w:rsidR="00304159" w:rsidRDefault="00304159" w:rsidP="00304159">
      <w:pPr>
        <w:jc w:val="both"/>
      </w:pPr>
      <w:r>
        <w:t>Maintenant, si un classeur EXCEL contient des macro</w:t>
      </w:r>
      <w:r>
        <w:noBreakHyphen/>
        <w:t>commandes, un message vous propose de les utiliser ou non (avertissement de sécurité) :</w:t>
      </w:r>
    </w:p>
    <w:p w:rsidR="00304159" w:rsidRDefault="00304159" w:rsidP="00304159">
      <w:pPr>
        <w:jc w:val="both"/>
      </w:pPr>
    </w:p>
    <w:p w:rsidR="00304159" w:rsidRDefault="00F86219" w:rsidP="00304159">
      <w:pPr>
        <w:jc w:val="center"/>
      </w:pPr>
      <w:r>
        <w:rPr>
          <w:noProof/>
        </w:rPr>
        <w:drawing>
          <wp:inline distT="0" distB="0" distL="0" distR="0">
            <wp:extent cx="5055235" cy="1190625"/>
            <wp:effectExtent l="0" t="0" r="0" b="9525"/>
            <wp:docPr id="2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59" w:rsidRDefault="00304159" w:rsidP="00304159"/>
    <w:p w:rsidR="00304159" w:rsidRDefault="00304159" w:rsidP="00851B85">
      <w:pPr>
        <w:jc w:val="both"/>
      </w:pPr>
      <w:r>
        <w:t xml:space="preserve">Cliquez alors sur le bouton « Activer </w:t>
      </w:r>
      <w:r w:rsidR="007B550B">
        <w:t>l</w:t>
      </w:r>
      <w:r>
        <w:t>e contenu » comme ci</w:t>
      </w:r>
      <w:r>
        <w:noBreakHyphen/>
        <w:t>dessus pour utiliser le classeur des bilans sociaux 201</w:t>
      </w:r>
      <w:r w:rsidR="00851B85">
        <w:t>7</w:t>
      </w:r>
      <w:r>
        <w:t>.</w:t>
      </w:r>
    </w:p>
    <w:p w:rsidR="00304159" w:rsidRDefault="00304159" w:rsidP="00F87796">
      <w:pPr>
        <w:jc w:val="both"/>
      </w:pPr>
    </w:p>
    <w:p w:rsidR="005B407E" w:rsidRDefault="005B407E">
      <w:pPr>
        <w:rPr>
          <w:b/>
          <w:bCs/>
        </w:rPr>
      </w:pPr>
      <w:r>
        <w:br w:type="page"/>
      </w:r>
    </w:p>
    <w:p w:rsidR="000E64A7" w:rsidRDefault="000E64A7" w:rsidP="000E64A7">
      <w:pPr>
        <w:pStyle w:val="Titre2"/>
        <w:jc w:val="both"/>
      </w:pPr>
      <w:bookmarkStart w:id="19" w:name="_Toc503343333"/>
      <w:r>
        <w:t>EXCEL 2016</w:t>
      </w:r>
      <w:bookmarkEnd w:id="19"/>
    </w:p>
    <w:p w:rsidR="000E64A7" w:rsidRDefault="000E64A7" w:rsidP="00496E28">
      <w:pPr>
        <w:jc w:val="both"/>
      </w:pPr>
      <w:r>
        <w:t>Pour vérifier l’activation des macro</w:t>
      </w:r>
      <w:r>
        <w:noBreakHyphen/>
        <w:t>commandes, vous devez, à partir du ruban, sélectionne</w:t>
      </w:r>
      <w:r w:rsidR="00496E28">
        <w:t>r</w:t>
      </w:r>
      <w:r>
        <w:t xml:space="preserve"> le menu « Fichier », </w:t>
      </w:r>
      <w:r w:rsidR="00496E28">
        <w:t xml:space="preserve">puis </w:t>
      </w:r>
      <w:r>
        <w:t>clique</w:t>
      </w:r>
      <w:r w:rsidR="00496E28">
        <w:t>r</w:t>
      </w:r>
      <w:r>
        <w:t xml:space="preserve"> sur la rubrique « Options ». La fenêtre suivante s’affiche à l’écran :</w:t>
      </w:r>
    </w:p>
    <w:p w:rsidR="000E64A7" w:rsidRDefault="000E64A7" w:rsidP="000E64A7">
      <w:pPr>
        <w:jc w:val="both"/>
      </w:pPr>
    </w:p>
    <w:p w:rsidR="000E64A7" w:rsidRDefault="00F86219" w:rsidP="000E64A7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A7" w:rsidRDefault="000E64A7" w:rsidP="000E64A7">
      <w:pPr>
        <w:jc w:val="center"/>
      </w:pPr>
    </w:p>
    <w:p w:rsidR="000E64A7" w:rsidRDefault="000E64A7" w:rsidP="000E64A7">
      <w:r>
        <w:t>Sélectionnez ensuite la rubrique « Centre de gestion de la confidentialité », puis cliquez sur le bouton « Paramètres du Centre de gestion de la confidentialité … » :</w:t>
      </w:r>
    </w:p>
    <w:p w:rsidR="000E64A7" w:rsidRDefault="000E64A7" w:rsidP="000E64A7"/>
    <w:p w:rsidR="000E64A7" w:rsidRDefault="00F86219" w:rsidP="000E64A7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A7" w:rsidRDefault="000E64A7" w:rsidP="000E64A7"/>
    <w:p w:rsidR="000E64A7" w:rsidRDefault="000E64A7" w:rsidP="000E64A7">
      <w:r>
        <w:t>Sélectionnez ensuite la rubrique « Paramètres des macros », et cochez l’option « Désactiver toutes les macros avec notification », comme ci</w:t>
      </w:r>
      <w:r>
        <w:noBreakHyphen/>
        <w:t>dessous :</w:t>
      </w:r>
    </w:p>
    <w:p w:rsidR="000E64A7" w:rsidRDefault="000E64A7" w:rsidP="000E64A7"/>
    <w:p w:rsidR="000E64A7" w:rsidRDefault="00F86219" w:rsidP="007B550B">
      <w:pPr>
        <w:jc w:val="center"/>
      </w:pPr>
      <w:r>
        <w:rPr>
          <w:noProof/>
        </w:rPr>
        <w:drawing>
          <wp:inline distT="0" distB="0" distL="0" distR="0">
            <wp:extent cx="4382135" cy="3571240"/>
            <wp:effectExtent l="0" t="0" r="0" b="0"/>
            <wp:docPr id="2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A7" w:rsidRDefault="000E64A7" w:rsidP="000E64A7"/>
    <w:p w:rsidR="000E64A7" w:rsidRPr="00FF6271" w:rsidRDefault="000E64A7" w:rsidP="000E64A7">
      <w:pPr>
        <w:jc w:val="both"/>
        <w:rPr>
          <w:i/>
          <w:iCs/>
          <w:u w:val="single"/>
        </w:rPr>
      </w:pPr>
      <w:r w:rsidRPr="00FF6271">
        <w:rPr>
          <w:i/>
          <w:iCs/>
          <w:u w:val="single"/>
        </w:rPr>
        <w:t>Une fois la modification du niveau de sécurité effectuée, vous devez quitter EXCEL pour prendre en compte cette modification.</w:t>
      </w:r>
    </w:p>
    <w:p w:rsidR="000E64A7" w:rsidRDefault="000E64A7" w:rsidP="000E64A7">
      <w:pPr>
        <w:jc w:val="both"/>
      </w:pPr>
    </w:p>
    <w:p w:rsidR="000E64A7" w:rsidRDefault="000E64A7" w:rsidP="000E64A7">
      <w:pPr>
        <w:jc w:val="both"/>
      </w:pPr>
      <w:r>
        <w:t>Maintenant, si un classeur EXCEL contient des macro</w:t>
      </w:r>
      <w:r>
        <w:noBreakHyphen/>
        <w:t>commandes, un message vous propose de les utiliser ou non (avertissement de sécurité) :</w:t>
      </w:r>
    </w:p>
    <w:p w:rsidR="000E64A7" w:rsidRDefault="000E64A7" w:rsidP="000E64A7">
      <w:pPr>
        <w:jc w:val="both"/>
      </w:pPr>
    </w:p>
    <w:p w:rsidR="000E64A7" w:rsidRDefault="00F86219" w:rsidP="000E64A7">
      <w:pPr>
        <w:jc w:val="center"/>
      </w:pPr>
      <w:r>
        <w:rPr>
          <w:noProof/>
        </w:rPr>
        <w:drawing>
          <wp:inline distT="0" distB="0" distL="0" distR="0">
            <wp:extent cx="5296535" cy="1236345"/>
            <wp:effectExtent l="0" t="0" r="0" b="1905"/>
            <wp:docPr id="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A7" w:rsidRDefault="000E64A7" w:rsidP="000E64A7"/>
    <w:p w:rsidR="000E64A7" w:rsidRDefault="000E64A7" w:rsidP="00851B85">
      <w:pPr>
        <w:jc w:val="both"/>
      </w:pPr>
      <w:r>
        <w:t xml:space="preserve">Cliquez alors sur le bouton « Activer </w:t>
      </w:r>
      <w:r w:rsidR="007B550B">
        <w:t>l</w:t>
      </w:r>
      <w:r>
        <w:t>e contenu » comme ci</w:t>
      </w:r>
      <w:r>
        <w:noBreakHyphen/>
        <w:t>dessus pour utiliser le classeur des bilans sociaux 201</w:t>
      </w:r>
      <w:r w:rsidR="00851B85">
        <w:t>7</w:t>
      </w:r>
      <w:r>
        <w:t>.</w:t>
      </w:r>
    </w:p>
    <w:p w:rsidR="000E64A7" w:rsidRDefault="000E64A7" w:rsidP="00F87796">
      <w:pPr>
        <w:jc w:val="both"/>
      </w:pPr>
    </w:p>
    <w:p w:rsidR="00B916EC" w:rsidRDefault="00413174" w:rsidP="00FF4507">
      <w:pPr>
        <w:pStyle w:val="Titre1"/>
      </w:pPr>
      <w:r>
        <w:br w:type="page"/>
      </w:r>
      <w:bookmarkStart w:id="20" w:name="_Toc503343334"/>
      <w:r w:rsidR="00B916EC">
        <w:t>Format d’enregistrement (versions 2007</w:t>
      </w:r>
      <w:r w:rsidR="000F1A91">
        <w:t xml:space="preserve">, </w:t>
      </w:r>
      <w:r w:rsidR="00B916EC">
        <w:t>2010</w:t>
      </w:r>
      <w:r w:rsidR="00FF4507">
        <w:t xml:space="preserve">, </w:t>
      </w:r>
      <w:r w:rsidR="000F1A91">
        <w:t>2013</w:t>
      </w:r>
      <w:r w:rsidR="00FF4507">
        <w:t xml:space="preserve"> et 2016</w:t>
      </w:r>
      <w:r w:rsidR="00B916EC">
        <w:t>)</w:t>
      </w:r>
      <w:bookmarkEnd w:id="20"/>
    </w:p>
    <w:p w:rsidR="00B916EC" w:rsidRDefault="00B916EC" w:rsidP="00E21CBA">
      <w:pPr>
        <w:jc w:val="both"/>
      </w:pPr>
    </w:p>
    <w:p w:rsidR="00B916EC" w:rsidRDefault="009D3717" w:rsidP="00FF4507">
      <w:pPr>
        <w:jc w:val="both"/>
      </w:pPr>
      <w:r>
        <w:t xml:space="preserve">Pour ces </w:t>
      </w:r>
      <w:r w:rsidR="00FF4507">
        <w:t>quatre</w:t>
      </w:r>
      <w:r>
        <w:t xml:space="preserve"> versions d’EXCEL, il faut impérativement enregistrer le classeur au format </w:t>
      </w:r>
      <w:r w:rsidR="00192E2D">
        <w:t xml:space="preserve">« Classeur Excel (prenant en charge les macros) » ou </w:t>
      </w:r>
      <w:r w:rsidR="000F1A91">
        <w:t>« .xls</w:t>
      </w:r>
      <w:r w:rsidR="00D83A35">
        <w:t>m</w:t>
      </w:r>
      <w:r w:rsidR="000F1A91">
        <w:t> »</w:t>
      </w:r>
      <w:r>
        <w:t>.</w:t>
      </w:r>
    </w:p>
    <w:p w:rsidR="009D3717" w:rsidRDefault="009D3717" w:rsidP="00E21CBA">
      <w:pPr>
        <w:jc w:val="both"/>
      </w:pPr>
    </w:p>
    <w:p w:rsidR="009D3717" w:rsidRPr="002C536C" w:rsidRDefault="009D3717" w:rsidP="00E21CBA">
      <w:pPr>
        <w:jc w:val="both"/>
        <w:rPr>
          <w:b/>
          <w:u w:val="single"/>
        </w:rPr>
      </w:pPr>
      <w:r w:rsidRPr="002C536C">
        <w:rPr>
          <w:b/>
          <w:u w:val="single"/>
        </w:rPr>
        <w:t>Si l’enregistrement a lieu au format XLSX, toutes les macro</w:t>
      </w:r>
      <w:r w:rsidRPr="002C536C">
        <w:rPr>
          <w:b/>
          <w:u w:val="single"/>
        </w:rPr>
        <w:noBreakHyphen/>
        <w:t>commandes seront supprimées et vous ne pourrez plus exporter le classeur.</w:t>
      </w:r>
    </w:p>
    <w:p w:rsidR="009D3717" w:rsidRDefault="009D3717" w:rsidP="00E21CBA">
      <w:pPr>
        <w:jc w:val="both"/>
      </w:pPr>
    </w:p>
    <w:p w:rsidR="00192E2D" w:rsidRPr="00222979" w:rsidRDefault="00415DA1" w:rsidP="00222979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Par sécurité</w:t>
      </w:r>
      <w:r w:rsidR="00192E2D" w:rsidRPr="00222979">
        <w:rPr>
          <w:b/>
          <w:bCs/>
          <w:u w:val="single"/>
        </w:rPr>
        <w:t>, n’utilise</w:t>
      </w:r>
      <w:r w:rsidR="00222979" w:rsidRPr="00222979">
        <w:rPr>
          <w:b/>
          <w:bCs/>
          <w:u w:val="single"/>
        </w:rPr>
        <w:t>z</w:t>
      </w:r>
      <w:r w:rsidR="00192E2D" w:rsidRPr="00222979">
        <w:rPr>
          <w:b/>
          <w:bCs/>
          <w:u w:val="single"/>
        </w:rPr>
        <w:t xml:space="preserve"> pas la fonctionnalité « Enregistrer sous… » mais « Enregistrer ».</w:t>
      </w:r>
    </w:p>
    <w:p w:rsidR="00222979" w:rsidRDefault="00222979" w:rsidP="00E21CBA">
      <w:pPr>
        <w:jc w:val="both"/>
      </w:pPr>
    </w:p>
    <w:sectPr w:rsidR="00222979" w:rsidSect="00C1765E">
      <w:pgSz w:w="11906" w:h="16838"/>
      <w:pgMar w:top="79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4DF" w:rsidRDefault="006404DF">
      <w:r>
        <w:separator/>
      </w:r>
    </w:p>
  </w:endnote>
  <w:endnote w:type="continuationSeparator" w:id="0">
    <w:p w:rsidR="006404DF" w:rsidRDefault="00640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4DF" w:rsidRDefault="001670D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404DF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404DF" w:rsidRDefault="006404DF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4DF" w:rsidRDefault="006404DF" w:rsidP="00851B85">
    <w:pPr>
      <w:pStyle w:val="Pieddepage"/>
      <w:pBdr>
        <w:top w:val="single" w:sz="4" w:space="1" w:color="auto"/>
      </w:pBdr>
      <w:tabs>
        <w:tab w:val="clear" w:pos="4536"/>
        <w:tab w:val="clear" w:pos="9072"/>
        <w:tab w:val="right" w:pos="9639"/>
      </w:tabs>
    </w:pPr>
    <w:r>
      <w:rPr>
        <w:rFonts w:ascii="Arial" w:hAnsi="Arial" w:cs="Arial"/>
        <w:sz w:val="22"/>
      </w:rPr>
      <w:t>Version et configuration d’EXCEL - version 1 / octobre 201</w:t>
    </w:r>
    <w:r w:rsidR="00851B85">
      <w:rPr>
        <w:rFonts w:ascii="Arial" w:hAnsi="Arial" w:cs="Arial"/>
        <w:sz w:val="22"/>
      </w:rPr>
      <w:t>7</w:t>
    </w:r>
    <w:r>
      <w:rPr>
        <w:rFonts w:ascii="Arial" w:hAnsi="Arial" w:cs="Arial"/>
        <w:sz w:val="22"/>
      </w:rPr>
      <w:tab/>
      <w:t xml:space="preserve">Page </w:t>
    </w:r>
    <w:r w:rsidR="001670DD">
      <w:rPr>
        <w:rFonts w:ascii="Arial" w:hAnsi="Arial" w:cs="Arial"/>
        <w:sz w:val="22"/>
      </w:rPr>
      <w:fldChar w:fldCharType="begin"/>
    </w:r>
    <w:r>
      <w:rPr>
        <w:rFonts w:ascii="Arial" w:hAnsi="Arial" w:cs="Arial"/>
        <w:sz w:val="22"/>
      </w:rPr>
      <w:instrText xml:space="preserve"> PAGE </w:instrText>
    </w:r>
    <w:r w:rsidR="001670DD">
      <w:rPr>
        <w:rFonts w:ascii="Arial" w:hAnsi="Arial" w:cs="Arial"/>
        <w:sz w:val="22"/>
      </w:rPr>
      <w:fldChar w:fldCharType="separate"/>
    </w:r>
    <w:r w:rsidR="008026B8">
      <w:rPr>
        <w:rFonts w:ascii="Arial" w:hAnsi="Arial" w:cs="Arial"/>
        <w:noProof/>
        <w:sz w:val="22"/>
      </w:rPr>
      <w:t>22</w:t>
    </w:r>
    <w:r w:rsidR="001670DD">
      <w:rPr>
        <w:rFonts w:ascii="Arial" w:hAnsi="Arial" w:cs="Arial"/>
        <w:sz w:val="22"/>
      </w:rPr>
      <w:fldChar w:fldCharType="end"/>
    </w:r>
    <w:r>
      <w:rPr>
        <w:rFonts w:ascii="Arial" w:hAnsi="Arial" w:cs="Arial"/>
        <w:sz w:val="22"/>
      </w:rPr>
      <w:t xml:space="preserve"> sur </w:t>
    </w:r>
    <w:r w:rsidR="001670DD">
      <w:rPr>
        <w:rFonts w:ascii="Arial" w:hAnsi="Arial" w:cs="Arial"/>
        <w:sz w:val="22"/>
      </w:rPr>
      <w:fldChar w:fldCharType="begin"/>
    </w:r>
    <w:r>
      <w:rPr>
        <w:rFonts w:ascii="Arial" w:hAnsi="Arial" w:cs="Arial"/>
        <w:sz w:val="22"/>
      </w:rPr>
      <w:instrText xml:space="preserve"> NUMPAGES </w:instrText>
    </w:r>
    <w:r w:rsidR="001670DD">
      <w:rPr>
        <w:rFonts w:ascii="Arial" w:hAnsi="Arial" w:cs="Arial"/>
        <w:sz w:val="22"/>
      </w:rPr>
      <w:fldChar w:fldCharType="separate"/>
    </w:r>
    <w:r w:rsidR="008026B8">
      <w:rPr>
        <w:rFonts w:ascii="Arial" w:hAnsi="Arial" w:cs="Arial"/>
        <w:noProof/>
        <w:sz w:val="22"/>
      </w:rPr>
      <w:t>23</w:t>
    </w:r>
    <w:r w:rsidR="001670DD">
      <w:rPr>
        <w:rFonts w:ascii="Arial" w:hAnsi="Arial" w:cs="Arial"/>
        <w:sz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4DF" w:rsidRDefault="006404DF" w:rsidP="00851B85">
    <w:pPr>
      <w:pStyle w:val="Pieddepage"/>
      <w:pBdr>
        <w:top w:val="single" w:sz="4" w:space="1" w:color="auto"/>
      </w:pBdr>
      <w:tabs>
        <w:tab w:val="clear" w:pos="4536"/>
        <w:tab w:val="clear" w:pos="9072"/>
        <w:tab w:val="right" w:pos="9639"/>
      </w:tabs>
      <w:rPr>
        <w:rFonts w:ascii="Arial" w:hAnsi="Arial" w:cs="Arial"/>
        <w:sz w:val="22"/>
      </w:rPr>
    </w:pPr>
    <w:r>
      <w:rPr>
        <w:rFonts w:ascii="Arial" w:hAnsi="Arial" w:cs="Arial"/>
        <w:sz w:val="22"/>
      </w:rPr>
      <w:t>Version et configuration d’EXCEL - version 1 / octobre 201</w:t>
    </w:r>
    <w:r w:rsidR="00851B85">
      <w:rPr>
        <w:rFonts w:ascii="Arial" w:hAnsi="Arial" w:cs="Arial"/>
        <w:sz w:val="22"/>
      </w:rPr>
      <w:t>7</w:t>
    </w:r>
  </w:p>
  <w:p w:rsidR="006404DF" w:rsidRDefault="006404DF" w:rsidP="00C1765E">
    <w:pPr>
      <w:pStyle w:val="Pieddepage"/>
      <w:pBdr>
        <w:top w:val="single" w:sz="4" w:space="1" w:color="auto"/>
      </w:pBdr>
      <w:rPr>
        <w:rFonts w:ascii="Arial" w:hAnsi="Arial" w:cs="Arial"/>
        <w:sz w:val="2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4DF" w:rsidRDefault="006404DF" w:rsidP="00851B85">
    <w:pPr>
      <w:pStyle w:val="Pieddepage"/>
      <w:pBdr>
        <w:top w:val="single" w:sz="4" w:space="1" w:color="auto"/>
      </w:pBdr>
      <w:tabs>
        <w:tab w:val="clear" w:pos="4536"/>
      </w:tabs>
    </w:pPr>
    <w:r>
      <w:rPr>
        <w:rFonts w:ascii="Arial" w:hAnsi="Arial" w:cs="Arial"/>
        <w:sz w:val="22"/>
      </w:rPr>
      <w:t>Version et configuration d’EXCEL - version 1 / octobre 201</w:t>
    </w:r>
    <w:r w:rsidR="00851B85">
      <w:rPr>
        <w:rFonts w:ascii="Arial" w:hAnsi="Arial" w:cs="Arial"/>
        <w:sz w:val="22"/>
      </w:rPr>
      <w:t>7</w:t>
    </w:r>
    <w:r>
      <w:rPr>
        <w:rFonts w:ascii="Arial" w:hAnsi="Arial" w:cs="Arial"/>
        <w:sz w:val="22"/>
      </w:rPr>
      <w:tab/>
      <w:t xml:space="preserve">Page </w:t>
    </w:r>
    <w:r w:rsidR="001670DD">
      <w:rPr>
        <w:rFonts w:ascii="Arial" w:hAnsi="Arial" w:cs="Arial"/>
        <w:sz w:val="22"/>
      </w:rPr>
      <w:fldChar w:fldCharType="begin"/>
    </w:r>
    <w:r>
      <w:rPr>
        <w:rFonts w:ascii="Arial" w:hAnsi="Arial" w:cs="Arial"/>
        <w:sz w:val="22"/>
      </w:rPr>
      <w:instrText xml:space="preserve"> PAGE </w:instrText>
    </w:r>
    <w:r w:rsidR="001670DD">
      <w:rPr>
        <w:rFonts w:ascii="Arial" w:hAnsi="Arial" w:cs="Arial"/>
        <w:sz w:val="22"/>
      </w:rPr>
      <w:fldChar w:fldCharType="separate"/>
    </w:r>
    <w:r w:rsidR="008026B8">
      <w:rPr>
        <w:rFonts w:ascii="Arial" w:hAnsi="Arial" w:cs="Arial"/>
        <w:noProof/>
        <w:sz w:val="22"/>
      </w:rPr>
      <w:t>1</w:t>
    </w:r>
    <w:r w:rsidR="001670DD">
      <w:rPr>
        <w:rFonts w:ascii="Arial" w:hAnsi="Arial" w:cs="Arial"/>
        <w:sz w:val="22"/>
      </w:rPr>
      <w:fldChar w:fldCharType="end"/>
    </w:r>
    <w:r>
      <w:rPr>
        <w:rFonts w:ascii="Arial" w:hAnsi="Arial" w:cs="Arial"/>
        <w:sz w:val="22"/>
      </w:rPr>
      <w:t xml:space="preserve"> sur </w:t>
    </w:r>
    <w:r w:rsidR="001670DD">
      <w:rPr>
        <w:rFonts w:ascii="Arial" w:hAnsi="Arial" w:cs="Arial"/>
        <w:sz w:val="22"/>
      </w:rPr>
      <w:fldChar w:fldCharType="begin"/>
    </w:r>
    <w:r>
      <w:rPr>
        <w:rFonts w:ascii="Arial" w:hAnsi="Arial" w:cs="Arial"/>
        <w:sz w:val="22"/>
      </w:rPr>
      <w:instrText xml:space="preserve"> NUMPAGES </w:instrText>
    </w:r>
    <w:r w:rsidR="001670DD">
      <w:rPr>
        <w:rFonts w:ascii="Arial" w:hAnsi="Arial" w:cs="Arial"/>
        <w:sz w:val="22"/>
      </w:rPr>
      <w:fldChar w:fldCharType="separate"/>
    </w:r>
    <w:r w:rsidR="008026B8">
      <w:rPr>
        <w:rFonts w:ascii="Arial" w:hAnsi="Arial" w:cs="Arial"/>
        <w:noProof/>
        <w:sz w:val="22"/>
      </w:rPr>
      <w:t>2</w:t>
    </w:r>
    <w:r w:rsidR="001670DD">
      <w:rPr>
        <w:rFonts w:ascii="Arial" w:hAnsi="Arial" w:cs="Arial"/>
        <w:sz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4DF" w:rsidRDefault="006404DF">
      <w:r>
        <w:separator/>
      </w:r>
    </w:p>
  </w:footnote>
  <w:footnote w:type="continuationSeparator" w:id="0">
    <w:p w:rsidR="006404DF" w:rsidRDefault="006404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3261"/>
      <w:gridCol w:w="160"/>
      <w:gridCol w:w="6218"/>
    </w:tblGrid>
    <w:tr w:rsidR="006404DF" w:rsidTr="006404DF">
      <w:trPr>
        <w:cantSplit/>
      </w:trPr>
      <w:tc>
        <w:tcPr>
          <w:tcW w:w="326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6404DF" w:rsidRDefault="006404DF" w:rsidP="006404DF">
          <w:pPr>
            <w:ind w:right="360"/>
            <w:jc w:val="center"/>
          </w:pPr>
          <w:r>
            <w:t>-</w:t>
          </w:r>
          <w:r w:rsidR="00F86219">
            <w:rPr>
              <w:noProof/>
            </w:rPr>
            <w:drawing>
              <wp:inline distT="0" distB="0" distL="0" distR="0">
                <wp:extent cx="1219200" cy="684530"/>
                <wp:effectExtent l="0" t="0" r="0" b="1270"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" w:type="dxa"/>
          <w:tcBorders>
            <w:left w:val="single" w:sz="6" w:space="0" w:color="auto"/>
          </w:tcBorders>
        </w:tcPr>
        <w:p w:rsidR="006404DF" w:rsidRDefault="006404DF" w:rsidP="006404DF">
          <w:pPr>
            <w:jc w:val="center"/>
          </w:pPr>
        </w:p>
      </w:tc>
      <w:tc>
        <w:tcPr>
          <w:tcW w:w="6218" w:type="dxa"/>
        </w:tcPr>
        <w:p w:rsidR="006404DF" w:rsidRDefault="006404DF" w:rsidP="006404DF">
          <w:pPr>
            <w:jc w:val="right"/>
          </w:pPr>
        </w:p>
      </w:tc>
    </w:tr>
    <w:tr w:rsidR="006404DF" w:rsidTr="006404DF">
      <w:trPr>
        <w:cantSplit/>
      </w:trPr>
      <w:tc>
        <w:tcPr>
          <w:tcW w:w="326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6404DF" w:rsidRDefault="006404DF" w:rsidP="006404DF">
          <w:pPr>
            <w:jc w:val="center"/>
            <w:rPr>
              <w:b/>
            </w:rPr>
          </w:pPr>
          <w:r>
            <w:rPr>
              <w:b/>
            </w:rPr>
            <w:t>Ministère de l’intérieur</w:t>
          </w:r>
          <w:r>
            <w:rPr>
              <w:b/>
            </w:rPr>
            <w:br/>
            <w:t>Ministère de la Décentralisation</w:t>
          </w:r>
          <w:r>
            <w:rPr>
              <w:b/>
            </w:rPr>
            <w:br/>
            <w:t>et de la Fonction publique</w:t>
          </w:r>
        </w:p>
      </w:tc>
      <w:tc>
        <w:tcPr>
          <w:tcW w:w="160" w:type="dxa"/>
          <w:tcBorders>
            <w:left w:val="single" w:sz="6" w:space="0" w:color="auto"/>
          </w:tcBorders>
        </w:tcPr>
        <w:p w:rsidR="006404DF" w:rsidRDefault="006404DF" w:rsidP="006404DF">
          <w:pPr>
            <w:jc w:val="center"/>
            <w:rPr>
              <w:b/>
            </w:rPr>
          </w:pPr>
        </w:p>
      </w:tc>
      <w:tc>
        <w:tcPr>
          <w:tcW w:w="6218" w:type="dxa"/>
        </w:tcPr>
        <w:p w:rsidR="006404DF" w:rsidRDefault="006404DF" w:rsidP="006404DF">
          <w:pPr>
            <w:pStyle w:val="dgcltitre2gauche"/>
            <w:jc w:val="center"/>
          </w:pPr>
          <w:r>
            <w:rPr>
              <w:sz w:val="22"/>
            </w:rPr>
            <w:t>Dispositif informatique de collecte et de synthèse</w:t>
          </w:r>
        </w:p>
      </w:tc>
    </w:tr>
    <w:tr w:rsidR="006404DF" w:rsidTr="006404DF">
      <w:trPr>
        <w:cantSplit/>
      </w:trPr>
      <w:tc>
        <w:tcPr>
          <w:tcW w:w="326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6404DF" w:rsidRDefault="006404DF" w:rsidP="006404DF">
          <w:pPr>
            <w:jc w:val="center"/>
            <w:rPr>
              <w:b/>
            </w:rPr>
          </w:pPr>
          <w:r>
            <w:rPr>
              <w:b/>
            </w:rPr>
            <w:t>Direction Générale</w:t>
          </w:r>
          <w:r>
            <w:rPr>
              <w:b/>
            </w:rPr>
            <w:br/>
            <w:t>des Collectivités Locales</w:t>
          </w:r>
        </w:p>
      </w:tc>
      <w:tc>
        <w:tcPr>
          <w:tcW w:w="160" w:type="dxa"/>
          <w:tcBorders>
            <w:left w:val="single" w:sz="6" w:space="0" w:color="auto"/>
            <w:bottom w:val="single" w:sz="4" w:space="0" w:color="auto"/>
          </w:tcBorders>
        </w:tcPr>
        <w:p w:rsidR="006404DF" w:rsidRDefault="006404DF" w:rsidP="006404DF">
          <w:pPr>
            <w:jc w:val="center"/>
            <w:rPr>
              <w:b/>
            </w:rPr>
          </w:pPr>
        </w:p>
      </w:tc>
      <w:tc>
        <w:tcPr>
          <w:tcW w:w="6218" w:type="dxa"/>
          <w:tcBorders>
            <w:bottom w:val="single" w:sz="4" w:space="0" w:color="auto"/>
          </w:tcBorders>
        </w:tcPr>
        <w:p w:rsidR="006404DF" w:rsidRDefault="006404DF" w:rsidP="00851B85">
          <w:pPr>
            <w:pStyle w:val="dgcltitre2gauche"/>
            <w:jc w:val="center"/>
            <w:rPr>
              <w:sz w:val="22"/>
            </w:rPr>
          </w:pPr>
          <w:r>
            <w:rPr>
              <w:sz w:val="22"/>
            </w:rPr>
            <w:t>des bilans sociaux des collectivités territoriales 201</w:t>
          </w:r>
          <w:r w:rsidR="00851B85">
            <w:rPr>
              <w:sz w:val="22"/>
            </w:rPr>
            <w:t>7</w:t>
          </w:r>
        </w:p>
      </w:tc>
    </w:tr>
  </w:tbl>
  <w:p w:rsidR="006404DF" w:rsidRDefault="006404D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4DF" w:rsidRPr="00C1765E" w:rsidRDefault="006404DF" w:rsidP="00C1765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stylePaneFormatFilter w:val="3F01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B916EC"/>
    <w:rsid w:val="000415A6"/>
    <w:rsid w:val="00043F95"/>
    <w:rsid w:val="0008788A"/>
    <w:rsid w:val="00091840"/>
    <w:rsid w:val="00093C78"/>
    <w:rsid w:val="000A7700"/>
    <w:rsid w:val="000E64A7"/>
    <w:rsid w:val="000F1A91"/>
    <w:rsid w:val="00104C7B"/>
    <w:rsid w:val="00152873"/>
    <w:rsid w:val="001670DD"/>
    <w:rsid w:val="001729C5"/>
    <w:rsid w:val="00192E2D"/>
    <w:rsid w:val="0019749A"/>
    <w:rsid w:val="001F4104"/>
    <w:rsid w:val="00220979"/>
    <w:rsid w:val="00222979"/>
    <w:rsid w:val="00244F93"/>
    <w:rsid w:val="0029099B"/>
    <w:rsid w:val="002C536C"/>
    <w:rsid w:val="00304159"/>
    <w:rsid w:val="00334361"/>
    <w:rsid w:val="003500A0"/>
    <w:rsid w:val="0038243E"/>
    <w:rsid w:val="003B057F"/>
    <w:rsid w:val="003E098A"/>
    <w:rsid w:val="003E295A"/>
    <w:rsid w:val="003E7EDF"/>
    <w:rsid w:val="003F6B47"/>
    <w:rsid w:val="00413174"/>
    <w:rsid w:val="00415DA1"/>
    <w:rsid w:val="00492AD6"/>
    <w:rsid w:val="00496E28"/>
    <w:rsid w:val="004D5B1E"/>
    <w:rsid w:val="004E1A39"/>
    <w:rsid w:val="004F0755"/>
    <w:rsid w:val="004F7818"/>
    <w:rsid w:val="00530BAD"/>
    <w:rsid w:val="00533700"/>
    <w:rsid w:val="005753C5"/>
    <w:rsid w:val="005826E7"/>
    <w:rsid w:val="005B407E"/>
    <w:rsid w:val="005C3343"/>
    <w:rsid w:val="00637937"/>
    <w:rsid w:val="006404DF"/>
    <w:rsid w:val="006938BE"/>
    <w:rsid w:val="00693A99"/>
    <w:rsid w:val="006C1967"/>
    <w:rsid w:val="006D56D7"/>
    <w:rsid w:val="006E3FB0"/>
    <w:rsid w:val="00714E10"/>
    <w:rsid w:val="007162AD"/>
    <w:rsid w:val="00731A8B"/>
    <w:rsid w:val="007331A0"/>
    <w:rsid w:val="007B550B"/>
    <w:rsid w:val="007F1E76"/>
    <w:rsid w:val="007F65AD"/>
    <w:rsid w:val="008026B8"/>
    <w:rsid w:val="008044E4"/>
    <w:rsid w:val="00851B85"/>
    <w:rsid w:val="0085606A"/>
    <w:rsid w:val="00867B62"/>
    <w:rsid w:val="008F07D8"/>
    <w:rsid w:val="008F65FA"/>
    <w:rsid w:val="008F71FC"/>
    <w:rsid w:val="00955EF7"/>
    <w:rsid w:val="009D1140"/>
    <w:rsid w:val="009D3717"/>
    <w:rsid w:val="00A30A1B"/>
    <w:rsid w:val="00A97828"/>
    <w:rsid w:val="00B01267"/>
    <w:rsid w:val="00B370CB"/>
    <w:rsid w:val="00B444E1"/>
    <w:rsid w:val="00B916EC"/>
    <w:rsid w:val="00BA25C7"/>
    <w:rsid w:val="00BC52FE"/>
    <w:rsid w:val="00BC7315"/>
    <w:rsid w:val="00C121EB"/>
    <w:rsid w:val="00C1765E"/>
    <w:rsid w:val="00C50379"/>
    <w:rsid w:val="00C90806"/>
    <w:rsid w:val="00CB2779"/>
    <w:rsid w:val="00CB2E60"/>
    <w:rsid w:val="00CD45DE"/>
    <w:rsid w:val="00D151E9"/>
    <w:rsid w:val="00D373D9"/>
    <w:rsid w:val="00D83A35"/>
    <w:rsid w:val="00DA5F78"/>
    <w:rsid w:val="00DB4F60"/>
    <w:rsid w:val="00DB7CB1"/>
    <w:rsid w:val="00DE482F"/>
    <w:rsid w:val="00E21CBA"/>
    <w:rsid w:val="00E21E00"/>
    <w:rsid w:val="00E24D78"/>
    <w:rsid w:val="00E2681A"/>
    <w:rsid w:val="00E81035"/>
    <w:rsid w:val="00EA7254"/>
    <w:rsid w:val="00EF3C54"/>
    <w:rsid w:val="00EF51E8"/>
    <w:rsid w:val="00F43F57"/>
    <w:rsid w:val="00F70C9C"/>
    <w:rsid w:val="00F86219"/>
    <w:rsid w:val="00F87796"/>
    <w:rsid w:val="00FA0FCB"/>
    <w:rsid w:val="00FD5F08"/>
    <w:rsid w:val="00FF0E27"/>
    <w:rsid w:val="00FF4507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295A"/>
    <w:rPr>
      <w:sz w:val="24"/>
      <w:szCs w:val="24"/>
    </w:rPr>
  </w:style>
  <w:style w:type="paragraph" w:styleId="Titre1">
    <w:name w:val="heading 1"/>
    <w:basedOn w:val="Normal"/>
    <w:next w:val="Normal"/>
    <w:qFormat/>
    <w:rsid w:val="0085606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C52FE"/>
    <w:pPr>
      <w:keepNext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BC52FE"/>
    <w:pPr>
      <w:jc w:val="center"/>
    </w:pPr>
    <w:rPr>
      <w:b/>
      <w:bCs/>
      <w:sz w:val="36"/>
    </w:rPr>
  </w:style>
  <w:style w:type="paragraph" w:styleId="TM1">
    <w:name w:val="toc 1"/>
    <w:basedOn w:val="Normal"/>
    <w:next w:val="Normal"/>
    <w:autoRedefine/>
    <w:uiPriority w:val="39"/>
    <w:rsid w:val="00BC52FE"/>
  </w:style>
  <w:style w:type="paragraph" w:styleId="TM2">
    <w:name w:val="toc 2"/>
    <w:basedOn w:val="Normal"/>
    <w:next w:val="Normal"/>
    <w:autoRedefine/>
    <w:uiPriority w:val="39"/>
    <w:rsid w:val="00BC52FE"/>
    <w:pPr>
      <w:ind w:left="240"/>
    </w:pPr>
  </w:style>
  <w:style w:type="paragraph" w:styleId="TM3">
    <w:name w:val="toc 3"/>
    <w:basedOn w:val="Normal"/>
    <w:next w:val="Normal"/>
    <w:autoRedefine/>
    <w:semiHidden/>
    <w:rsid w:val="00BC52FE"/>
    <w:pPr>
      <w:ind w:left="480"/>
    </w:pPr>
  </w:style>
  <w:style w:type="paragraph" w:styleId="TM4">
    <w:name w:val="toc 4"/>
    <w:basedOn w:val="Normal"/>
    <w:next w:val="Normal"/>
    <w:autoRedefine/>
    <w:semiHidden/>
    <w:rsid w:val="00BC52FE"/>
    <w:pPr>
      <w:ind w:left="720"/>
    </w:pPr>
  </w:style>
  <w:style w:type="paragraph" w:styleId="TM5">
    <w:name w:val="toc 5"/>
    <w:basedOn w:val="Normal"/>
    <w:next w:val="Normal"/>
    <w:autoRedefine/>
    <w:semiHidden/>
    <w:rsid w:val="00BC52FE"/>
    <w:pPr>
      <w:ind w:left="960"/>
    </w:pPr>
  </w:style>
  <w:style w:type="paragraph" w:styleId="TM6">
    <w:name w:val="toc 6"/>
    <w:basedOn w:val="Normal"/>
    <w:next w:val="Normal"/>
    <w:autoRedefine/>
    <w:semiHidden/>
    <w:rsid w:val="00BC52FE"/>
    <w:pPr>
      <w:ind w:left="1200"/>
    </w:pPr>
  </w:style>
  <w:style w:type="paragraph" w:styleId="TM7">
    <w:name w:val="toc 7"/>
    <w:basedOn w:val="Normal"/>
    <w:next w:val="Normal"/>
    <w:autoRedefine/>
    <w:semiHidden/>
    <w:rsid w:val="00BC52FE"/>
    <w:pPr>
      <w:ind w:left="1440"/>
    </w:pPr>
  </w:style>
  <w:style w:type="paragraph" w:styleId="TM8">
    <w:name w:val="toc 8"/>
    <w:basedOn w:val="Normal"/>
    <w:next w:val="Normal"/>
    <w:autoRedefine/>
    <w:semiHidden/>
    <w:rsid w:val="00BC52FE"/>
    <w:pPr>
      <w:ind w:left="1680"/>
    </w:pPr>
  </w:style>
  <w:style w:type="paragraph" w:styleId="TM9">
    <w:name w:val="toc 9"/>
    <w:basedOn w:val="Normal"/>
    <w:next w:val="Normal"/>
    <w:autoRedefine/>
    <w:semiHidden/>
    <w:rsid w:val="00BC52FE"/>
    <w:pPr>
      <w:ind w:left="1920"/>
    </w:pPr>
  </w:style>
  <w:style w:type="character" w:styleId="Lienhypertexte">
    <w:name w:val="Hyperlink"/>
    <w:uiPriority w:val="99"/>
    <w:rsid w:val="00BC52FE"/>
    <w:rPr>
      <w:color w:val="0000FF"/>
      <w:u w:val="single"/>
    </w:rPr>
  </w:style>
  <w:style w:type="paragraph" w:styleId="Pieddepage">
    <w:name w:val="footer"/>
    <w:basedOn w:val="Normal"/>
    <w:rsid w:val="00BC52FE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C52FE"/>
  </w:style>
  <w:style w:type="paragraph" w:styleId="En-tte">
    <w:name w:val="header"/>
    <w:basedOn w:val="Normal"/>
    <w:rsid w:val="00BC52FE"/>
    <w:pPr>
      <w:tabs>
        <w:tab w:val="center" w:pos="4536"/>
        <w:tab w:val="right" w:pos="9072"/>
      </w:tabs>
    </w:pPr>
  </w:style>
  <w:style w:type="character" w:styleId="Lienhypertextesuivivisit">
    <w:name w:val="FollowedHyperlink"/>
    <w:rsid w:val="00714E10"/>
    <w:rPr>
      <w:color w:val="800080"/>
      <w:u w:val="single"/>
    </w:rPr>
  </w:style>
  <w:style w:type="paragraph" w:customStyle="1" w:styleId="dgcltitre2gauche">
    <w:name w:val="dgcl_titre2_gauche"/>
    <w:basedOn w:val="Normal"/>
    <w:next w:val="Normal"/>
    <w:rsid w:val="003E098A"/>
    <w:pPr>
      <w:spacing w:before="360"/>
      <w:outlineLvl w:val="1"/>
    </w:pPr>
    <w:rPr>
      <w:rFonts w:ascii="Arial" w:hAnsi="Arial" w:cs="Arial"/>
      <w:b/>
      <w:szCs w:val="20"/>
    </w:rPr>
  </w:style>
  <w:style w:type="paragraph" w:customStyle="1" w:styleId="dgcltexte">
    <w:name w:val="dgcl_texte"/>
    <w:basedOn w:val="Normal"/>
    <w:rsid w:val="00C1765E"/>
    <w:pPr>
      <w:ind w:firstLine="454"/>
      <w:jc w:val="both"/>
    </w:pPr>
    <w:rPr>
      <w:rFonts w:ascii="Arial" w:hAnsi="Arial"/>
      <w:sz w:val="22"/>
      <w:szCs w:val="20"/>
    </w:rPr>
  </w:style>
  <w:style w:type="paragraph" w:customStyle="1" w:styleId="dgcltitrepublication">
    <w:name w:val="dgcl_titre_publication"/>
    <w:basedOn w:val="dgcltexte"/>
    <w:next w:val="dgcltexte"/>
    <w:rsid w:val="00C1765E"/>
    <w:pPr>
      <w:spacing w:before="120"/>
      <w:ind w:firstLine="0"/>
      <w:jc w:val="center"/>
    </w:pPr>
    <w:rPr>
      <w:b/>
      <w:sz w:val="28"/>
    </w:rPr>
  </w:style>
  <w:style w:type="paragraph" w:styleId="Textedebulles">
    <w:name w:val="Balloon Text"/>
    <w:basedOn w:val="Normal"/>
    <w:link w:val="TextedebullesCar"/>
    <w:rsid w:val="00F862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86219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D373D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295A"/>
    <w:rPr>
      <w:sz w:val="24"/>
      <w:szCs w:val="24"/>
    </w:rPr>
  </w:style>
  <w:style w:type="paragraph" w:styleId="Titre1">
    <w:name w:val="heading 1"/>
    <w:basedOn w:val="Normal"/>
    <w:next w:val="Normal"/>
    <w:qFormat/>
    <w:rsid w:val="0085606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sz w:val="36"/>
    </w:rPr>
  </w:style>
  <w:style w:type="paragraph" w:styleId="TM1">
    <w:name w:val="toc 1"/>
    <w:basedOn w:val="Normal"/>
    <w:next w:val="Normal"/>
    <w:autoRedefine/>
    <w:uiPriority w:val="39"/>
  </w:style>
  <w:style w:type="paragraph" w:styleId="TM2">
    <w:name w:val="toc 2"/>
    <w:basedOn w:val="Normal"/>
    <w:next w:val="Normal"/>
    <w:autoRedefine/>
    <w:uiPriority w:val="39"/>
    <w:pPr>
      <w:ind w:left="240"/>
    </w:pPr>
  </w:style>
  <w:style w:type="paragraph" w:styleId="TM3">
    <w:name w:val="toc 3"/>
    <w:basedOn w:val="Normal"/>
    <w:next w:val="Normal"/>
    <w:autoRedefine/>
    <w:semiHidden/>
    <w:pPr>
      <w:ind w:left="480"/>
    </w:pPr>
  </w:style>
  <w:style w:type="paragraph" w:styleId="TM4">
    <w:name w:val="toc 4"/>
    <w:basedOn w:val="Normal"/>
    <w:next w:val="Normal"/>
    <w:autoRedefine/>
    <w:semiHidden/>
    <w:pPr>
      <w:ind w:left="720"/>
    </w:pPr>
  </w:style>
  <w:style w:type="paragraph" w:styleId="TM5">
    <w:name w:val="toc 5"/>
    <w:basedOn w:val="Normal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Lienhypertextesuivivisit">
    <w:name w:val="FollowedHyperlink"/>
    <w:rsid w:val="00714E10"/>
    <w:rPr>
      <w:color w:val="800080"/>
      <w:u w:val="single"/>
    </w:rPr>
  </w:style>
  <w:style w:type="paragraph" w:customStyle="1" w:styleId="dgcltitre2gauche">
    <w:name w:val="dgcl_titre2_gauche"/>
    <w:basedOn w:val="Normal"/>
    <w:next w:val="Normal"/>
    <w:rsid w:val="003E098A"/>
    <w:pPr>
      <w:spacing w:before="360"/>
      <w:outlineLvl w:val="1"/>
    </w:pPr>
    <w:rPr>
      <w:rFonts w:ascii="Arial" w:hAnsi="Arial" w:cs="Arial"/>
      <w:b/>
      <w:szCs w:val="20"/>
    </w:rPr>
  </w:style>
  <w:style w:type="paragraph" w:customStyle="1" w:styleId="dgcltexte">
    <w:name w:val="dgcl_texte"/>
    <w:basedOn w:val="Normal"/>
    <w:rsid w:val="00C1765E"/>
    <w:pPr>
      <w:ind w:firstLine="454"/>
      <w:jc w:val="both"/>
    </w:pPr>
    <w:rPr>
      <w:rFonts w:ascii="Arial" w:hAnsi="Arial"/>
      <w:sz w:val="22"/>
      <w:szCs w:val="20"/>
    </w:rPr>
  </w:style>
  <w:style w:type="paragraph" w:customStyle="1" w:styleId="dgcltitrepublication">
    <w:name w:val="dgcl_titre_publication"/>
    <w:basedOn w:val="dgcltexte"/>
    <w:next w:val="dgcltexte"/>
    <w:rsid w:val="00C1765E"/>
    <w:pPr>
      <w:spacing w:before="120"/>
      <w:ind w:firstLine="0"/>
      <w:jc w:val="center"/>
    </w:pPr>
    <w:rPr>
      <w:b/>
      <w:sz w:val="28"/>
    </w:rPr>
  </w:style>
  <w:style w:type="paragraph" w:styleId="Textedebulles">
    <w:name w:val="Balloon Text"/>
    <w:basedOn w:val="Normal"/>
    <w:link w:val="TextedebullesCar"/>
    <w:rsid w:val="00F862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86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hyperlink" Target="https://www.microsoft.com/fr-fr/download/details.aspx?id=39647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microsoft.com/fr-fr/download/details.aspx?id=14190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microsoft.com/fr-fr/download/details.aspx?id=8" TargetMode="External"/><Relationship Id="rId30" Type="http://schemas.openxmlformats.org/officeDocument/2006/relationships/hyperlink" Target="https://www.microsoft.com/fr-fr/download/details.aspx?id=27838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footer" Target="footer2.xm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hyperlink" Target="http://www.microsoft.com/fr-fr/download/details.aspx?id=23334" TargetMode="External"/><Relationship Id="rId33" Type="http://schemas.openxmlformats.org/officeDocument/2006/relationships/hyperlink" Target="https://www.microsoft.com/fr-fr/download/details.aspx?id=39667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759B4-8D8E-434C-AD3B-9B5962496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2097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Table des matières</vt:lpstr>
    </vt:vector>
  </TitlesOfParts>
  <Company>KRILL</Company>
  <LinksUpToDate>false</LinksUpToDate>
  <CharactersWithSpaces>14666</CharactersWithSpaces>
  <SharedDoc>false</SharedDoc>
  <HLinks>
    <vt:vector size="102" baseType="variant">
      <vt:variant>
        <vt:i4>6946854</vt:i4>
      </vt:variant>
      <vt:variant>
        <vt:i4>84</vt:i4>
      </vt:variant>
      <vt:variant>
        <vt:i4>0</vt:i4>
      </vt:variant>
      <vt:variant>
        <vt:i4>5</vt:i4>
      </vt:variant>
      <vt:variant>
        <vt:lpwstr>https://www.microsoft.com/fr-FR/download/details.aspx?id=42017</vt:lpwstr>
      </vt:variant>
      <vt:variant>
        <vt:lpwstr/>
      </vt:variant>
      <vt:variant>
        <vt:i4>7012394</vt:i4>
      </vt:variant>
      <vt:variant>
        <vt:i4>81</vt:i4>
      </vt:variant>
      <vt:variant>
        <vt:i4>0</vt:i4>
      </vt:variant>
      <vt:variant>
        <vt:i4>5</vt:i4>
      </vt:variant>
      <vt:variant>
        <vt:lpwstr>https://www.microsoft.com/fr-fr/download/details.aspx?id=39667</vt:lpwstr>
      </vt:variant>
      <vt:variant>
        <vt:lpwstr/>
      </vt:variant>
      <vt:variant>
        <vt:i4>7012385</vt:i4>
      </vt:variant>
      <vt:variant>
        <vt:i4>78</vt:i4>
      </vt:variant>
      <vt:variant>
        <vt:i4>0</vt:i4>
      </vt:variant>
      <vt:variant>
        <vt:i4>5</vt:i4>
      </vt:variant>
      <vt:variant>
        <vt:lpwstr>https://www.microsoft.com/fr-fr/download/details.aspx?id=27838</vt:lpwstr>
      </vt:variant>
      <vt:variant>
        <vt:lpwstr/>
      </vt:variant>
      <vt:variant>
        <vt:i4>5111873</vt:i4>
      </vt:variant>
      <vt:variant>
        <vt:i4>75</vt:i4>
      </vt:variant>
      <vt:variant>
        <vt:i4>0</vt:i4>
      </vt:variant>
      <vt:variant>
        <vt:i4>5</vt:i4>
      </vt:variant>
      <vt:variant>
        <vt:lpwstr>http://www.microsoft.com/fr-fr/download/details.aspx?id=8</vt:lpwstr>
      </vt:variant>
      <vt:variant>
        <vt:lpwstr/>
      </vt:variant>
      <vt:variant>
        <vt:i4>5111872</vt:i4>
      </vt:variant>
      <vt:variant>
        <vt:i4>72</vt:i4>
      </vt:variant>
      <vt:variant>
        <vt:i4>0</vt:i4>
      </vt:variant>
      <vt:variant>
        <vt:i4>5</vt:i4>
      </vt:variant>
      <vt:variant>
        <vt:lpwstr>http://www.microsoft.com/fr-fr/download/details.aspx?id=23334</vt:lpwstr>
      </vt:variant>
      <vt:variant>
        <vt:lpwstr/>
      </vt:variant>
      <vt:variant>
        <vt:i4>4390977</vt:i4>
      </vt:variant>
      <vt:variant>
        <vt:i4>69</vt:i4>
      </vt:variant>
      <vt:variant>
        <vt:i4>0</vt:i4>
      </vt:variant>
      <vt:variant>
        <vt:i4>5</vt:i4>
      </vt:variant>
      <vt:variant>
        <vt:lpwstr>http://www.microsoft.com/fr-fr/download/details.aspx?id=14190</vt:lpwstr>
      </vt:variant>
      <vt:variant>
        <vt:lpwstr/>
      </vt:variant>
      <vt:variant>
        <vt:i4>1572921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_Toc433297793</vt:lpwstr>
      </vt:variant>
      <vt:variant>
        <vt:i4>1572921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_Toc433297792</vt:lpwstr>
      </vt:variant>
      <vt:variant>
        <vt:i4>1572921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_Toc433297791</vt:lpwstr>
      </vt:variant>
      <vt:variant>
        <vt:i4>1572921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_Toc433297790</vt:lpwstr>
      </vt:variant>
      <vt:variant>
        <vt:i4>1638457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_Toc433297789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_Toc433297788</vt:lpwstr>
      </vt:variant>
      <vt:variant>
        <vt:i4>1638457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_Toc433297787</vt:lpwstr>
      </vt:variant>
      <vt:variant>
        <vt:i4>1638457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_Toc433297786</vt:lpwstr>
      </vt:variant>
      <vt:variant>
        <vt:i4>1638457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_Toc433297785</vt:lpwstr>
      </vt:variant>
      <vt:variant>
        <vt:i4>1638457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_Toc433297784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_Toc433297783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des matières</dc:title>
  <dc:creator>P5</dc:creator>
  <cp:lastModifiedBy>COSTIERGH</cp:lastModifiedBy>
  <cp:revision>2</cp:revision>
  <cp:lastPrinted>2018-01-10T09:26:00Z</cp:lastPrinted>
  <dcterms:created xsi:type="dcterms:W3CDTF">2018-02-14T12:18:00Z</dcterms:created>
  <dcterms:modified xsi:type="dcterms:W3CDTF">2018-02-14T12:18:00Z</dcterms:modified>
</cp:coreProperties>
</file>