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347CB" w14:textId="77777777" w:rsidR="00311ACE" w:rsidRDefault="00EE1B78">
      <w:pPr>
        <w:pStyle w:val="Titre1"/>
        <w:numPr>
          <w:ilvl w:val="0"/>
          <w:numId w:val="0"/>
        </w:numPr>
        <w:pBdr>
          <w:top w:val="single" w:sz="12" w:space="1" w:color="365F91"/>
          <w:left w:val="single" w:sz="12" w:space="4" w:color="365F91"/>
          <w:right w:val="single" w:sz="12" w:space="4" w:color="365F91"/>
        </w:pBdr>
        <w:ind w:left="432"/>
        <w:rPr>
          <w:rFonts w:asciiTheme="minorHAnsi" w:eastAsia="Calibri" w:hAnsiTheme="minorHAnsi" w:cstheme="minorHAnsi"/>
          <w:lang w:val="fr-FR"/>
        </w:rPr>
      </w:pPr>
      <w:bookmarkStart w:id="0" w:name="_Toc468350110"/>
      <w:bookmarkStart w:id="1" w:name="_Toc480563469"/>
      <w:bookmarkStart w:id="2" w:name="_Toc176975215"/>
      <w:bookmarkStart w:id="3" w:name="_Toc188306975"/>
      <w:r>
        <w:rPr>
          <w:rFonts w:asciiTheme="minorHAnsi" w:eastAsia="Calibri" w:hAnsiTheme="minorHAnsi" w:cstheme="minorHAnsi"/>
        </w:rPr>
        <w:t xml:space="preserve">Annexe </w:t>
      </w:r>
      <w:r>
        <w:rPr>
          <w:rFonts w:asciiTheme="minorHAnsi" w:eastAsia="Calibri" w:hAnsiTheme="minorHAnsi" w:cstheme="minorHAnsi"/>
          <w:lang w:val="fr-FR"/>
        </w:rPr>
        <w:t>I</w:t>
      </w:r>
      <w:r>
        <w:rPr>
          <w:rFonts w:asciiTheme="minorHAnsi" w:eastAsia="Calibri" w:hAnsiTheme="minorHAnsi" w:cstheme="minorHAnsi"/>
        </w:rPr>
        <w:t xml:space="preserve">I : Exigences </w:t>
      </w:r>
      <w:bookmarkEnd w:id="0"/>
      <w:r>
        <w:rPr>
          <w:rFonts w:asciiTheme="minorHAnsi" w:eastAsia="Calibri" w:hAnsiTheme="minorHAnsi" w:cstheme="minorHAnsi"/>
          <w:lang w:val="fr-FR"/>
        </w:rPr>
        <w:t>techniques</w:t>
      </w:r>
      <w:bookmarkEnd w:id="1"/>
      <w:bookmarkEnd w:id="2"/>
      <w:bookmarkEnd w:id="3"/>
    </w:p>
    <w:p w14:paraId="73C62D35" w14:textId="77777777" w:rsidR="00311ACE" w:rsidRDefault="00EE1B78">
      <w:pPr>
        <w:pStyle w:val="En-ttedetabledesmatires1"/>
        <w:pageBreakBefore w:val="0"/>
        <w:rPr>
          <w:rFonts w:asciiTheme="minorHAnsi" w:hAnsiTheme="minorHAnsi" w:cstheme="minorHAnsi"/>
        </w:rPr>
      </w:pPr>
      <w:r>
        <w:rPr>
          <w:rFonts w:asciiTheme="minorHAnsi" w:hAnsiTheme="minorHAnsi" w:cstheme="minorHAnsi"/>
        </w:rPr>
        <w:t>Table des matières</w:t>
      </w:r>
    </w:p>
    <w:p w14:paraId="14C1363B" w14:textId="77777777" w:rsidR="00311ACE" w:rsidRDefault="00EE1B78">
      <w:pPr>
        <w:pStyle w:val="TM1"/>
        <w:tabs>
          <w:tab w:val="right" w:leader="dot" w:pos="9628"/>
        </w:tabs>
        <w:rPr>
          <w:rFonts w:asciiTheme="minorHAnsi" w:eastAsiaTheme="minorEastAsia" w:hAnsiTheme="minorHAnsi" w:cstheme="minorBidi"/>
          <w:b w:val="0"/>
          <w:bCs w:val="0"/>
          <w:caps w:val="0"/>
          <w:noProof/>
          <w:sz w:val="22"/>
        </w:rPr>
      </w:pPr>
      <w:r>
        <w:rPr>
          <w:rFonts w:asciiTheme="minorHAnsi" w:hAnsiTheme="minorHAnsi" w:cstheme="minorHAnsi"/>
        </w:rPr>
        <w:fldChar w:fldCharType="begin"/>
      </w:r>
      <w:r>
        <w:rPr>
          <w:rFonts w:asciiTheme="minorHAnsi" w:hAnsiTheme="minorHAnsi" w:cstheme="minorHAnsi"/>
        </w:rPr>
        <w:instrText xml:space="preserve"> TOC \o "1-3" \h \z \u </w:instrText>
      </w:r>
      <w:r>
        <w:rPr>
          <w:rFonts w:asciiTheme="minorHAnsi" w:hAnsiTheme="minorHAnsi" w:cstheme="minorHAnsi"/>
        </w:rPr>
        <w:fldChar w:fldCharType="separate"/>
      </w:r>
      <w:hyperlink w:anchor="_Toc188306975" w:history="1">
        <w:r>
          <w:rPr>
            <w:rStyle w:val="Lienhypertexte"/>
            <w:rFonts w:eastAsia="Calibri" w:cstheme="minorHAnsi"/>
            <w:noProof/>
          </w:rPr>
          <w:t>Annexe II : Exigences techniques</w:t>
        </w:r>
        <w:r>
          <w:rPr>
            <w:noProof/>
            <w:webHidden/>
          </w:rPr>
          <w:tab/>
        </w:r>
        <w:r>
          <w:rPr>
            <w:noProof/>
            <w:webHidden/>
          </w:rPr>
          <w:fldChar w:fldCharType="begin"/>
        </w:r>
        <w:r>
          <w:rPr>
            <w:noProof/>
            <w:webHidden/>
          </w:rPr>
          <w:instrText xml:space="preserve"> PAGEREF _Toc188306975 \h </w:instrText>
        </w:r>
        <w:r>
          <w:rPr>
            <w:noProof/>
            <w:webHidden/>
          </w:rPr>
        </w:r>
        <w:r>
          <w:rPr>
            <w:noProof/>
            <w:webHidden/>
          </w:rPr>
          <w:fldChar w:fldCharType="separate"/>
        </w:r>
        <w:r>
          <w:rPr>
            <w:noProof/>
            <w:webHidden/>
          </w:rPr>
          <w:t>1</w:t>
        </w:r>
        <w:r>
          <w:rPr>
            <w:noProof/>
            <w:webHidden/>
          </w:rPr>
          <w:fldChar w:fldCharType="end"/>
        </w:r>
      </w:hyperlink>
    </w:p>
    <w:p w14:paraId="534A1F2B" w14:textId="77777777" w:rsidR="00311ACE" w:rsidRDefault="00421FA8">
      <w:pPr>
        <w:pStyle w:val="TM1"/>
        <w:tabs>
          <w:tab w:val="left" w:pos="480"/>
          <w:tab w:val="right" w:leader="dot" w:pos="9628"/>
        </w:tabs>
        <w:rPr>
          <w:rFonts w:asciiTheme="minorHAnsi" w:eastAsiaTheme="minorEastAsia" w:hAnsiTheme="minorHAnsi" w:cstheme="minorBidi"/>
          <w:b w:val="0"/>
          <w:bCs w:val="0"/>
          <w:caps w:val="0"/>
          <w:noProof/>
          <w:sz w:val="22"/>
        </w:rPr>
      </w:pPr>
      <w:hyperlink w:anchor="_Toc188306976" w:history="1">
        <w:r w:rsidR="00EE1B78">
          <w:rPr>
            <w:rStyle w:val="Lienhypertexte"/>
            <w:rFonts w:cstheme="minorHAnsi"/>
            <w:noProof/>
          </w:rPr>
          <w:t>1</w:t>
        </w:r>
        <w:r w:rsidR="00EE1B78">
          <w:rPr>
            <w:rFonts w:asciiTheme="minorHAnsi" w:eastAsiaTheme="minorEastAsia" w:hAnsiTheme="minorHAnsi" w:cstheme="minorBidi"/>
            <w:b w:val="0"/>
            <w:bCs w:val="0"/>
            <w:caps w:val="0"/>
            <w:noProof/>
            <w:sz w:val="22"/>
          </w:rPr>
          <w:tab/>
        </w:r>
        <w:r w:rsidR="00EE1B78">
          <w:rPr>
            <w:rStyle w:val="Lienhypertexte"/>
            <w:rFonts w:cstheme="minorHAnsi"/>
            <w:noProof/>
          </w:rPr>
          <w:t>Exigences techniques générales</w:t>
        </w:r>
        <w:r w:rsidR="00EE1B78">
          <w:rPr>
            <w:noProof/>
            <w:webHidden/>
          </w:rPr>
          <w:tab/>
        </w:r>
        <w:r w:rsidR="00EE1B78">
          <w:rPr>
            <w:noProof/>
            <w:webHidden/>
          </w:rPr>
          <w:fldChar w:fldCharType="begin"/>
        </w:r>
        <w:r w:rsidR="00EE1B78">
          <w:rPr>
            <w:noProof/>
            <w:webHidden/>
          </w:rPr>
          <w:instrText xml:space="preserve"> PAGEREF _Toc188306976 \h </w:instrText>
        </w:r>
        <w:r w:rsidR="00EE1B78">
          <w:rPr>
            <w:noProof/>
            <w:webHidden/>
          </w:rPr>
        </w:r>
        <w:r w:rsidR="00EE1B78">
          <w:rPr>
            <w:noProof/>
            <w:webHidden/>
          </w:rPr>
          <w:fldChar w:fldCharType="separate"/>
        </w:r>
        <w:r w:rsidR="00EE1B78">
          <w:rPr>
            <w:noProof/>
            <w:webHidden/>
          </w:rPr>
          <w:t>2</w:t>
        </w:r>
        <w:r w:rsidR="00EE1B78">
          <w:rPr>
            <w:noProof/>
            <w:webHidden/>
          </w:rPr>
          <w:fldChar w:fldCharType="end"/>
        </w:r>
      </w:hyperlink>
    </w:p>
    <w:p w14:paraId="5D9A9521"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77" w:history="1">
        <w:r w:rsidR="00EE1B78">
          <w:rPr>
            <w:rStyle w:val="Lienhypertexte"/>
            <w:noProof/>
          </w:rPr>
          <w:t>1.1</w:t>
        </w:r>
        <w:r w:rsidR="00EE1B78">
          <w:rPr>
            <w:rFonts w:asciiTheme="minorHAnsi" w:eastAsiaTheme="minorEastAsia" w:hAnsiTheme="minorHAnsi" w:cstheme="minorBidi"/>
            <w:smallCaps w:val="0"/>
            <w:noProof/>
            <w:sz w:val="22"/>
          </w:rPr>
          <w:tab/>
        </w:r>
        <w:r w:rsidR="00EE1B78">
          <w:rPr>
            <w:rStyle w:val="Lienhypertexte"/>
            <w:noProof/>
          </w:rPr>
          <w:t>L’organisation générale de la solution de vote électronique</w:t>
        </w:r>
        <w:r w:rsidR="00EE1B78">
          <w:rPr>
            <w:noProof/>
            <w:webHidden/>
          </w:rPr>
          <w:tab/>
        </w:r>
        <w:r w:rsidR="00EE1B78">
          <w:rPr>
            <w:noProof/>
            <w:webHidden/>
          </w:rPr>
          <w:fldChar w:fldCharType="begin"/>
        </w:r>
        <w:r w:rsidR="00EE1B78">
          <w:rPr>
            <w:noProof/>
            <w:webHidden/>
          </w:rPr>
          <w:instrText xml:space="preserve"> PAGEREF _Toc188306977 \h </w:instrText>
        </w:r>
        <w:r w:rsidR="00EE1B78">
          <w:rPr>
            <w:noProof/>
            <w:webHidden/>
          </w:rPr>
        </w:r>
        <w:r w:rsidR="00EE1B78">
          <w:rPr>
            <w:noProof/>
            <w:webHidden/>
          </w:rPr>
          <w:fldChar w:fldCharType="separate"/>
        </w:r>
        <w:r w:rsidR="00EE1B78">
          <w:rPr>
            <w:noProof/>
            <w:webHidden/>
          </w:rPr>
          <w:t>2</w:t>
        </w:r>
        <w:r w:rsidR="00EE1B78">
          <w:rPr>
            <w:noProof/>
            <w:webHidden/>
          </w:rPr>
          <w:fldChar w:fldCharType="end"/>
        </w:r>
      </w:hyperlink>
    </w:p>
    <w:p w14:paraId="0E57EB08"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78" w:history="1">
        <w:r w:rsidR="00EE1B78">
          <w:rPr>
            <w:rStyle w:val="Lienhypertexte"/>
            <w:noProof/>
          </w:rPr>
          <w:t>1.2</w:t>
        </w:r>
        <w:r w:rsidR="00EE1B78">
          <w:rPr>
            <w:rFonts w:asciiTheme="minorHAnsi" w:eastAsiaTheme="minorEastAsia" w:hAnsiTheme="minorHAnsi" w:cstheme="minorBidi"/>
            <w:smallCaps w:val="0"/>
            <w:noProof/>
            <w:sz w:val="22"/>
          </w:rPr>
          <w:tab/>
        </w:r>
        <w:r w:rsidR="00EE1B78">
          <w:rPr>
            <w:rStyle w:val="Lienhypertexte"/>
            <w:noProof/>
          </w:rPr>
          <w:t>Les prérequis techniques</w:t>
        </w:r>
        <w:r w:rsidR="00EE1B78">
          <w:rPr>
            <w:noProof/>
            <w:webHidden/>
          </w:rPr>
          <w:tab/>
        </w:r>
        <w:r w:rsidR="00EE1B78">
          <w:rPr>
            <w:noProof/>
            <w:webHidden/>
          </w:rPr>
          <w:fldChar w:fldCharType="begin"/>
        </w:r>
        <w:r w:rsidR="00EE1B78">
          <w:rPr>
            <w:noProof/>
            <w:webHidden/>
          </w:rPr>
          <w:instrText xml:space="preserve"> PAGEREF _Toc188306978 \h </w:instrText>
        </w:r>
        <w:r w:rsidR="00EE1B78">
          <w:rPr>
            <w:noProof/>
            <w:webHidden/>
          </w:rPr>
        </w:r>
        <w:r w:rsidR="00EE1B78">
          <w:rPr>
            <w:noProof/>
            <w:webHidden/>
          </w:rPr>
          <w:fldChar w:fldCharType="separate"/>
        </w:r>
        <w:r w:rsidR="00EE1B78">
          <w:rPr>
            <w:noProof/>
            <w:webHidden/>
          </w:rPr>
          <w:t>3</w:t>
        </w:r>
        <w:r w:rsidR="00EE1B78">
          <w:rPr>
            <w:noProof/>
            <w:webHidden/>
          </w:rPr>
          <w:fldChar w:fldCharType="end"/>
        </w:r>
      </w:hyperlink>
    </w:p>
    <w:p w14:paraId="5DE055CA"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79" w:history="1">
        <w:r w:rsidR="00EE1B78">
          <w:rPr>
            <w:rStyle w:val="Lienhypertexte"/>
            <w:noProof/>
          </w:rPr>
          <w:t>1.3</w:t>
        </w:r>
        <w:r w:rsidR="00EE1B78">
          <w:rPr>
            <w:rFonts w:asciiTheme="minorHAnsi" w:eastAsiaTheme="minorEastAsia" w:hAnsiTheme="minorHAnsi" w:cstheme="minorBidi"/>
            <w:smallCaps w:val="0"/>
            <w:noProof/>
            <w:sz w:val="22"/>
          </w:rPr>
          <w:tab/>
        </w:r>
        <w:r w:rsidR="00EE1B78">
          <w:rPr>
            <w:rStyle w:val="Lienhypertexte"/>
            <w:noProof/>
          </w:rPr>
          <w:t>Les prérequis de compatibilité</w:t>
        </w:r>
        <w:r w:rsidR="00EE1B78">
          <w:rPr>
            <w:noProof/>
            <w:webHidden/>
          </w:rPr>
          <w:tab/>
        </w:r>
        <w:r w:rsidR="00EE1B78">
          <w:rPr>
            <w:noProof/>
            <w:webHidden/>
          </w:rPr>
          <w:fldChar w:fldCharType="begin"/>
        </w:r>
        <w:r w:rsidR="00EE1B78">
          <w:rPr>
            <w:noProof/>
            <w:webHidden/>
          </w:rPr>
          <w:instrText xml:space="preserve"> PAGEREF _Toc188306979 \h </w:instrText>
        </w:r>
        <w:r w:rsidR="00EE1B78">
          <w:rPr>
            <w:noProof/>
            <w:webHidden/>
          </w:rPr>
        </w:r>
        <w:r w:rsidR="00EE1B78">
          <w:rPr>
            <w:noProof/>
            <w:webHidden/>
          </w:rPr>
          <w:fldChar w:fldCharType="separate"/>
        </w:r>
        <w:r w:rsidR="00EE1B78">
          <w:rPr>
            <w:noProof/>
            <w:webHidden/>
          </w:rPr>
          <w:t>4</w:t>
        </w:r>
        <w:r w:rsidR="00EE1B78">
          <w:rPr>
            <w:noProof/>
            <w:webHidden/>
          </w:rPr>
          <w:fldChar w:fldCharType="end"/>
        </w:r>
      </w:hyperlink>
    </w:p>
    <w:p w14:paraId="024815F5"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80" w:history="1">
        <w:r w:rsidR="00EE1B78">
          <w:rPr>
            <w:rStyle w:val="Lienhypertexte"/>
            <w:noProof/>
          </w:rPr>
          <w:t>1.4</w:t>
        </w:r>
        <w:r w:rsidR="00EE1B78">
          <w:rPr>
            <w:rFonts w:asciiTheme="minorHAnsi" w:eastAsiaTheme="minorEastAsia" w:hAnsiTheme="minorHAnsi" w:cstheme="minorBidi"/>
            <w:smallCaps w:val="0"/>
            <w:noProof/>
            <w:sz w:val="22"/>
          </w:rPr>
          <w:tab/>
        </w:r>
        <w:r w:rsidR="00EE1B78">
          <w:rPr>
            <w:rStyle w:val="Lienhypertexte"/>
            <w:noProof/>
          </w:rPr>
          <w:t>Prérequis en matière d’hébergement</w:t>
        </w:r>
        <w:r w:rsidR="00EE1B78">
          <w:rPr>
            <w:noProof/>
            <w:webHidden/>
          </w:rPr>
          <w:tab/>
        </w:r>
        <w:r w:rsidR="00EE1B78">
          <w:rPr>
            <w:noProof/>
            <w:webHidden/>
          </w:rPr>
          <w:fldChar w:fldCharType="begin"/>
        </w:r>
        <w:r w:rsidR="00EE1B78">
          <w:rPr>
            <w:noProof/>
            <w:webHidden/>
          </w:rPr>
          <w:instrText xml:space="preserve"> PAGEREF _Toc188306980 \h </w:instrText>
        </w:r>
        <w:r w:rsidR="00EE1B78">
          <w:rPr>
            <w:noProof/>
            <w:webHidden/>
          </w:rPr>
        </w:r>
        <w:r w:rsidR="00EE1B78">
          <w:rPr>
            <w:noProof/>
            <w:webHidden/>
          </w:rPr>
          <w:fldChar w:fldCharType="separate"/>
        </w:r>
        <w:r w:rsidR="00EE1B78">
          <w:rPr>
            <w:noProof/>
            <w:webHidden/>
          </w:rPr>
          <w:t>5</w:t>
        </w:r>
        <w:r w:rsidR="00EE1B78">
          <w:rPr>
            <w:noProof/>
            <w:webHidden/>
          </w:rPr>
          <w:fldChar w:fldCharType="end"/>
        </w:r>
      </w:hyperlink>
    </w:p>
    <w:p w14:paraId="227EF6E0"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81" w:history="1">
        <w:r w:rsidR="00EE1B78">
          <w:rPr>
            <w:rStyle w:val="Lienhypertexte"/>
            <w:noProof/>
          </w:rPr>
          <w:t>1.5</w:t>
        </w:r>
        <w:r w:rsidR="00EE1B78">
          <w:rPr>
            <w:rFonts w:asciiTheme="minorHAnsi" w:eastAsiaTheme="minorEastAsia" w:hAnsiTheme="minorHAnsi" w:cstheme="minorBidi"/>
            <w:smallCaps w:val="0"/>
            <w:noProof/>
            <w:sz w:val="22"/>
          </w:rPr>
          <w:tab/>
        </w:r>
        <w:r w:rsidR="00EE1B78">
          <w:rPr>
            <w:rStyle w:val="Lienhypertexte"/>
            <w:noProof/>
          </w:rPr>
          <w:t>Exigences mode SaaS et hébergement</w:t>
        </w:r>
        <w:r w:rsidR="00EE1B78">
          <w:rPr>
            <w:noProof/>
            <w:webHidden/>
          </w:rPr>
          <w:tab/>
        </w:r>
        <w:r w:rsidR="00EE1B78">
          <w:rPr>
            <w:noProof/>
            <w:webHidden/>
          </w:rPr>
          <w:fldChar w:fldCharType="begin"/>
        </w:r>
        <w:r w:rsidR="00EE1B78">
          <w:rPr>
            <w:noProof/>
            <w:webHidden/>
          </w:rPr>
          <w:instrText xml:space="preserve"> PAGEREF _Toc188306981 \h </w:instrText>
        </w:r>
        <w:r w:rsidR="00EE1B78">
          <w:rPr>
            <w:noProof/>
            <w:webHidden/>
          </w:rPr>
        </w:r>
        <w:r w:rsidR="00EE1B78">
          <w:rPr>
            <w:noProof/>
            <w:webHidden/>
          </w:rPr>
          <w:fldChar w:fldCharType="separate"/>
        </w:r>
        <w:r w:rsidR="00EE1B78">
          <w:rPr>
            <w:noProof/>
            <w:webHidden/>
          </w:rPr>
          <w:t>6</w:t>
        </w:r>
        <w:r w:rsidR="00EE1B78">
          <w:rPr>
            <w:noProof/>
            <w:webHidden/>
          </w:rPr>
          <w:fldChar w:fldCharType="end"/>
        </w:r>
      </w:hyperlink>
    </w:p>
    <w:p w14:paraId="7BD1C2EB" w14:textId="77777777" w:rsidR="00311ACE" w:rsidRDefault="00421FA8">
      <w:pPr>
        <w:pStyle w:val="TM1"/>
        <w:tabs>
          <w:tab w:val="left" w:pos="480"/>
          <w:tab w:val="right" w:leader="dot" w:pos="9628"/>
        </w:tabs>
        <w:rPr>
          <w:rFonts w:asciiTheme="minorHAnsi" w:eastAsiaTheme="minorEastAsia" w:hAnsiTheme="minorHAnsi" w:cstheme="minorBidi"/>
          <w:b w:val="0"/>
          <w:bCs w:val="0"/>
          <w:caps w:val="0"/>
          <w:noProof/>
          <w:sz w:val="22"/>
        </w:rPr>
      </w:pPr>
      <w:hyperlink w:anchor="_Toc188306982" w:history="1">
        <w:r w:rsidR="00EE1B78">
          <w:rPr>
            <w:rStyle w:val="Lienhypertexte"/>
            <w:rFonts w:cstheme="minorHAnsi"/>
            <w:noProof/>
          </w:rPr>
          <w:t>2</w:t>
        </w:r>
        <w:r w:rsidR="00EE1B78">
          <w:rPr>
            <w:rFonts w:asciiTheme="minorHAnsi" w:eastAsiaTheme="minorEastAsia" w:hAnsiTheme="minorHAnsi" w:cstheme="minorBidi"/>
            <w:b w:val="0"/>
            <w:bCs w:val="0"/>
            <w:caps w:val="0"/>
            <w:noProof/>
            <w:sz w:val="22"/>
          </w:rPr>
          <w:tab/>
        </w:r>
        <w:r w:rsidR="00EE1B78">
          <w:rPr>
            <w:rStyle w:val="Lienhypertexte"/>
            <w:rFonts w:cstheme="minorHAnsi"/>
            <w:noProof/>
          </w:rPr>
          <w:t>Fiabilité, disponibilité et performances</w:t>
        </w:r>
        <w:r w:rsidR="00EE1B78">
          <w:rPr>
            <w:noProof/>
            <w:webHidden/>
          </w:rPr>
          <w:tab/>
        </w:r>
        <w:r w:rsidR="00EE1B78">
          <w:rPr>
            <w:noProof/>
            <w:webHidden/>
          </w:rPr>
          <w:fldChar w:fldCharType="begin"/>
        </w:r>
        <w:r w:rsidR="00EE1B78">
          <w:rPr>
            <w:noProof/>
            <w:webHidden/>
          </w:rPr>
          <w:instrText xml:space="preserve"> PAGEREF _Toc188306982 \h </w:instrText>
        </w:r>
        <w:r w:rsidR="00EE1B78">
          <w:rPr>
            <w:noProof/>
            <w:webHidden/>
          </w:rPr>
        </w:r>
        <w:r w:rsidR="00EE1B78">
          <w:rPr>
            <w:noProof/>
            <w:webHidden/>
          </w:rPr>
          <w:fldChar w:fldCharType="separate"/>
        </w:r>
        <w:r w:rsidR="00EE1B78">
          <w:rPr>
            <w:noProof/>
            <w:webHidden/>
          </w:rPr>
          <w:t>8</w:t>
        </w:r>
        <w:r w:rsidR="00EE1B78">
          <w:rPr>
            <w:noProof/>
            <w:webHidden/>
          </w:rPr>
          <w:fldChar w:fldCharType="end"/>
        </w:r>
      </w:hyperlink>
    </w:p>
    <w:p w14:paraId="392FB685"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83" w:history="1">
        <w:r w:rsidR="00EE1B78">
          <w:rPr>
            <w:rStyle w:val="Lienhypertexte"/>
            <w:noProof/>
          </w:rPr>
          <w:t>2.1</w:t>
        </w:r>
        <w:r w:rsidR="00EE1B78">
          <w:rPr>
            <w:rFonts w:asciiTheme="minorHAnsi" w:eastAsiaTheme="minorEastAsia" w:hAnsiTheme="minorHAnsi" w:cstheme="minorBidi"/>
            <w:smallCaps w:val="0"/>
            <w:noProof/>
            <w:sz w:val="22"/>
          </w:rPr>
          <w:tab/>
        </w:r>
        <w:r w:rsidR="00EE1B78">
          <w:rPr>
            <w:rStyle w:val="Lienhypertexte"/>
            <w:noProof/>
          </w:rPr>
          <w:t>Fiabilité et disponibilité du système de vote électronique</w:t>
        </w:r>
        <w:r w:rsidR="00EE1B78">
          <w:rPr>
            <w:noProof/>
            <w:webHidden/>
          </w:rPr>
          <w:tab/>
        </w:r>
        <w:r w:rsidR="00EE1B78">
          <w:rPr>
            <w:noProof/>
            <w:webHidden/>
          </w:rPr>
          <w:fldChar w:fldCharType="begin"/>
        </w:r>
        <w:r w:rsidR="00EE1B78">
          <w:rPr>
            <w:noProof/>
            <w:webHidden/>
          </w:rPr>
          <w:instrText xml:space="preserve"> PAGEREF _Toc188306983 \h </w:instrText>
        </w:r>
        <w:r w:rsidR="00EE1B78">
          <w:rPr>
            <w:noProof/>
            <w:webHidden/>
          </w:rPr>
        </w:r>
        <w:r w:rsidR="00EE1B78">
          <w:rPr>
            <w:noProof/>
            <w:webHidden/>
          </w:rPr>
          <w:fldChar w:fldCharType="separate"/>
        </w:r>
        <w:r w:rsidR="00EE1B78">
          <w:rPr>
            <w:noProof/>
            <w:webHidden/>
          </w:rPr>
          <w:t>8</w:t>
        </w:r>
        <w:r w:rsidR="00EE1B78">
          <w:rPr>
            <w:noProof/>
            <w:webHidden/>
          </w:rPr>
          <w:fldChar w:fldCharType="end"/>
        </w:r>
      </w:hyperlink>
    </w:p>
    <w:p w14:paraId="7679DD9C"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84" w:history="1">
        <w:r w:rsidR="00EE1B78">
          <w:rPr>
            <w:rStyle w:val="Lienhypertexte"/>
            <w:noProof/>
          </w:rPr>
          <w:t>2.2</w:t>
        </w:r>
        <w:r w:rsidR="00EE1B78">
          <w:rPr>
            <w:rFonts w:asciiTheme="minorHAnsi" w:eastAsiaTheme="minorEastAsia" w:hAnsiTheme="minorHAnsi" w:cstheme="minorBidi"/>
            <w:smallCaps w:val="0"/>
            <w:noProof/>
            <w:sz w:val="22"/>
          </w:rPr>
          <w:tab/>
        </w:r>
        <w:r w:rsidR="00EE1B78">
          <w:rPr>
            <w:rStyle w:val="Lienhypertexte"/>
            <w:noProof/>
          </w:rPr>
          <w:t>Engagement de niveaux de service et performances</w:t>
        </w:r>
        <w:r w:rsidR="00EE1B78">
          <w:rPr>
            <w:noProof/>
            <w:webHidden/>
          </w:rPr>
          <w:tab/>
        </w:r>
        <w:r w:rsidR="00EE1B78">
          <w:rPr>
            <w:noProof/>
            <w:webHidden/>
          </w:rPr>
          <w:fldChar w:fldCharType="begin"/>
        </w:r>
        <w:r w:rsidR="00EE1B78">
          <w:rPr>
            <w:noProof/>
            <w:webHidden/>
          </w:rPr>
          <w:instrText xml:space="preserve"> PAGEREF _Toc188306984 \h </w:instrText>
        </w:r>
        <w:r w:rsidR="00EE1B78">
          <w:rPr>
            <w:noProof/>
            <w:webHidden/>
          </w:rPr>
        </w:r>
        <w:r w:rsidR="00EE1B78">
          <w:rPr>
            <w:noProof/>
            <w:webHidden/>
          </w:rPr>
          <w:fldChar w:fldCharType="separate"/>
        </w:r>
        <w:r w:rsidR="00EE1B78">
          <w:rPr>
            <w:noProof/>
            <w:webHidden/>
          </w:rPr>
          <w:t>8</w:t>
        </w:r>
        <w:r w:rsidR="00EE1B78">
          <w:rPr>
            <w:noProof/>
            <w:webHidden/>
          </w:rPr>
          <w:fldChar w:fldCharType="end"/>
        </w:r>
      </w:hyperlink>
    </w:p>
    <w:p w14:paraId="3C37ACF2" w14:textId="77777777" w:rsidR="00311ACE" w:rsidRDefault="00421FA8">
      <w:pPr>
        <w:pStyle w:val="TM1"/>
        <w:tabs>
          <w:tab w:val="left" w:pos="480"/>
          <w:tab w:val="right" w:leader="dot" w:pos="9628"/>
        </w:tabs>
        <w:rPr>
          <w:rFonts w:asciiTheme="minorHAnsi" w:eastAsiaTheme="minorEastAsia" w:hAnsiTheme="minorHAnsi" w:cstheme="minorBidi"/>
          <w:b w:val="0"/>
          <w:bCs w:val="0"/>
          <w:caps w:val="0"/>
          <w:noProof/>
          <w:sz w:val="22"/>
        </w:rPr>
      </w:pPr>
      <w:hyperlink w:anchor="_Toc188306985" w:history="1">
        <w:r w:rsidR="00EE1B78">
          <w:rPr>
            <w:rStyle w:val="Lienhypertexte"/>
            <w:rFonts w:cstheme="minorHAnsi"/>
            <w:noProof/>
          </w:rPr>
          <w:t>3</w:t>
        </w:r>
        <w:r w:rsidR="00EE1B78">
          <w:rPr>
            <w:rFonts w:asciiTheme="minorHAnsi" w:eastAsiaTheme="minorEastAsia" w:hAnsiTheme="minorHAnsi" w:cstheme="minorBidi"/>
            <w:b w:val="0"/>
            <w:bCs w:val="0"/>
            <w:caps w:val="0"/>
            <w:noProof/>
            <w:sz w:val="22"/>
          </w:rPr>
          <w:tab/>
        </w:r>
        <w:r w:rsidR="00EE1B78">
          <w:rPr>
            <w:rStyle w:val="Lienhypertexte"/>
            <w:rFonts w:cstheme="minorHAnsi"/>
            <w:noProof/>
          </w:rPr>
          <w:t>L’assistance technique</w:t>
        </w:r>
        <w:r w:rsidR="00EE1B78">
          <w:rPr>
            <w:noProof/>
            <w:webHidden/>
          </w:rPr>
          <w:tab/>
        </w:r>
        <w:r w:rsidR="00EE1B78">
          <w:rPr>
            <w:noProof/>
            <w:webHidden/>
          </w:rPr>
          <w:fldChar w:fldCharType="begin"/>
        </w:r>
        <w:r w:rsidR="00EE1B78">
          <w:rPr>
            <w:noProof/>
            <w:webHidden/>
          </w:rPr>
          <w:instrText xml:space="preserve"> PAGEREF _Toc188306985 \h </w:instrText>
        </w:r>
        <w:r w:rsidR="00EE1B78">
          <w:rPr>
            <w:noProof/>
            <w:webHidden/>
          </w:rPr>
        </w:r>
        <w:r w:rsidR="00EE1B78">
          <w:rPr>
            <w:noProof/>
            <w:webHidden/>
          </w:rPr>
          <w:fldChar w:fldCharType="separate"/>
        </w:r>
        <w:r w:rsidR="00EE1B78">
          <w:rPr>
            <w:noProof/>
            <w:webHidden/>
          </w:rPr>
          <w:t>11</w:t>
        </w:r>
        <w:r w:rsidR="00EE1B78">
          <w:rPr>
            <w:noProof/>
            <w:webHidden/>
          </w:rPr>
          <w:fldChar w:fldCharType="end"/>
        </w:r>
      </w:hyperlink>
    </w:p>
    <w:p w14:paraId="3EF2A2BF"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86" w:history="1">
        <w:r w:rsidR="00EE1B78">
          <w:rPr>
            <w:rStyle w:val="Lienhypertexte"/>
            <w:noProof/>
          </w:rPr>
          <w:t>3.1</w:t>
        </w:r>
        <w:r w:rsidR="00EE1B78">
          <w:rPr>
            <w:rFonts w:asciiTheme="minorHAnsi" w:eastAsiaTheme="minorEastAsia" w:hAnsiTheme="minorHAnsi" w:cstheme="minorBidi"/>
            <w:smallCaps w:val="0"/>
            <w:noProof/>
            <w:sz w:val="22"/>
          </w:rPr>
          <w:tab/>
        </w:r>
        <w:r w:rsidR="00EE1B78">
          <w:rPr>
            <w:rStyle w:val="Lienhypertexte"/>
            <w:noProof/>
          </w:rPr>
          <w:t>Support de niveau 2</w:t>
        </w:r>
        <w:r w:rsidR="00EE1B78">
          <w:rPr>
            <w:noProof/>
            <w:webHidden/>
          </w:rPr>
          <w:tab/>
        </w:r>
        <w:r w:rsidR="00EE1B78">
          <w:rPr>
            <w:noProof/>
            <w:webHidden/>
          </w:rPr>
          <w:fldChar w:fldCharType="begin"/>
        </w:r>
        <w:r w:rsidR="00EE1B78">
          <w:rPr>
            <w:noProof/>
            <w:webHidden/>
          </w:rPr>
          <w:instrText xml:space="preserve"> PAGEREF _Toc188306986 \h </w:instrText>
        </w:r>
        <w:r w:rsidR="00EE1B78">
          <w:rPr>
            <w:noProof/>
            <w:webHidden/>
          </w:rPr>
        </w:r>
        <w:r w:rsidR="00EE1B78">
          <w:rPr>
            <w:noProof/>
            <w:webHidden/>
          </w:rPr>
          <w:fldChar w:fldCharType="separate"/>
        </w:r>
        <w:r w:rsidR="00EE1B78">
          <w:rPr>
            <w:noProof/>
            <w:webHidden/>
          </w:rPr>
          <w:t>11</w:t>
        </w:r>
        <w:r w:rsidR="00EE1B78">
          <w:rPr>
            <w:noProof/>
            <w:webHidden/>
          </w:rPr>
          <w:fldChar w:fldCharType="end"/>
        </w:r>
      </w:hyperlink>
    </w:p>
    <w:p w14:paraId="7D5A4343"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87" w:history="1">
        <w:r w:rsidR="00EE1B78">
          <w:rPr>
            <w:rStyle w:val="Lienhypertexte"/>
            <w:noProof/>
          </w:rPr>
          <w:t>3.2</w:t>
        </w:r>
        <w:r w:rsidR="00EE1B78">
          <w:rPr>
            <w:rFonts w:asciiTheme="minorHAnsi" w:eastAsiaTheme="minorEastAsia" w:hAnsiTheme="minorHAnsi" w:cstheme="minorBidi"/>
            <w:smallCaps w:val="0"/>
            <w:noProof/>
            <w:sz w:val="22"/>
          </w:rPr>
          <w:tab/>
        </w:r>
        <w:r w:rsidR="00EE1B78">
          <w:rPr>
            <w:rStyle w:val="Lienhypertexte"/>
            <w:noProof/>
          </w:rPr>
          <w:t>Cellule de support de niveau 3 du titulaire</w:t>
        </w:r>
        <w:r w:rsidR="00EE1B78">
          <w:rPr>
            <w:noProof/>
            <w:webHidden/>
          </w:rPr>
          <w:tab/>
        </w:r>
        <w:r w:rsidR="00EE1B78">
          <w:rPr>
            <w:noProof/>
            <w:webHidden/>
          </w:rPr>
          <w:fldChar w:fldCharType="begin"/>
        </w:r>
        <w:r w:rsidR="00EE1B78">
          <w:rPr>
            <w:noProof/>
            <w:webHidden/>
          </w:rPr>
          <w:instrText xml:space="preserve"> PAGEREF _Toc188306987 \h </w:instrText>
        </w:r>
        <w:r w:rsidR="00EE1B78">
          <w:rPr>
            <w:noProof/>
            <w:webHidden/>
          </w:rPr>
        </w:r>
        <w:r w:rsidR="00EE1B78">
          <w:rPr>
            <w:noProof/>
            <w:webHidden/>
          </w:rPr>
          <w:fldChar w:fldCharType="separate"/>
        </w:r>
        <w:r w:rsidR="00EE1B78">
          <w:rPr>
            <w:noProof/>
            <w:webHidden/>
          </w:rPr>
          <w:t>13</w:t>
        </w:r>
        <w:r w:rsidR="00EE1B78">
          <w:rPr>
            <w:noProof/>
            <w:webHidden/>
          </w:rPr>
          <w:fldChar w:fldCharType="end"/>
        </w:r>
      </w:hyperlink>
    </w:p>
    <w:p w14:paraId="0AD3654B"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88" w:history="1">
        <w:r w:rsidR="00EE1B78">
          <w:rPr>
            <w:rStyle w:val="Lienhypertexte"/>
            <w:noProof/>
          </w:rPr>
          <w:t>3.3</w:t>
        </w:r>
        <w:r w:rsidR="00EE1B78">
          <w:rPr>
            <w:rFonts w:asciiTheme="minorHAnsi" w:eastAsiaTheme="minorEastAsia" w:hAnsiTheme="minorHAnsi" w:cstheme="minorBidi"/>
            <w:smallCaps w:val="0"/>
            <w:noProof/>
            <w:sz w:val="22"/>
          </w:rPr>
          <w:tab/>
        </w:r>
        <w:r w:rsidR="00EE1B78">
          <w:rPr>
            <w:rStyle w:val="Lienhypertexte"/>
            <w:noProof/>
          </w:rPr>
          <w:t>Traçabilité</w:t>
        </w:r>
        <w:r w:rsidR="00EE1B78">
          <w:rPr>
            <w:noProof/>
            <w:webHidden/>
          </w:rPr>
          <w:tab/>
        </w:r>
        <w:r w:rsidR="00EE1B78">
          <w:rPr>
            <w:noProof/>
            <w:webHidden/>
          </w:rPr>
          <w:fldChar w:fldCharType="begin"/>
        </w:r>
        <w:r w:rsidR="00EE1B78">
          <w:rPr>
            <w:noProof/>
            <w:webHidden/>
          </w:rPr>
          <w:instrText xml:space="preserve"> PAGEREF _Toc188306988 \h </w:instrText>
        </w:r>
        <w:r w:rsidR="00EE1B78">
          <w:rPr>
            <w:noProof/>
            <w:webHidden/>
          </w:rPr>
        </w:r>
        <w:r w:rsidR="00EE1B78">
          <w:rPr>
            <w:noProof/>
            <w:webHidden/>
          </w:rPr>
          <w:fldChar w:fldCharType="separate"/>
        </w:r>
        <w:r w:rsidR="00EE1B78">
          <w:rPr>
            <w:noProof/>
            <w:webHidden/>
          </w:rPr>
          <w:t>14</w:t>
        </w:r>
        <w:r w:rsidR="00EE1B78">
          <w:rPr>
            <w:noProof/>
            <w:webHidden/>
          </w:rPr>
          <w:fldChar w:fldCharType="end"/>
        </w:r>
      </w:hyperlink>
    </w:p>
    <w:p w14:paraId="6AE19CC6" w14:textId="77777777" w:rsidR="00311ACE" w:rsidRDefault="00421FA8">
      <w:pPr>
        <w:pStyle w:val="TM1"/>
        <w:tabs>
          <w:tab w:val="left" w:pos="480"/>
          <w:tab w:val="right" w:leader="dot" w:pos="9628"/>
        </w:tabs>
        <w:rPr>
          <w:rFonts w:asciiTheme="minorHAnsi" w:eastAsiaTheme="minorEastAsia" w:hAnsiTheme="minorHAnsi" w:cstheme="minorBidi"/>
          <w:b w:val="0"/>
          <w:bCs w:val="0"/>
          <w:caps w:val="0"/>
          <w:noProof/>
          <w:sz w:val="22"/>
        </w:rPr>
      </w:pPr>
      <w:hyperlink w:anchor="_Toc188306989" w:history="1">
        <w:r w:rsidR="00EE1B78">
          <w:rPr>
            <w:rStyle w:val="Lienhypertexte"/>
            <w:rFonts w:cstheme="minorHAnsi"/>
            <w:noProof/>
          </w:rPr>
          <w:t>4</w:t>
        </w:r>
        <w:r w:rsidR="00EE1B78">
          <w:rPr>
            <w:rFonts w:asciiTheme="minorHAnsi" w:eastAsiaTheme="minorEastAsia" w:hAnsiTheme="minorHAnsi" w:cstheme="minorBidi"/>
            <w:b w:val="0"/>
            <w:bCs w:val="0"/>
            <w:caps w:val="0"/>
            <w:noProof/>
            <w:sz w:val="22"/>
          </w:rPr>
          <w:tab/>
        </w:r>
        <w:r w:rsidR="00EE1B78">
          <w:rPr>
            <w:rStyle w:val="Lienhypertexte"/>
            <w:rFonts w:cstheme="minorHAnsi"/>
            <w:noProof/>
          </w:rPr>
          <w:t>Notice d’information détaillée</w:t>
        </w:r>
        <w:r w:rsidR="00EE1B78">
          <w:rPr>
            <w:noProof/>
            <w:webHidden/>
          </w:rPr>
          <w:tab/>
        </w:r>
        <w:r w:rsidR="00EE1B78">
          <w:rPr>
            <w:noProof/>
            <w:webHidden/>
          </w:rPr>
          <w:fldChar w:fldCharType="begin"/>
        </w:r>
        <w:r w:rsidR="00EE1B78">
          <w:rPr>
            <w:noProof/>
            <w:webHidden/>
          </w:rPr>
          <w:instrText xml:space="preserve"> PAGEREF _Toc188306989 \h </w:instrText>
        </w:r>
        <w:r w:rsidR="00EE1B78">
          <w:rPr>
            <w:noProof/>
            <w:webHidden/>
          </w:rPr>
        </w:r>
        <w:r w:rsidR="00EE1B78">
          <w:rPr>
            <w:noProof/>
            <w:webHidden/>
          </w:rPr>
          <w:fldChar w:fldCharType="separate"/>
        </w:r>
        <w:r w:rsidR="00EE1B78">
          <w:rPr>
            <w:noProof/>
            <w:webHidden/>
          </w:rPr>
          <w:t>16</w:t>
        </w:r>
        <w:r w:rsidR="00EE1B78">
          <w:rPr>
            <w:noProof/>
            <w:webHidden/>
          </w:rPr>
          <w:fldChar w:fldCharType="end"/>
        </w:r>
      </w:hyperlink>
    </w:p>
    <w:p w14:paraId="6C485069"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90" w:history="1">
        <w:r w:rsidR="00EE1B78">
          <w:rPr>
            <w:rStyle w:val="Lienhypertexte"/>
            <w:noProof/>
          </w:rPr>
          <w:t>4.1</w:t>
        </w:r>
        <w:r w:rsidR="00EE1B78">
          <w:rPr>
            <w:rFonts w:asciiTheme="minorHAnsi" w:eastAsiaTheme="minorEastAsia" w:hAnsiTheme="minorHAnsi" w:cstheme="minorBidi"/>
            <w:smallCaps w:val="0"/>
            <w:noProof/>
            <w:sz w:val="22"/>
          </w:rPr>
          <w:tab/>
        </w:r>
        <w:r w:rsidR="00EE1B78">
          <w:rPr>
            <w:rStyle w:val="Lienhypertexte"/>
            <w:noProof/>
          </w:rPr>
          <w:t>Principes</w:t>
        </w:r>
        <w:r w:rsidR="00EE1B78">
          <w:rPr>
            <w:noProof/>
            <w:webHidden/>
          </w:rPr>
          <w:tab/>
        </w:r>
        <w:r w:rsidR="00EE1B78">
          <w:rPr>
            <w:noProof/>
            <w:webHidden/>
          </w:rPr>
          <w:fldChar w:fldCharType="begin"/>
        </w:r>
        <w:r w:rsidR="00EE1B78">
          <w:rPr>
            <w:noProof/>
            <w:webHidden/>
          </w:rPr>
          <w:instrText xml:space="preserve"> PAGEREF _Toc188306990 \h </w:instrText>
        </w:r>
        <w:r w:rsidR="00EE1B78">
          <w:rPr>
            <w:noProof/>
            <w:webHidden/>
          </w:rPr>
        </w:r>
        <w:r w:rsidR="00EE1B78">
          <w:rPr>
            <w:noProof/>
            <w:webHidden/>
          </w:rPr>
          <w:fldChar w:fldCharType="separate"/>
        </w:r>
        <w:r w:rsidR="00EE1B78">
          <w:rPr>
            <w:noProof/>
            <w:webHidden/>
          </w:rPr>
          <w:t>16</w:t>
        </w:r>
        <w:r w:rsidR="00EE1B78">
          <w:rPr>
            <w:noProof/>
            <w:webHidden/>
          </w:rPr>
          <w:fldChar w:fldCharType="end"/>
        </w:r>
      </w:hyperlink>
    </w:p>
    <w:p w14:paraId="2D41CF58"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91" w:history="1">
        <w:r w:rsidR="00EE1B78">
          <w:rPr>
            <w:rStyle w:val="Lienhypertexte"/>
            <w:noProof/>
          </w:rPr>
          <w:t>4.2</w:t>
        </w:r>
        <w:r w:rsidR="00EE1B78">
          <w:rPr>
            <w:rFonts w:asciiTheme="minorHAnsi" w:eastAsiaTheme="minorEastAsia" w:hAnsiTheme="minorHAnsi" w:cstheme="minorBidi"/>
            <w:smallCaps w:val="0"/>
            <w:noProof/>
            <w:sz w:val="22"/>
          </w:rPr>
          <w:tab/>
        </w:r>
        <w:r w:rsidR="00EE1B78">
          <w:rPr>
            <w:rStyle w:val="Lienhypertexte"/>
            <w:noProof/>
          </w:rPr>
          <w:t>Personnalisation de la notice</w:t>
        </w:r>
        <w:r w:rsidR="00EE1B78">
          <w:rPr>
            <w:noProof/>
            <w:webHidden/>
          </w:rPr>
          <w:tab/>
        </w:r>
        <w:r w:rsidR="00EE1B78">
          <w:rPr>
            <w:noProof/>
            <w:webHidden/>
          </w:rPr>
          <w:fldChar w:fldCharType="begin"/>
        </w:r>
        <w:r w:rsidR="00EE1B78">
          <w:rPr>
            <w:noProof/>
            <w:webHidden/>
          </w:rPr>
          <w:instrText xml:space="preserve"> PAGEREF _Toc188306991 \h </w:instrText>
        </w:r>
        <w:r w:rsidR="00EE1B78">
          <w:rPr>
            <w:noProof/>
            <w:webHidden/>
          </w:rPr>
        </w:r>
        <w:r w:rsidR="00EE1B78">
          <w:rPr>
            <w:noProof/>
            <w:webHidden/>
          </w:rPr>
          <w:fldChar w:fldCharType="separate"/>
        </w:r>
        <w:r w:rsidR="00EE1B78">
          <w:rPr>
            <w:noProof/>
            <w:webHidden/>
          </w:rPr>
          <w:t>16</w:t>
        </w:r>
        <w:r w:rsidR="00EE1B78">
          <w:rPr>
            <w:noProof/>
            <w:webHidden/>
          </w:rPr>
          <w:fldChar w:fldCharType="end"/>
        </w:r>
      </w:hyperlink>
    </w:p>
    <w:p w14:paraId="50BC3EE8" w14:textId="77777777" w:rsidR="00311ACE" w:rsidRDefault="00421FA8">
      <w:pPr>
        <w:pStyle w:val="TM1"/>
        <w:tabs>
          <w:tab w:val="left" w:pos="480"/>
          <w:tab w:val="right" w:leader="dot" w:pos="9628"/>
        </w:tabs>
        <w:rPr>
          <w:rFonts w:asciiTheme="minorHAnsi" w:eastAsiaTheme="minorEastAsia" w:hAnsiTheme="minorHAnsi" w:cstheme="minorBidi"/>
          <w:b w:val="0"/>
          <w:bCs w:val="0"/>
          <w:caps w:val="0"/>
          <w:noProof/>
          <w:sz w:val="22"/>
        </w:rPr>
      </w:pPr>
      <w:hyperlink w:anchor="_Toc188306992" w:history="1">
        <w:r w:rsidR="00EE1B78">
          <w:rPr>
            <w:rStyle w:val="Lienhypertexte"/>
            <w:rFonts w:cstheme="minorHAnsi"/>
            <w:noProof/>
          </w:rPr>
          <w:t>5</w:t>
        </w:r>
        <w:r w:rsidR="00EE1B78">
          <w:rPr>
            <w:rFonts w:asciiTheme="minorHAnsi" w:eastAsiaTheme="minorEastAsia" w:hAnsiTheme="minorHAnsi" w:cstheme="minorBidi"/>
            <w:b w:val="0"/>
            <w:bCs w:val="0"/>
            <w:caps w:val="0"/>
            <w:noProof/>
            <w:sz w:val="22"/>
          </w:rPr>
          <w:tab/>
        </w:r>
        <w:r w:rsidR="00EE1B78">
          <w:rPr>
            <w:rStyle w:val="Lienhypertexte"/>
            <w:rFonts w:cstheme="minorHAnsi"/>
            <w:noProof/>
          </w:rPr>
          <w:t>Notice de vote</w:t>
        </w:r>
        <w:r w:rsidR="00EE1B78">
          <w:rPr>
            <w:noProof/>
            <w:webHidden/>
          </w:rPr>
          <w:tab/>
        </w:r>
        <w:r w:rsidR="00EE1B78">
          <w:rPr>
            <w:noProof/>
            <w:webHidden/>
          </w:rPr>
          <w:fldChar w:fldCharType="begin"/>
        </w:r>
        <w:r w:rsidR="00EE1B78">
          <w:rPr>
            <w:noProof/>
            <w:webHidden/>
          </w:rPr>
          <w:instrText xml:space="preserve"> PAGEREF _Toc188306992 \h </w:instrText>
        </w:r>
        <w:r w:rsidR="00EE1B78">
          <w:rPr>
            <w:noProof/>
            <w:webHidden/>
          </w:rPr>
        </w:r>
        <w:r w:rsidR="00EE1B78">
          <w:rPr>
            <w:noProof/>
            <w:webHidden/>
          </w:rPr>
          <w:fldChar w:fldCharType="separate"/>
        </w:r>
        <w:r w:rsidR="00EE1B78">
          <w:rPr>
            <w:noProof/>
            <w:webHidden/>
          </w:rPr>
          <w:t>17</w:t>
        </w:r>
        <w:r w:rsidR="00EE1B78">
          <w:rPr>
            <w:noProof/>
            <w:webHidden/>
          </w:rPr>
          <w:fldChar w:fldCharType="end"/>
        </w:r>
      </w:hyperlink>
    </w:p>
    <w:p w14:paraId="60C61F40"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93" w:history="1">
        <w:r w:rsidR="00EE1B78">
          <w:rPr>
            <w:rStyle w:val="Lienhypertexte"/>
            <w:noProof/>
          </w:rPr>
          <w:t>5.1</w:t>
        </w:r>
        <w:r w:rsidR="00EE1B78">
          <w:rPr>
            <w:rFonts w:asciiTheme="minorHAnsi" w:eastAsiaTheme="minorEastAsia" w:hAnsiTheme="minorHAnsi" w:cstheme="minorBidi"/>
            <w:smallCaps w:val="0"/>
            <w:noProof/>
            <w:sz w:val="22"/>
          </w:rPr>
          <w:tab/>
        </w:r>
        <w:r w:rsidR="00EE1B78">
          <w:rPr>
            <w:rStyle w:val="Lienhypertexte"/>
            <w:noProof/>
          </w:rPr>
          <w:t>Génération et conservation d’une notice de vote</w:t>
        </w:r>
        <w:r w:rsidR="00EE1B78">
          <w:rPr>
            <w:noProof/>
            <w:webHidden/>
          </w:rPr>
          <w:tab/>
        </w:r>
        <w:r w:rsidR="00EE1B78">
          <w:rPr>
            <w:noProof/>
            <w:webHidden/>
          </w:rPr>
          <w:fldChar w:fldCharType="begin"/>
        </w:r>
        <w:r w:rsidR="00EE1B78">
          <w:rPr>
            <w:noProof/>
            <w:webHidden/>
          </w:rPr>
          <w:instrText xml:space="preserve"> PAGEREF _Toc188306993 \h </w:instrText>
        </w:r>
        <w:r w:rsidR="00EE1B78">
          <w:rPr>
            <w:noProof/>
            <w:webHidden/>
          </w:rPr>
        </w:r>
        <w:r w:rsidR="00EE1B78">
          <w:rPr>
            <w:noProof/>
            <w:webHidden/>
          </w:rPr>
          <w:fldChar w:fldCharType="separate"/>
        </w:r>
        <w:r w:rsidR="00EE1B78">
          <w:rPr>
            <w:noProof/>
            <w:webHidden/>
          </w:rPr>
          <w:t>17</w:t>
        </w:r>
        <w:r w:rsidR="00EE1B78">
          <w:rPr>
            <w:noProof/>
            <w:webHidden/>
          </w:rPr>
          <w:fldChar w:fldCharType="end"/>
        </w:r>
      </w:hyperlink>
    </w:p>
    <w:p w14:paraId="2BA9B357" w14:textId="77777777" w:rsidR="00311ACE" w:rsidRDefault="00421FA8">
      <w:pPr>
        <w:pStyle w:val="TM2"/>
        <w:tabs>
          <w:tab w:val="left" w:pos="720"/>
          <w:tab w:val="right" w:leader="dot" w:pos="9628"/>
        </w:tabs>
        <w:rPr>
          <w:rFonts w:asciiTheme="minorHAnsi" w:eastAsiaTheme="minorEastAsia" w:hAnsiTheme="minorHAnsi" w:cstheme="minorBidi"/>
          <w:smallCaps w:val="0"/>
          <w:noProof/>
          <w:sz w:val="22"/>
        </w:rPr>
      </w:pPr>
      <w:hyperlink w:anchor="_Toc188306994" w:history="1">
        <w:r w:rsidR="00EE1B78">
          <w:rPr>
            <w:rStyle w:val="Lienhypertexte"/>
            <w:noProof/>
          </w:rPr>
          <w:t>5.2</w:t>
        </w:r>
        <w:r w:rsidR="00EE1B78">
          <w:rPr>
            <w:rFonts w:asciiTheme="minorHAnsi" w:eastAsiaTheme="minorEastAsia" w:hAnsiTheme="minorHAnsi" w:cstheme="minorBidi"/>
            <w:smallCaps w:val="0"/>
            <w:noProof/>
            <w:sz w:val="22"/>
          </w:rPr>
          <w:tab/>
        </w:r>
        <w:r w:rsidR="00EE1B78">
          <w:rPr>
            <w:rStyle w:val="Lienhypertexte"/>
            <w:noProof/>
          </w:rPr>
          <w:t>Impression, conditionnement et expédition des notices de vote</w:t>
        </w:r>
        <w:r w:rsidR="00EE1B78">
          <w:rPr>
            <w:noProof/>
            <w:webHidden/>
          </w:rPr>
          <w:tab/>
        </w:r>
        <w:r w:rsidR="00EE1B78">
          <w:rPr>
            <w:noProof/>
            <w:webHidden/>
          </w:rPr>
          <w:fldChar w:fldCharType="begin"/>
        </w:r>
        <w:r w:rsidR="00EE1B78">
          <w:rPr>
            <w:noProof/>
            <w:webHidden/>
          </w:rPr>
          <w:instrText xml:space="preserve"> PAGEREF _Toc188306994 \h </w:instrText>
        </w:r>
        <w:r w:rsidR="00EE1B78">
          <w:rPr>
            <w:noProof/>
            <w:webHidden/>
          </w:rPr>
        </w:r>
        <w:r w:rsidR="00EE1B78">
          <w:rPr>
            <w:noProof/>
            <w:webHidden/>
          </w:rPr>
          <w:fldChar w:fldCharType="separate"/>
        </w:r>
        <w:r w:rsidR="00EE1B78">
          <w:rPr>
            <w:noProof/>
            <w:webHidden/>
          </w:rPr>
          <w:t>17</w:t>
        </w:r>
        <w:r w:rsidR="00EE1B78">
          <w:rPr>
            <w:noProof/>
            <w:webHidden/>
          </w:rPr>
          <w:fldChar w:fldCharType="end"/>
        </w:r>
      </w:hyperlink>
    </w:p>
    <w:p w14:paraId="2851E953" w14:textId="77777777" w:rsidR="00311ACE" w:rsidRDefault="00421FA8">
      <w:pPr>
        <w:pStyle w:val="TM3"/>
        <w:tabs>
          <w:tab w:val="left" w:pos="1200"/>
          <w:tab w:val="right" w:leader="dot" w:pos="9628"/>
        </w:tabs>
        <w:rPr>
          <w:rFonts w:asciiTheme="minorHAnsi" w:eastAsiaTheme="minorEastAsia" w:hAnsiTheme="minorHAnsi" w:cstheme="minorBidi"/>
          <w:i w:val="0"/>
          <w:iCs w:val="0"/>
          <w:noProof/>
          <w:sz w:val="22"/>
        </w:rPr>
      </w:pPr>
      <w:hyperlink w:anchor="_Toc188306995" w:history="1">
        <w:r w:rsidR="00EE1B78">
          <w:rPr>
            <w:rStyle w:val="Lienhypertexte"/>
            <w:rFonts w:cstheme="minorHAnsi"/>
            <w:noProof/>
          </w:rPr>
          <w:t>5.2.1</w:t>
        </w:r>
        <w:r w:rsidR="00EE1B78">
          <w:rPr>
            <w:rFonts w:asciiTheme="minorHAnsi" w:eastAsiaTheme="minorEastAsia" w:hAnsiTheme="minorHAnsi" w:cstheme="minorBidi"/>
            <w:i w:val="0"/>
            <w:iCs w:val="0"/>
            <w:noProof/>
            <w:sz w:val="22"/>
          </w:rPr>
          <w:tab/>
        </w:r>
        <w:r w:rsidR="00EE1B78">
          <w:rPr>
            <w:rStyle w:val="Lienhypertexte"/>
            <w:rFonts w:cstheme="minorHAnsi"/>
            <w:noProof/>
          </w:rPr>
          <w:t>La procédure d’impression et d’expédition des notices de vote “papier”</w:t>
        </w:r>
        <w:r w:rsidR="00EE1B78">
          <w:rPr>
            <w:noProof/>
            <w:webHidden/>
          </w:rPr>
          <w:tab/>
        </w:r>
        <w:r w:rsidR="00EE1B78">
          <w:rPr>
            <w:noProof/>
            <w:webHidden/>
          </w:rPr>
          <w:fldChar w:fldCharType="begin"/>
        </w:r>
        <w:r w:rsidR="00EE1B78">
          <w:rPr>
            <w:noProof/>
            <w:webHidden/>
          </w:rPr>
          <w:instrText xml:space="preserve"> PAGEREF _Toc188306995 \h </w:instrText>
        </w:r>
        <w:r w:rsidR="00EE1B78">
          <w:rPr>
            <w:noProof/>
            <w:webHidden/>
          </w:rPr>
        </w:r>
        <w:r w:rsidR="00EE1B78">
          <w:rPr>
            <w:noProof/>
            <w:webHidden/>
          </w:rPr>
          <w:fldChar w:fldCharType="separate"/>
        </w:r>
        <w:r w:rsidR="00EE1B78">
          <w:rPr>
            <w:noProof/>
            <w:webHidden/>
          </w:rPr>
          <w:t>17</w:t>
        </w:r>
        <w:r w:rsidR="00EE1B78">
          <w:rPr>
            <w:noProof/>
            <w:webHidden/>
          </w:rPr>
          <w:fldChar w:fldCharType="end"/>
        </w:r>
      </w:hyperlink>
    </w:p>
    <w:p w14:paraId="6970CB06" w14:textId="77777777" w:rsidR="00311ACE" w:rsidRDefault="00421FA8">
      <w:pPr>
        <w:pStyle w:val="TM3"/>
        <w:tabs>
          <w:tab w:val="left" w:pos="1200"/>
          <w:tab w:val="right" w:leader="dot" w:pos="9628"/>
        </w:tabs>
        <w:rPr>
          <w:rFonts w:asciiTheme="minorHAnsi" w:eastAsiaTheme="minorEastAsia" w:hAnsiTheme="minorHAnsi" w:cstheme="minorBidi"/>
          <w:i w:val="0"/>
          <w:iCs w:val="0"/>
          <w:noProof/>
          <w:sz w:val="22"/>
        </w:rPr>
      </w:pPr>
      <w:hyperlink w:anchor="_Toc188306996" w:history="1">
        <w:r w:rsidR="00EE1B78">
          <w:rPr>
            <w:rStyle w:val="Lienhypertexte"/>
            <w:rFonts w:cstheme="minorHAnsi"/>
            <w:noProof/>
          </w:rPr>
          <w:t>5.2.2</w:t>
        </w:r>
        <w:r w:rsidR="00EE1B78">
          <w:rPr>
            <w:rFonts w:asciiTheme="minorHAnsi" w:eastAsiaTheme="minorEastAsia" w:hAnsiTheme="minorHAnsi" w:cstheme="minorBidi"/>
            <w:i w:val="0"/>
            <w:iCs w:val="0"/>
            <w:noProof/>
            <w:sz w:val="22"/>
          </w:rPr>
          <w:tab/>
        </w:r>
        <w:r w:rsidR="00EE1B78">
          <w:rPr>
            <w:rStyle w:val="Lienhypertexte"/>
            <w:rFonts w:cstheme="minorHAnsi"/>
            <w:noProof/>
          </w:rPr>
          <w:t>Les rôles des référents notice et de la cellule de supervision technique</w:t>
        </w:r>
        <w:r w:rsidR="00EE1B78">
          <w:rPr>
            <w:noProof/>
            <w:webHidden/>
          </w:rPr>
          <w:tab/>
        </w:r>
        <w:r w:rsidR="00EE1B78">
          <w:rPr>
            <w:noProof/>
            <w:webHidden/>
          </w:rPr>
          <w:fldChar w:fldCharType="begin"/>
        </w:r>
        <w:r w:rsidR="00EE1B78">
          <w:rPr>
            <w:noProof/>
            <w:webHidden/>
          </w:rPr>
          <w:instrText xml:space="preserve"> PAGEREF _Toc188306996 \h </w:instrText>
        </w:r>
        <w:r w:rsidR="00EE1B78">
          <w:rPr>
            <w:noProof/>
            <w:webHidden/>
          </w:rPr>
        </w:r>
        <w:r w:rsidR="00EE1B78">
          <w:rPr>
            <w:noProof/>
            <w:webHidden/>
          </w:rPr>
          <w:fldChar w:fldCharType="separate"/>
        </w:r>
        <w:r w:rsidR="00EE1B78">
          <w:rPr>
            <w:noProof/>
            <w:webHidden/>
          </w:rPr>
          <w:t>18</w:t>
        </w:r>
        <w:r w:rsidR="00EE1B78">
          <w:rPr>
            <w:noProof/>
            <w:webHidden/>
          </w:rPr>
          <w:fldChar w:fldCharType="end"/>
        </w:r>
      </w:hyperlink>
    </w:p>
    <w:p w14:paraId="0C7784C2" w14:textId="77777777" w:rsidR="00311ACE" w:rsidRDefault="00EE1B78">
      <w:pPr>
        <w:rPr>
          <w:rFonts w:asciiTheme="minorHAnsi" w:hAnsiTheme="minorHAnsi" w:cstheme="minorHAnsi"/>
        </w:rPr>
        <w:sectPr w:rsidR="00311ACE">
          <w:headerReference w:type="default" r:id="rId8"/>
          <w:footerReference w:type="default" r:id="rId9"/>
          <w:pgSz w:w="11906" w:h="16838"/>
          <w:pgMar w:top="1134" w:right="1134" w:bottom="1003" w:left="1134" w:header="720" w:footer="720" w:gutter="0"/>
          <w:cols w:space="720"/>
          <w:titlePg/>
          <w:docGrid w:linePitch="360"/>
        </w:sectPr>
      </w:pPr>
      <w:r>
        <w:rPr>
          <w:rFonts w:asciiTheme="minorHAnsi" w:hAnsiTheme="minorHAnsi" w:cstheme="minorHAnsi"/>
        </w:rPr>
        <w:fldChar w:fldCharType="end"/>
      </w:r>
    </w:p>
    <w:p w14:paraId="602CB767" w14:textId="77777777" w:rsidR="00311ACE" w:rsidRDefault="00EE1B78">
      <w:pPr>
        <w:pStyle w:val="Titre1"/>
        <w:pageBreakBefore w:val="0"/>
        <w:ind w:left="431" w:hanging="431"/>
        <w:rPr>
          <w:rFonts w:asciiTheme="minorHAnsi" w:hAnsiTheme="minorHAnsi" w:cstheme="minorHAnsi"/>
        </w:rPr>
      </w:pPr>
      <w:bookmarkStart w:id="4" w:name="_Toc181108925"/>
      <w:bookmarkStart w:id="5" w:name="_Toc188306976"/>
      <w:bookmarkStart w:id="6" w:name="_Ref476048399"/>
      <w:r>
        <w:rPr>
          <w:rFonts w:asciiTheme="minorHAnsi" w:hAnsiTheme="minorHAnsi" w:cstheme="minorHAnsi"/>
          <w:lang w:val="fr-FR"/>
        </w:rPr>
        <w:lastRenderedPageBreak/>
        <w:t>Exigences techniques générales</w:t>
      </w:r>
      <w:bookmarkEnd w:id="4"/>
      <w:bookmarkEnd w:id="5"/>
    </w:p>
    <w:p w14:paraId="2E84DBB6" w14:textId="77777777" w:rsidR="00311ACE" w:rsidRDefault="00EE1B78">
      <w:pPr>
        <w:pStyle w:val="Titre2"/>
        <w:numPr>
          <w:ilvl w:val="1"/>
          <w:numId w:val="56"/>
        </w:numPr>
      </w:pPr>
      <w:bookmarkStart w:id="7" w:name="_Toc188306977"/>
      <w:bookmarkEnd w:id="6"/>
      <w:r>
        <w:t>L’organisation générale de la solution de vote électronique</w:t>
      </w:r>
      <w:bookmarkEnd w:id="7"/>
    </w:p>
    <w:p w14:paraId="39EDA12C" w14:textId="77777777" w:rsidR="00311ACE" w:rsidRDefault="00EE1B78">
      <w:pPr>
        <w:pStyle w:val="CorpsA"/>
        <w:spacing w:before="120"/>
        <w:rPr>
          <w:rStyle w:val="AucunA"/>
          <w:rFonts w:asciiTheme="minorHAnsi" w:hAnsiTheme="minorHAnsi" w:cstheme="minorHAnsi"/>
          <w:color w:val="auto"/>
        </w:rPr>
      </w:pPr>
      <w:r>
        <w:rPr>
          <w:rStyle w:val="AucunA"/>
          <w:rFonts w:asciiTheme="minorHAnsi" w:hAnsiTheme="minorHAnsi" w:cstheme="minorHAnsi"/>
          <w:color w:val="auto"/>
        </w:rPr>
        <w:t>Comme il est précisé dans le corps du CCTP, le SyVE s’organise autour de trois portails dénommés « B1 », « B2 » et « B3 » qui doivent être sécurisés de sorte à garantir en tous points le respect du cadre législatif et réglementaire du vote électronique par internet pour les élections professionnelles de 2026 :</w:t>
      </w:r>
    </w:p>
    <w:p w14:paraId="6C4CD678" w14:textId="77777777" w:rsidR="00311ACE" w:rsidRDefault="00EE1B78">
      <w:pPr>
        <w:pStyle w:val="CorpsA"/>
        <w:numPr>
          <w:ilvl w:val="0"/>
          <w:numId w:val="64"/>
        </w:numPr>
        <w:spacing w:before="120"/>
        <w:rPr>
          <w:rStyle w:val="AucunA"/>
          <w:rFonts w:asciiTheme="minorHAnsi" w:hAnsiTheme="minorHAnsi" w:cstheme="minorHAnsi"/>
          <w:b/>
          <w:bCs/>
          <w:color w:val="auto"/>
        </w:rPr>
      </w:pPr>
      <w:r>
        <w:rPr>
          <w:rStyle w:val="Aucun"/>
          <w:rFonts w:asciiTheme="minorHAnsi" w:hAnsiTheme="minorHAnsi" w:cstheme="minorHAnsi"/>
          <w:b/>
          <w:bCs/>
          <w:color w:val="auto"/>
        </w:rPr>
        <w:t xml:space="preserve">Le portail B1 </w:t>
      </w:r>
      <w:r>
        <w:rPr>
          <w:rStyle w:val="AucunA"/>
          <w:rFonts w:asciiTheme="minorHAnsi" w:hAnsiTheme="minorHAnsi" w:cstheme="minorHAnsi"/>
          <w:color w:val="auto"/>
        </w:rPr>
        <w:t>correspond à l’espace Electeurs dédié à chaque électeur ;</w:t>
      </w:r>
    </w:p>
    <w:p w14:paraId="5ACCB05B" w14:textId="77777777" w:rsidR="00311ACE" w:rsidRDefault="00EE1B78">
      <w:pPr>
        <w:pStyle w:val="CorpsA"/>
        <w:numPr>
          <w:ilvl w:val="0"/>
          <w:numId w:val="64"/>
        </w:numPr>
        <w:ind w:left="714" w:hanging="357"/>
        <w:rPr>
          <w:rStyle w:val="AucunA"/>
          <w:rFonts w:asciiTheme="minorHAnsi" w:hAnsiTheme="minorHAnsi" w:cstheme="minorHAnsi"/>
          <w:b/>
          <w:bCs/>
          <w:color w:val="auto"/>
        </w:rPr>
      </w:pPr>
      <w:r>
        <w:rPr>
          <w:rStyle w:val="Aucun"/>
          <w:rFonts w:asciiTheme="minorHAnsi" w:hAnsiTheme="minorHAnsi" w:cstheme="minorHAnsi"/>
          <w:b/>
          <w:bCs/>
          <w:color w:val="auto"/>
        </w:rPr>
        <w:t>Le portail B2</w:t>
      </w:r>
      <w:r>
        <w:rPr>
          <w:rStyle w:val="Aucun"/>
          <w:rFonts w:asciiTheme="minorHAnsi" w:hAnsiTheme="minorHAnsi" w:cstheme="minorHAnsi"/>
          <w:bCs/>
          <w:color w:val="auto"/>
        </w:rPr>
        <w:t xml:space="preserve"> e</w:t>
      </w:r>
      <w:r>
        <w:rPr>
          <w:rStyle w:val="AucunA"/>
          <w:rFonts w:asciiTheme="minorHAnsi" w:hAnsiTheme="minorHAnsi" w:cstheme="minorHAnsi"/>
          <w:color w:val="auto"/>
        </w:rPr>
        <w:t>st le portail de vote dédié aux électeurs, il n’est accessible que pendant la période de vote ;</w:t>
      </w:r>
    </w:p>
    <w:p w14:paraId="79966926" w14:textId="77777777" w:rsidR="00311ACE" w:rsidRDefault="00EE1B78">
      <w:pPr>
        <w:pStyle w:val="CorpsA"/>
        <w:numPr>
          <w:ilvl w:val="0"/>
          <w:numId w:val="64"/>
        </w:numPr>
        <w:ind w:left="714" w:hanging="357"/>
        <w:rPr>
          <w:rStyle w:val="Aucun"/>
          <w:rFonts w:asciiTheme="minorHAnsi" w:hAnsiTheme="minorHAnsi" w:cstheme="minorHAnsi"/>
          <w:b/>
          <w:bCs/>
          <w:color w:val="auto"/>
        </w:rPr>
      </w:pPr>
      <w:r>
        <w:rPr>
          <w:rStyle w:val="Aucun"/>
          <w:rFonts w:asciiTheme="minorHAnsi" w:hAnsiTheme="minorHAnsi" w:cstheme="minorHAnsi"/>
          <w:b/>
          <w:bCs/>
          <w:color w:val="auto"/>
        </w:rPr>
        <w:t>Le portail B3</w:t>
      </w:r>
      <w:r>
        <w:rPr>
          <w:rStyle w:val="Aucun"/>
          <w:rFonts w:asciiTheme="minorHAnsi" w:hAnsiTheme="minorHAnsi" w:cstheme="minorHAnsi"/>
          <w:bCs/>
          <w:color w:val="auto"/>
        </w:rPr>
        <w:t xml:space="preserve"> est réservé en accès aux utilisateurs avec pouvoirs pour leur proposer les fonctionnalités indispensables pour exercer leurs compétences.</w:t>
      </w:r>
    </w:p>
    <w:p w14:paraId="1A4CCBB2" w14:textId="77777777" w:rsidR="00311ACE" w:rsidRDefault="00EE1B78">
      <w:pPr>
        <w:pStyle w:val="ParagraphedelisteCar"/>
        <w:spacing w:before="120" w:after="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Les portails B1 et B2 sont regroupés en un seul portail dénommé « </w:t>
      </w:r>
      <w:r>
        <w:rPr>
          <w:rFonts w:asciiTheme="minorHAnsi" w:hAnsiTheme="minorHAnsi" w:cstheme="minorHAnsi"/>
          <w:b/>
          <w:bCs/>
          <w:sz w:val="20"/>
          <w:szCs w:val="20"/>
        </w:rPr>
        <w:t>portail Electeurs</w:t>
      </w:r>
      <w:r>
        <w:rPr>
          <w:rFonts w:asciiTheme="minorHAnsi" w:hAnsiTheme="minorHAnsi" w:cstheme="minorHAnsi"/>
          <w:sz w:val="20"/>
          <w:szCs w:val="20"/>
        </w:rPr>
        <w:t> ». Cette fusion ne remet pas en cause les fonctionnalités des deux portails qui sont conservées :</w:t>
      </w:r>
    </w:p>
    <w:p w14:paraId="0F2F2CEE" w14:textId="77777777" w:rsidR="00311ACE" w:rsidRDefault="00EE1B78">
      <w:pPr>
        <w:pStyle w:val="ParagraphedelisteCar"/>
        <w:numPr>
          <w:ilvl w:val="0"/>
          <w:numId w:val="65"/>
        </w:numPr>
        <w:spacing w:before="120"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Accès pour l’électeur en consultation des listes électorales comme des listes de candidatures constituées par les listes de candidats et leurs professions de foi (fonctionnalité B1) ;</w:t>
      </w:r>
    </w:p>
    <w:p w14:paraId="1FDB61F5" w14:textId="6EFC7583" w:rsidR="00311ACE" w:rsidRDefault="00EE1B78">
      <w:pPr>
        <w:pStyle w:val="ParagraphedelisteCar"/>
        <w:numPr>
          <w:ilvl w:val="0"/>
          <w:numId w:val="65"/>
        </w:numPr>
        <w:spacing w:after="0" w:line="240" w:lineRule="auto"/>
        <w:ind w:left="709" w:hanging="357"/>
        <w:contextualSpacing w:val="0"/>
        <w:jc w:val="both"/>
        <w:rPr>
          <w:rFonts w:asciiTheme="minorHAnsi" w:hAnsiTheme="minorHAnsi" w:cstheme="minorHAnsi"/>
          <w:sz w:val="20"/>
          <w:szCs w:val="20"/>
        </w:rPr>
      </w:pPr>
      <w:r>
        <w:rPr>
          <w:rFonts w:asciiTheme="minorHAnsi" w:hAnsiTheme="minorHAnsi" w:cstheme="minorHAnsi"/>
          <w:sz w:val="20"/>
          <w:szCs w:val="20"/>
        </w:rPr>
        <w:t>Accès de l’électeur en consultation à son « compte Electeur » qui contient des DACP</w:t>
      </w:r>
      <w:r w:rsidR="002303CC">
        <w:rPr>
          <w:rFonts w:asciiTheme="minorHAnsi" w:hAnsiTheme="minorHAnsi" w:cstheme="minorHAnsi"/>
          <w:sz w:val="20"/>
          <w:szCs w:val="20"/>
        </w:rPr>
        <w:t xml:space="preserve"> (Données à caractère personnel)</w:t>
      </w:r>
      <w:r>
        <w:rPr>
          <w:rFonts w:asciiTheme="minorHAnsi" w:hAnsiTheme="minorHAnsi" w:cstheme="minorHAnsi"/>
          <w:sz w:val="20"/>
          <w:szCs w:val="20"/>
        </w:rPr>
        <w:t xml:space="preserve"> et précise ses droits de vote (fonctionnalité B1) ;</w:t>
      </w:r>
    </w:p>
    <w:p w14:paraId="3E49B006" w14:textId="77777777" w:rsidR="00311ACE" w:rsidRDefault="00EE1B78">
      <w:pPr>
        <w:pStyle w:val="ParagraphedelisteCar"/>
        <w:numPr>
          <w:ilvl w:val="0"/>
          <w:numId w:val="65"/>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Possibilité pour l’électeur de soumettre une requête de modification des DACP de son compte électeur (fonctionnalité B1) ;</w:t>
      </w:r>
    </w:p>
    <w:p w14:paraId="2BF29C9D" w14:textId="77777777" w:rsidR="00311ACE" w:rsidRDefault="00EE1B78">
      <w:pPr>
        <w:pStyle w:val="ParagraphedelisteCar"/>
        <w:numPr>
          <w:ilvl w:val="0"/>
          <w:numId w:val="65"/>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Accès pour l’électeur à la fonctionnalité « Vote » dès que le scrutin est ouvert (fonctionnalité B2).</w:t>
      </w:r>
    </w:p>
    <w:p w14:paraId="156F02FD" w14:textId="77777777" w:rsidR="00311ACE" w:rsidRDefault="00EE1B78">
      <w:pPr>
        <w:rPr>
          <w:rFonts w:asciiTheme="minorHAnsi" w:hAnsiTheme="minorHAnsi" w:cstheme="minorHAnsi"/>
          <w:szCs w:val="20"/>
        </w:rPr>
      </w:pPr>
      <w:r>
        <w:rPr>
          <w:rFonts w:asciiTheme="minorHAnsi" w:hAnsiTheme="minorHAnsi" w:cstheme="minorHAnsi"/>
          <w:szCs w:val="20"/>
        </w:rPr>
        <w:t>Dans la semaine qui va suivre l’injection de la première version du « référentiel électeurs » dans le SyVE, les fonctionnalités B1 du portail Electeurs sont proposées aux électeurs au-moins [soixante (60)] jours calendaires avant l’ouverture de la période de vote. Les fonctionnalités B2 de vote ne peuvent être accessibles qu’après que l’électeur se soit dûment identifié puis authentifié pour accéder au portail Electeurs et doit exiger la saisie d’un secret ou code de vote pour pouvoir voter.</w:t>
      </w:r>
    </w:p>
    <w:p w14:paraId="5ED2501E" w14:textId="77777777" w:rsidR="00311ACE" w:rsidRDefault="00EE1B78">
      <w:pPr>
        <w:pStyle w:val="ParagraphedelisteCar"/>
        <w:pBdr>
          <w:top w:val="nil"/>
          <w:left w:val="nil"/>
          <w:bottom w:val="nil"/>
          <w:right w:val="nil"/>
          <w:between w:val="nil"/>
          <w:bar w:val="nil"/>
        </w:pBdr>
        <w:spacing w:before="240" w:after="0" w:line="240" w:lineRule="auto"/>
        <w:ind w:left="0"/>
        <w:contextualSpacing w:val="0"/>
        <w:jc w:val="both"/>
        <w:rPr>
          <w:rStyle w:val="Aucun"/>
          <w:rFonts w:asciiTheme="minorHAnsi" w:eastAsia="Arial" w:hAnsiTheme="minorHAnsi" w:cstheme="minorHAnsi"/>
          <w:sz w:val="20"/>
          <w:szCs w:val="20"/>
        </w:rPr>
      </w:pPr>
      <w:r>
        <w:rPr>
          <w:rStyle w:val="Aucun"/>
          <w:rFonts w:asciiTheme="minorHAnsi" w:hAnsiTheme="minorHAnsi" w:cstheme="minorHAnsi"/>
          <w:b/>
          <w:bCs/>
          <w:sz w:val="20"/>
          <w:szCs w:val="20"/>
        </w:rPr>
        <w:t>Le portail B3</w:t>
      </w:r>
      <w:r>
        <w:rPr>
          <w:rStyle w:val="Aucun"/>
          <w:rFonts w:asciiTheme="minorHAnsi" w:hAnsiTheme="minorHAnsi" w:cstheme="minorHAnsi"/>
          <w:bCs/>
          <w:sz w:val="20"/>
          <w:szCs w:val="20"/>
        </w:rPr>
        <w:t xml:space="preserve"> est conservé et renommé « </w:t>
      </w:r>
      <w:r>
        <w:rPr>
          <w:rStyle w:val="Aucun"/>
          <w:rFonts w:asciiTheme="minorHAnsi" w:hAnsiTheme="minorHAnsi" w:cstheme="minorHAnsi"/>
          <w:b/>
          <w:sz w:val="20"/>
          <w:szCs w:val="20"/>
        </w:rPr>
        <w:t>Portail Gestion</w:t>
      </w:r>
      <w:r>
        <w:rPr>
          <w:rStyle w:val="Aucun"/>
          <w:rFonts w:asciiTheme="minorHAnsi" w:hAnsiTheme="minorHAnsi" w:cstheme="minorHAnsi"/>
          <w:bCs/>
          <w:sz w:val="20"/>
          <w:szCs w:val="20"/>
        </w:rPr>
        <w:t> », il doit répondre</w:t>
      </w:r>
      <w:r>
        <w:rPr>
          <w:rStyle w:val="Aucun"/>
          <w:rFonts w:asciiTheme="minorHAnsi" w:hAnsiTheme="minorHAnsi" w:cstheme="minorHAnsi"/>
          <w:sz w:val="20"/>
          <w:szCs w:val="20"/>
        </w:rPr>
        <w:t xml:space="preserve"> aux objectifs suivants</w:t>
      </w:r>
      <w:r>
        <w:rPr>
          <w:rStyle w:val="Aucun"/>
          <w:rFonts w:asciiTheme="minorHAnsi" w:hAnsiTheme="minorHAnsi" w:cstheme="minorHAnsi"/>
          <w:b/>
          <w:bCs/>
          <w:sz w:val="20"/>
          <w:szCs w:val="20"/>
        </w:rPr>
        <w:t xml:space="preserve"> </w:t>
      </w:r>
      <w:r>
        <w:rPr>
          <w:rStyle w:val="Aucun"/>
          <w:rFonts w:asciiTheme="minorHAnsi" w:hAnsiTheme="minorHAnsi" w:cstheme="minorHAnsi"/>
          <w:sz w:val="20"/>
          <w:szCs w:val="20"/>
        </w:rPr>
        <w:t>:</w:t>
      </w:r>
    </w:p>
    <w:p w14:paraId="45586F2E" w14:textId="77777777" w:rsidR="00311ACE" w:rsidRDefault="00EE1B78">
      <w:pPr>
        <w:pStyle w:val="ParagraphedelisteCar"/>
        <w:numPr>
          <w:ilvl w:val="0"/>
          <w:numId w:val="63"/>
        </w:numPr>
        <w:pBdr>
          <w:top w:val="nil"/>
          <w:left w:val="nil"/>
          <w:bottom w:val="nil"/>
          <w:right w:val="nil"/>
          <w:between w:val="nil"/>
          <w:bar w:val="nil"/>
        </w:pBdr>
        <w:spacing w:before="120" w:after="0" w:line="240" w:lineRule="auto"/>
        <w:contextualSpacing w:val="0"/>
        <w:jc w:val="both"/>
        <w:rPr>
          <w:rFonts w:asciiTheme="minorHAnsi" w:hAnsiTheme="minorHAnsi" w:cstheme="minorHAnsi"/>
          <w:sz w:val="20"/>
          <w:szCs w:val="20"/>
        </w:rPr>
      </w:pPr>
      <w:r>
        <w:rPr>
          <w:rStyle w:val="Aucun"/>
          <w:rFonts w:asciiTheme="minorHAnsi" w:hAnsiTheme="minorHAnsi" w:cstheme="minorHAnsi"/>
          <w:sz w:val="20"/>
          <w:szCs w:val="20"/>
        </w:rPr>
        <w:t>Permettre l’accès authentifié par profil aux utilisateurs avec pouvoirs ;</w:t>
      </w:r>
    </w:p>
    <w:p w14:paraId="6CAE2135" w14:textId="77777777" w:rsidR="00311ACE" w:rsidRDefault="00EE1B78">
      <w:pPr>
        <w:pStyle w:val="ParagraphedelisteCar"/>
        <w:numPr>
          <w:ilvl w:val="0"/>
          <w:numId w:val="63"/>
        </w:numPr>
        <w:pBdr>
          <w:top w:val="nil"/>
          <w:left w:val="nil"/>
          <w:bottom w:val="nil"/>
          <w:right w:val="nil"/>
          <w:between w:val="nil"/>
          <w:bar w:val="nil"/>
        </w:pBdr>
        <w:spacing w:after="0" w:line="240" w:lineRule="auto"/>
        <w:ind w:left="714" w:hanging="357"/>
        <w:contextualSpacing w:val="0"/>
        <w:jc w:val="both"/>
        <w:rPr>
          <w:rFonts w:asciiTheme="minorHAnsi" w:hAnsiTheme="minorHAnsi" w:cstheme="minorHAnsi"/>
          <w:sz w:val="20"/>
          <w:szCs w:val="20"/>
        </w:rPr>
      </w:pPr>
      <w:r>
        <w:rPr>
          <w:rStyle w:val="Aucun"/>
          <w:rFonts w:asciiTheme="minorHAnsi" w:hAnsiTheme="minorHAnsi" w:cstheme="minorHAnsi"/>
          <w:sz w:val="20"/>
          <w:szCs w:val="20"/>
        </w:rPr>
        <w:t>Permettre de procéder aux opérations de préparation de l’élection par validation de la configuration des scrutins ;</w:t>
      </w:r>
    </w:p>
    <w:p w14:paraId="6F3CE4DD" w14:textId="77777777" w:rsidR="00311ACE" w:rsidRDefault="00EE1B78">
      <w:pPr>
        <w:pStyle w:val="ParagraphedelisteCar"/>
        <w:numPr>
          <w:ilvl w:val="0"/>
          <w:numId w:val="63"/>
        </w:numPr>
        <w:pBdr>
          <w:top w:val="nil"/>
          <w:left w:val="nil"/>
          <w:bottom w:val="nil"/>
          <w:right w:val="nil"/>
          <w:between w:val="nil"/>
          <w:bar w:val="nil"/>
        </w:pBdr>
        <w:spacing w:after="0" w:line="240" w:lineRule="auto"/>
        <w:ind w:left="714" w:hanging="357"/>
        <w:contextualSpacing w:val="0"/>
        <w:jc w:val="both"/>
        <w:rPr>
          <w:rStyle w:val="Aucun"/>
          <w:rFonts w:asciiTheme="minorHAnsi" w:hAnsiTheme="minorHAnsi" w:cstheme="minorHAnsi"/>
          <w:sz w:val="20"/>
          <w:szCs w:val="20"/>
        </w:rPr>
      </w:pPr>
      <w:r>
        <w:rPr>
          <w:rStyle w:val="Aucun"/>
          <w:rFonts w:asciiTheme="minorHAnsi" w:hAnsiTheme="minorHAnsi" w:cstheme="minorHAnsi"/>
          <w:sz w:val="20"/>
          <w:szCs w:val="20"/>
        </w:rPr>
        <w:t>Permettre de réaliser les cérémonies de création et attribution des clefs de chiffrement et déchiffrement ;</w:t>
      </w:r>
    </w:p>
    <w:p w14:paraId="0E24E0CF" w14:textId="77777777" w:rsidR="00311ACE" w:rsidRDefault="00EE1B78">
      <w:pPr>
        <w:pStyle w:val="ParagraphedelisteCar"/>
        <w:numPr>
          <w:ilvl w:val="0"/>
          <w:numId w:val="63"/>
        </w:numPr>
        <w:pBdr>
          <w:top w:val="nil"/>
          <w:left w:val="nil"/>
          <w:bottom w:val="nil"/>
          <w:right w:val="nil"/>
          <w:between w:val="nil"/>
          <w:bar w:val="nil"/>
        </w:pBdr>
        <w:spacing w:after="0" w:line="240" w:lineRule="auto"/>
        <w:ind w:left="714" w:hanging="357"/>
        <w:contextualSpacing w:val="0"/>
        <w:jc w:val="both"/>
        <w:rPr>
          <w:rFonts w:asciiTheme="minorHAnsi" w:hAnsiTheme="minorHAnsi" w:cstheme="minorHAnsi"/>
          <w:sz w:val="20"/>
          <w:szCs w:val="20"/>
        </w:rPr>
      </w:pPr>
      <w:r>
        <w:rPr>
          <w:rStyle w:val="Aucun"/>
          <w:rFonts w:asciiTheme="minorHAnsi" w:hAnsiTheme="minorHAnsi" w:cstheme="minorHAnsi"/>
          <w:sz w:val="20"/>
          <w:szCs w:val="20"/>
        </w:rPr>
        <w:t>Permettre de réaliser la cérémonie de scellement du dispositif de vote électronique ;</w:t>
      </w:r>
    </w:p>
    <w:p w14:paraId="37D115AE" w14:textId="77777777" w:rsidR="00311ACE" w:rsidRDefault="00EE1B78">
      <w:pPr>
        <w:pStyle w:val="ParagraphedelisteCar"/>
        <w:numPr>
          <w:ilvl w:val="0"/>
          <w:numId w:val="63"/>
        </w:numPr>
        <w:pBdr>
          <w:top w:val="nil"/>
          <w:left w:val="nil"/>
          <w:bottom w:val="nil"/>
          <w:right w:val="nil"/>
          <w:between w:val="nil"/>
          <w:bar w:val="nil"/>
        </w:pBdr>
        <w:spacing w:after="0" w:line="240" w:lineRule="auto"/>
        <w:ind w:left="714" w:hanging="357"/>
        <w:contextualSpacing w:val="0"/>
        <w:jc w:val="both"/>
        <w:rPr>
          <w:rStyle w:val="Aucun"/>
          <w:rFonts w:asciiTheme="minorHAnsi" w:hAnsiTheme="minorHAnsi" w:cstheme="minorHAnsi"/>
          <w:sz w:val="20"/>
          <w:szCs w:val="20"/>
        </w:rPr>
      </w:pPr>
      <w:r>
        <w:rPr>
          <w:rStyle w:val="Aucun"/>
          <w:rFonts w:asciiTheme="minorHAnsi" w:hAnsiTheme="minorHAnsi" w:cstheme="minorHAnsi"/>
          <w:sz w:val="20"/>
          <w:szCs w:val="20"/>
        </w:rPr>
        <w:t>Permettre aux utilisateurs avec pouvoirs d’exercer les fonctions relevant de leur domaine de compétences pendant la période de vote et le déroulement des scrutins, telles que la consultation de la liste d’émargement ;</w:t>
      </w:r>
    </w:p>
    <w:p w14:paraId="6B397BB1" w14:textId="77777777" w:rsidR="00311ACE" w:rsidRDefault="00EE1B78">
      <w:pPr>
        <w:pStyle w:val="ParagraphedelisteCar"/>
        <w:numPr>
          <w:ilvl w:val="0"/>
          <w:numId w:val="63"/>
        </w:numPr>
        <w:pBdr>
          <w:top w:val="nil"/>
          <w:left w:val="nil"/>
          <w:bottom w:val="nil"/>
          <w:right w:val="nil"/>
          <w:between w:val="nil"/>
          <w:bar w:val="nil"/>
        </w:pBdr>
        <w:spacing w:after="0" w:line="240" w:lineRule="auto"/>
        <w:ind w:left="714" w:hanging="357"/>
        <w:contextualSpacing w:val="0"/>
        <w:jc w:val="both"/>
        <w:rPr>
          <w:rStyle w:val="Aucun"/>
          <w:rFonts w:asciiTheme="minorHAnsi" w:hAnsiTheme="minorHAnsi" w:cstheme="minorHAnsi"/>
          <w:sz w:val="20"/>
          <w:szCs w:val="20"/>
        </w:rPr>
      </w:pPr>
      <w:r>
        <w:rPr>
          <w:rStyle w:val="Aucun"/>
          <w:rFonts w:asciiTheme="minorHAnsi" w:hAnsiTheme="minorHAnsi" w:cstheme="minorHAnsi"/>
          <w:sz w:val="20"/>
          <w:szCs w:val="20"/>
        </w:rPr>
        <w:t xml:space="preserve">A l’issue de ladite période de vote, </w:t>
      </w:r>
      <w:r>
        <w:rPr>
          <w:rStyle w:val="AucunA"/>
          <w:rFonts w:asciiTheme="minorHAnsi" w:hAnsiTheme="minorHAnsi" w:cstheme="minorHAnsi"/>
          <w:sz w:val="20"/>
          <w:szCs w:val="20"/>
        </w:rPr>
        <w:t xml:space="preserve">permettre aux membres des BCVE et éventuels BVE qui ne sont pas rattachés à un BCVE, de contrôler le scellement du système de vote avant dépouillement, </w:t>
      </w:r>
      <w:r>
        <w:rPr>
          <w:rStyle w:val="Aucun"/>
          <w:rFonts w:asciiTheme="minorHAnsi" w:hAnsiTheme="minorHAnsi" w:cstheme="minorHAnsi"/>
          <w:sz w:val="20"/>
          <w:szCs w:val="20"/>
        </w:rPr>
        <w:t>de prononcer la clôture des scrutins puis de lancer les opérations de dépouillement ;</w:t>
      </w:r>
    </w:p>
    <w:p w14:paraId="174B1A15" w14:textId="77777777" w:rsidR="00311ACE" w:rsidRDefault="00EE1B78">
      <w:pPr>
        <w:pStyle w:val="ParagraphedelisteCar"/>
        <w:numPr>
          <w:ilvl w:val="0"/>
          <w:numId w:val="63"/>
        </w:numPr>
        <w:pBdr>
          <w:top w:val="nil"/>
          <w:left w:val="nil"/>
          <w:bottom w:val="nil"/>
          <w:right w:val="nil"/>
          <w:between w:val="nil"/>
          <w:bar w:val="nil"/>
        </w:pBdr>
        <w:spacing w:after="0" w:line="240" w:lineRule="auto"/>
        <w:ind w:left="714" w:hanging="357"/>
        <w:contextualSpacing w:val="0"/>
        <w:jc w:val="both"/>
        <w:rPr>
          <w:rStyle w:val="Aucun"/>
          <w:rFonts w:asciiTheme="minorHAnsi" w:hAnsiTheme="minorHAnsi" w:cstheme="minorHAnsi"/>
          <w:sz w:val="20"/>
          <w:szCs w:val="20"/>
        </w:rPr>
      </w:pPr>
      <w:r>
        <w:rPr>
          <w:rStyle w:val="Aucun"/>
          <w:rFonts w:asciiTheme="minorHAnsi" w:hAnsiTheme="minorHAnsi" w:cstheme="minorHAnsi"/>
          <w:sz w:val="20"/>
          <w:szCs w:val="20"/>
        </w:rPr>
        <w:t>Procéder à la vérification des preuves relatives à la vérifiabilité universelle du scrutin ;</w:t>
      </w:r>
    </w:p>
    <w:p w14:paraId="373456F2" w14:textId="77777777" w:rsidR="00311ACE" w:rsidRDefault="00EE1B78">
      <w:pPr>
        <w:numPr>
          <w:ilvl w:val="0"/>
          <w:numId w:val="63"/>
        </w:numPr>
        <w:pBdr>
          <w:top w:val="nil"/>
          <w:left w:val="nil"/>
          <w:bottom w:val="nil"/>
          <w:right w:val="nil"/>
          <w:between w:val="nil"/>
          <w:bar w:val="nil"/>
        </w:pBdr>
        <w:autoSpaceDE w:val="0"/>
        <w:autoSpaceDN w:val="0"/>
        <w:adjustRightInd w:val="0"/>
        <w:spacing w:before="0"/>
        <w:ind w:left="714" w:hanging="357"/>
        <w:rPr>
          <w:rStyle w:val="Aucun"/>
          <w:rFonts w:asciiTheme="minorHAnsi" w:hAnsiTheme="minorHAnsi" w:cstheme="minorHAnsi"/>
          <w:szCs w:val="20"/>
        </w:rPr>
      </w:pPr>
      <w:r>
        <w:rPr>
          <w:rFonts w:asciiTheme="minorHAnsi" w:hAnsiTheme="minorHAnsi" w:cstheme="minorHAnsi"/>
          <w:szCs w:val="20"/>
        </w:rPr>
        <w:t>A l'issue du dépouillement, produire et enregistrer les procès-verbaux</w:t>
      </w:r>
      <w:r>
        <w:rPr>
          <w:rFonts w:asciiTheme="minorHAnsi" w:hAnsiTheme="minorHAnsi" w:cstheme="minorHAnsi"/>
        </w:rPr>
        <w:t xml:space="preserve"> d’opérations électorales pour les BCVE et les procès-verbaux de résultat de scrutin pour les BVE</w:t>
      </w:r>
      <w:r>
        <w:rPr>
          <w:rFonts w:asciiTheme="minorHAnsi" w:hAnsiTheme="minorHAnsi" w:cstheme="minorHAnsi"/>
          <w:szCs w:val="20"/>
        </w:rPr>
        <w:t>.</w:t>
      </w:r>
    </w:p>
    <w:p w14:paraId="6DF8480B" w14:textId="77777777" w:rsidR="00311ACE" w:rsidRDefault="00EE1B78">
      <w:pPr>
        <w:pStyle w:val="CorpsA"/>
        <w:spacing w:before="120"/>
        <w:rPr>
          <w:rStyle w:val="AucunA"/>
          <w:rFonts w:asciiTheme="minorHAnsi" w:hAnsiTheme="minorHAnsi" w:cstheme="minorHAnsi"/>
          <w:color w:val="auto"/>
        </w:rPr>
      </w:pPr>
      <w:r>
        <w:rPr>
          <w:rStyle w:val="AucunA"/>
          <w:rFonts w:asciiTheme="minorHAnsi" w:hAnsiTheme="minorHAnsi" w:cstheme="minorHAnsi"/>
          <w:color w:val="auto"/>
        </w:rPr>
        <w:t>Les portails interagissent avec l’</w:t>
      </w:r>
      <w:r>
        <w:rPr>
          <w:rFonts w:asciiTheme="minorHAnsi" w:hAnsiTheme="minorHAnsi" w:cstheme="minorHAnsi"/>
          <w:color w:val="auto"/>
        </w:rPr>
        <w:t>ensemble des données relatives à</w:t>
      </w:r>
      <w:r>
        <w:rPr>
          <w:rStyle w:val="AucunA"/>
          <w:rFonts w:asciiTheme="minorHAnsi" w:hAnsiTheme="minorHAnsi" w:cstheme="minorHAnsi"/>
          <w:color w:val="auto"/>
        </w:rPr>
        <w:t xml:space="preserve"> l’élection qui comprennent le référentiel électeurs (les listes électorales de chaque scrutin) et le référentiel candidatures (les candidatures, profession de foi et logos pour chaque scrutin).</w:t>
      </w:r>
    </w:p>
    <w:p w14:paraId="68F0CECC" w14:textId="77777777" w:rsidR="00311ACE" w:rsidRDefault="00EE1B78">
      <w:pPr>
        <w:pStyle w:val="western"/>
        <w:spacing w:before="120"/>
        <w:rPr>
          <w:rFonts w:asciiTheme="minorHAnsi" w:eastAsia="SimSun" w:hAnsiTheme="minorHAnsi" w:cstheme="minorHAnsi"/>
          <w:bCs/>
          <w:kern w:val="3"/>
          <w:lang w:eastAsia="zh-CN" w:bidi="hi-IN"/>
        </w:rPr>
      </w:pPr>
      <w:r>
        <w:rPr>
          <w:rFonts w:asciiTheme="minorHAnsi" w:eastAsia="SimSun" w:hAnsiTheme="minorHAnsi" w:cstheme="minorHAnsi"/>
          <w:bCs/>
          <w:kern w:val="3"/>
          <w:lang w:eastAsia="zh-CN" w:bidi="hi-IN"/>
        </w:rPr>
        <w:t>Il y a deux catégories d’utilisateurs de la SVE : les électeurs et les utilisateurs avec pouvoirs. Ces utilisateurs avec pouvoirs sont répartis en groupes avec divers profils :</w:t>
      </w:r>
    </w:p>
    <w:p w14:paraId="793A4B3D" w14:textId="77777777" w:rsidR="00311ACE" w:rsidRDefault="00EE1B78">
      <w:pPr>
        <w:numPr>
          <w:ilvl w:val="0"/>
          <w:numId w:val="66"/>
        </w:numPr>
        <w:ind w:left="714" w:hanging="357"/>
        <w:jc w:val="left"/>
        <w:rPr>
          <w:rFonts w:asciiTheme="minorHAnsi" w:hAnsiTheme="minorHAnsi" w:cstheme="minorHAnsi"/>
          <w:szCs w:val="20"/>
        </w:rPr>
      </w:pPr>
      <w:r>
        <w:rPr>
          <w:rFonts w:asciiTheme="minorHAnsi" w:hAnsiTheme="minorHAnsi" w:cstheme="minorHAnsi"/>
          <w:szCs w:val="20"/>
        </w:rPr>
        <w:t>Les membres de BCVE (ou d’un BVE non rattaché à un BCVE) :</w:t>
      </w:r>
    </w:p>
    <w:p w14:paraId="4C6548EA" w14:textId="77777777" w:rsidR="00311ACE" w:rsidRDefault="00EE1B78">
      <w:pPr>
        <w:numPr>
          <w:ilvl w:val="1"/>
          <w:numId w:val="66"/>
        </w:numPr>
        <w:ind w:left="1434" w:hanging="357"/>
        <w:jc w:val="left"/>
        <w:rPr>
          <w:rFonts w:asciiTheme="minorHAnsi" w:hAnsiTheme="minorHAnsi" w:cstheme="minorHAnsi"/>
          <w:szCs w:val="20"/>
        </w:rPr>
      </w:pPr>
      <w:r>
        <w:rPr>
          <w:rFonts w:asciiTheme="minorHAnsi" w:hAnsiTheme="minorHAnsi" w:cstheme="minorHAnsi"/>
          <w:szCs w:val="20"/>
        </w:rPr>
        <w:t>Le président ;</w:t>
      </w:r>
    </w:p>
    <w:p w14:paraId="64AB0642" w14:textId="77777777" w:rsidR="00311ACE" w:rsidRDefault="00EE1B78">
      <w:pPr>
        <w:numPr>
          <w:ilvl w:val="1"/>
          <w:numId w:val="66"/>
        </w:numPr>
        <w:spacing w:before="0"/>
        <w:ind w:left="1434" w:hanging="357"/>
        <w:jc w:val="left"/>
        <w:rPr>
          <w:rFonts w:asciiTheme="minorHAnsi" w:hAnsiTheme="minorHAnsi" w:cstheme="minorHAnsi"/>
          <w:szCs w:val="20"/>
        </w:rPr>
      </w:pPr>
      <w:r>
        <w:rPr>
          <w:rFonts w:asciiTheme="minorHAnsi" w:hAnsiTheme="minorHAnsi" w:cstheme="minorHAnsi"/>
          <w:szCs w:val="20"/>
        </w:rPr>
        <w:t>Le secrétaire, suppléant du président ;</w:t>
      </w:r>
    </w:p>
    <w:p w14:paraId="101BF63C" w14:textId="77777777" w:rsidR="00311ACE" w:rsidRDefault="00EE1B78">
      <w:pPr>
        <w:numPr>
          <w:ilvl w:val="1"/>
          <w:numId w:val="66"/>
        </w:numPr>
        <w:spacing w:before="0"/>
        <w:ind w:left="1434" w:hanging="357"/>
        <w:jc w:val="left"/>
        <w:rPr>
          <w:rFonts w:asciiTheme="minorHAnsi" w:hAnsiTheme="minorHAnsi" w:cstheme="minorHAnsi"/>
          <w:szCs w:val="20"/>
        </w:rPr>
      </w:pPr>
      <w:r>
        <w:rPr>
          <w:rFonts w:asciiTheme="minorHAnsi" w:hAnsiTheme="minorHAnsi" w:cstheme="minorHAnsi"/>
          <w:szCs w:val="20"/>
        </w:rPr>
        <w:t>Le suppléant du secrétaire ;</w:t>
      </w:r>
    </w:p>
    <w:p w14:paraId="1BC210A0" w14:textId="77777777" w:rsidR="00311ACE" w:rsidRDefault="00EE1B78">
      <w:pPr>
        <w:numPr>
          <w:ilvl w:val="1"/>
          <w:numId w:val="66"/>
        </w:numPr>
        <w:spacing w:before="0"/>
        <w:ind w:left="1434" w:hanging="357"/>
        <w:jc w:val="left"/>
        <w:rPr>
          <w:rFonts w:asciiTheme="minorHAnsi" w:hAnsiTheme="minorHAnsi" w:cstheme="minorHAnsi"/>
          <w:szCs w:val="20"/>
        </w:rPr>
      </w:pPr>
      <w:r>
        <w:rPr>
          <w:rFonts w:asciiTheme="minorHAnsi" w:hAnsiTheme="minorHAnsi" w:cstheme="minorHAnsi"/>
          <w:szCs w:val="20"/>
        </w:rPr>
        <w:t>Les délégués</w:t>
      </w:r>
    </w:p>
    <w:p w14:paraId="7F047FC5" w14:textId="77777777" w:rsidR="00311ACE" w:rsidRDefault="00EE1B78">
      <w:pPr>
        <w:numPr>
          <w:ilvl w:val="1"/>
          <w:numId w:val="66"/>
        </w:numPr>
        <w:spacing w:before="0"/>
        <w:ind w:left="1434" w:hanging="357"/>
        <w:jc w:val="left"/>
        <w:rPr>
          <w:rFonts w:asciiTheme="minorHAnsi" w:hAnsiTheme="minorHAnsi" w:cstheme="minorHAnsi"/>
          <w:szCs w:val="20"/>
        </w:rPr>
      </w:pPr>
      <w:r>
        <w:rPr>
          <w:rFonts w:asciiTheme="minorHAnsi" w:hAnsiTheme="minorHAnsi" w:cstheme="minorHAnsi"/>
          <w:szCs w:val="20"/>
        </w:rPr>
        <w:t>Le suppléant de chaque délégué ;</w:t>
      </w:r>
    </w:p>
    <w:p w14:paraId="6AA6AADD" w14:textId="77777777" w:rsidR="00311ACE" w:rsidRDefault="00EE1B78">
      <w:pPr>
        <w:pageBreakBefore/>
        <w:numPr>
          <w:ilvl w:val="0"/>
          <w:numId w:val="66"/>
        </w:numPr>
        <w:ind w:left="714" w:hanging="357"/>
        <w:jc w:val="left"/>
        <w:rPr>
          <w:rFonts w:asciiTheme="minorHAnsi" w:hAnsiTheme="minorHAnsi" w:cstheme="minorHAnsi"/>
          <w:szCs w:val="20"/>
        </w:rPr>
      </w:pPr>
      <w:r>
        <w:rPr>
          <w:rFonts w:asciiTheme="minorHAnsi" w:hAnsiTheme="minorHAnsi" w:cstheme="minorHAnsi"/>
          <w:szCs w:val="20"/>
        </w:rPr>
        <w:lastRenderedPageBreak/>
        <w:t>Les membres de BVE :</w:t>
      </w:r>
    </w:p>
    <w:p w14:paraId="16F5DBB2" w14:textId="77777777" w:rsidR="00311ACE" w:rsidRDefault="00EE1B78">
      <w:pPr>
        <w:numPr>
          <w:ilvl w:val="1"/>
          <w:numId w:val="66"/>
        </w:numPr>
        <w:ind w:left="1434" w:hanging="357"/>
        <w:jc w:val="left"/>
        <w:rPr>
          <w:rFonts w:asciiTheme="minorHAnsi" w:hAnsiTheme="minorHAnsi" w:cstheme="minorHAnsi"/>
          <w:szCs w:val="20"/>
        </w:rPr>
      </w:pPr>
      <w:r>
        <w:rPr>
          <w:rFonts w:asciiTheme="minorHAnsi" w:hAnsiTheme="minorHAnsi" w:cstheme="minorHAnsi"/>
          <w:szCs w:val="20"/>
        </w:rPr>
        <w:t>Le président ;</w:t>
      </w:r>
    </w:p>
    <w:p w14:paraId="70F9F55B" w14:textId="77777777" w:rsidR="00311ACE" w:rsidRDefault="00EE1B78">
      <w:pPr>
        <w:numPr>
          <w:ilvl w:val="1"/>
          <w:numId w:val="66"/>
        </w:numPr>
        <w:ind w:left="1434" w:hanging="357"/>
        <w:contextualSpacing/>
        <w:jc w:val="left"/>
        <w:rPr>
          <w:rFonts w:asciiTheme="minorHAnsi" w:hAnsiTheme="minorHAnsi" w:cstheme="minorHAnsi"/>
          <w:szCs w:val="20"/>
        </w:rPr>
      </w:pPr>
      <w:r>
        <w:rPr>
          <w:rFonts w:asciiTheme="minorHAnsi" w:hAnsiTheme="minorHAnsi" w:cstheme="minorHAnsi"/>
          <w:szCs w:val="20"/>
        </w:rPr>
        <w:t>Le secrétaire, suppléant du présentant ;</w:t>
      </w:r>
    </w:p>
    <w:p w14:paraId="40469F04" w14:textId="77777777" w:rsidR="00311ACE" w:rsidRDefault="00EE1B78">
      <w:pPr>
        <w:numPr>
          <w:ilvl w:val="1"/>
          <w:numId w:val="66"/>
        </w:numPr>
        <w:ind w:left="1434" w:hanging="357"/>
        <w:contextualSpacing/>
        <w:jc w:val="left"/>
        <w:rPr>
          <w:rFonts w:asciiTheme="minorHAnsi" w:hAnsiTheme="minorHAnsi" w:cstheme="minorHAnsi"/>
          <w:szCs w:val="20"/>
        </w:rPr>
      </w:pPr>
      <w:r>
        <w:rPr>
          <w:rFonts w:asciiTheme="minorHAnsi" w:hAnsiTheme="minorHAnsi" w:cstheme="minorHAnsi"/>
          <w:szCs w:val="20"/>
        </w:rPr>
        <w:t>Les délégués de liste ;</w:t>
      </w:r>
    </w:p>
    <w:p w14:paraId="704F3923" w14:textId="77777777" w:rsidR="00311ACE" w:rsidRDefault="00EE1B78">
      <w:pPr>
        <w:numPr>
          <w:ilvl w:val="1"/>
          <w:numId w:val="66"/>
        </w:numPr>
        <w:ind w:left="1434" w:hanging="357"/>
        <w:contextualSpacing/>
        <w:jc w:val="left"/>
        <w:rPr>
          <w:rFonts w:asciiTheme="minorHAnsi" w:hAnsiTheme="minorHAnsi" w:cstheme="minorHAnsi"/>
          <w:szCs w:val="20"/>
        </w:rPr>
      </w:pPr>
      <w:r>
        <w:rPr>
          <w:rFonts w:asciiTheme="minorHAnsi" w:hAnsiTheme="minorHAnsi" w:cstheme="minorHAnsi"/>
          <w:szCs w:val="20"/>
        </w:rPr>
        <w:t>Le suppléant de chaque délégué de liste ;</w:t>
      </w:r>
    </w:p>
    <w:p w14:paraId="2A4FE801" w14:textId="45966A1C" w:rsidR="00311ACE" w:rsidRDefault="00EE1B78">
      <w:pPr>
        <w:numPr>
          <w:ilvl w:val="0"/>
          <w:numId w:val="66"/>
        </w:numPr>
        <w:ind w:left="714" w:hanging="357"/>
        <w:jc w:val="left"/>
        <w:rPr>
          <w:rFonts w:asciiTheme="minorHAnsi" w:hAnsiTheme="minorHAnsi" w:cstheme="minorHAnsi"/>
          <w:szCs w:val="20"/>
        </w:rPr>
      </w:pPr>
      <w:r>
        <w:rPr>
          <w:rFonts w:asciiTheme="minorHAnsi" w:hAnsiTheme="minorHAnsi" w:cstheme="minorHAnsi"/>
          <w:szCs w:val="20"/>
        </w:rPr>
        <w:t>Les membres de la CdST :</w:t>
      </w:r>
    </w:p>
    <w:p w14:paraId="5684449B" w14:textId="77777777" w:rsidR="00311ACE" w:rsidRDefault="00EE1B78">
      <w:pPr>
        <w:numPr>
          <w:ilvl w:val="1"/>
          <w:numId w:val="66"/>
        </w:numPr>
        <w:ind w:left="1434" w:hanging="357"/>
        <w:jc w:val="left"/>
        <w:rPr>
          <w:rFonts w:asciiTheme="minorHAnsi" w:hAnsiTheme="minorHAnsi" w:cstheme="minorHAnsi"/>
          <w:szCs w:val="20"/>
        </w:rPr>
      </w:pPr>
      <w:r>
        <w:rPr>
          <w:rFonts w:asciiTheme="minorHAnsi" w:hAnsiTheme="minorHAnsi" w:cstheme="minorHAnsi"/>
          <w:szCs w:val="20"/>
        </w:rPr>
        <w:t xml:space="preserve">Les représentants de </w:t>
      </w: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 xml:space="preserve">l’autorité organisatrice </w:t>
      </w:r>
      <w:r>
        <w:rPr>
          <w:rFonts w:asciiTheme="minorHAnsi" w:hAnsiTheme="minorHAnsi" w:cstheme="minorHAnsi"/>
          <w:szCs w:val="20"/>
        </w:rPr>
        <w:t>;</w:t>
      </w:r>
    </w:p>
    <w:p w14:paraId="2B48CAC6" w14:textId="77777777" w:rsidR="00311ACE" w:rsidRDefault="00EE1B78">
      <w:pPr>
        <w:numPr>
          <w:ilvl w:val="1"/>
          <w:numId w:val="66"/>
        </w:numPr>
        <w:ind w:left="1434" w:hanging="357"/>
        <w:contextualSpacing/>
        <w:jc w:val="left"/>
        <w:rPr>
          <w:rFonts w:asciiTheme="minorHAnsi" w:hAnsiTheme="minorHAnsi" w:cstheme="minorHAnsi"/>
          <w:szCs w:val="20"/>
        </w:rPr>
      </w:pPr>
      <w:r>
        <w:rPr>
          <w:rFonts w:asciiTheme="minorHAnsi" w:hAnsiTheme="minorHAnsi" w:cstheme="minorHAnsi"/>
          <w:szCs w:val="20"/>
        </w:rPr>
        <w:t>L’expert indépendant ;</w:t>
      </w:r>
    </w:p>
    <w:p w14:paraId="2297C6F4" w14:textId="77777777" w:rsidR="00311ACE" w:rsidRDefault="00EE1B78">
      <w:pPr>
        <w:numPr>
          <w:ilvl w:val="1"/>
          <w:numId w:val="66"/>
        </w:numPr>
        <w:ind w:left="1434" w:hanging="357"/>
        <w:contextualSpacing/>
        <w:jc w:val="left"/>
        <w:rPr>
          <w:rFonts w:asciiTheme="minorHAnsi" w:hAnsiTheme="minorHAnsi" w:cstheme="minorHAnsi"/>
          <w:szCs w:val="20"/>
        </w:rPr>
      </w:pPr>
      <w:r>
        <w:rPr>
          <w:rFonts w:asciiTheme="minorHAnsi" w:hAnsiTheme="minorHAnsi" w:cstheme="minorHAnsi"/>
          <w:szCs w:val="20"/>
        </w:rPr>
        <w:t>Les représentants du prestataire ;</w:t>
      </w:r>
    </w:p>
    <w:p w14:paraId="33B83AE2" w14:textId="77777777" w:rsidR="00311ACE" w:rsidRDefault="00EE1B78">
      <w:pPr>
        <w:pStyle w:val="Paragraphedeliste0"/>
        <w:numPr>
          <w:ilvl w:val="0"/>
          <w:numId w:val="66"/>
        </w:numPr>
        <w:spacing w:before="120"/>
        <w:jc w:val="both"/>
        <w:rPr>
          <w:rFonts w:asciiTheme="minorHAnsi" w:hAnsiTheme="minorHAnsi" w:cstheme="minorHAnsi"/>
          <w:sz w:val="20"/>
          <w:szCs w:val="20"/>
        </w:rPr>
      </w:pPr>
      <w:r>
        <w:rPr>
          <w:rFonts w:asciiTheme="minorHAnsi" w:hAnsiTheme="minorHAnsi" w:cstheme="minorHAnsi"/>
          <w:sz w:val="20"/>
          <w:szCs w:val="20"/>
        </w:rPr>
        <w:t xml:space="preserve">Les membres du centre d’assistance qui doit assurer la </w:t>
      </w:r>
      <w:r>
        <w:rPr>
          <w:rFonts w:asciiTheme="minorHAnsi" w:hAnsiTheme="minorHAnsi" w:cstheme="minorHAnsi"/>
          <w:i/>
          <w:iCs/>
          <w:sz w:val="20"/>
          <w:szCs w:val="20"/>
        </w:rPr>
        <w:t>« hot line »</w:t>
      </w:r>
      <w:r>
        <w:rPr>
          <w:rFonts w:asciiTheme="minorHAnsi" w:hAnsiTheme="minorHAnsi" w:cstheme="minorHAnsi"/>
          <w:sz w:val="20"/>
          <w:szCs w:val="20"/>
        </w:rPr>
        <w:t xml:space="preserve"> de premier niveau ;</w:t>
      </w:r>
    </w:p>
    <w:p w14:paraId="3DB7CB71" w14:textId="77777777" w:rsidR="00311ACE" w:rsidRDefault="00EE1B78">
      <w:pPr>
        <w:pStyle w:val="Paragraphedeliste0"/>
        <w:numPr>
          <w:ilvl w:val="0"/>
          <w:numId w:val="66"/>
        </w:numPr>
        <w:spacing w:before="120"/>
        <w:jc w:val="both"/>
        <w:rPr>
          <w:rFonts w:asciiTheme="minorHAnsi" w:hAnsiTheme="minorHAnsi" w:cstheme="minorHAnsi"/>
          <w:sz w:val="20"/>
          <w:szCs w:val="20"/>
        </w:rPr>
      </w:pPr>
      <w:r>
        <w:rPr>
          <w:rFonts w:asciiTheme="minorHAnsi" w:hAnsiTheme="minorHAnsi" w:cstheme="minorHAnsi"/>
          <w:sz w:val="20"/>
          <w:szCs w:val="20"/>
        </w:rPr>
        <w:t>Le cas échéant, les utilisateurs de l’outil de gestion des listes de candidats et de la propagande ;</w:t>
      </w:r>
    </w:p>
    <w:p w14:paraId="4F0471A3" w14:textId="77777777" w:rsidR="00311ACE" w:rsidRDefault="00EE1B78">
      <w:pPr>
        <w:pStyle w:val="Paragraphedeliste0"/>
        <w:numPr>
          <w:ilvl w:val="0"/>
          <w:numId w:val="66"/>
        </w:numPr>
        <w:spacing w:before="120" w:after="120"/>
        <w:ind w:left="714" w:hanging="357"/>
        <w:jc w:val="both"/>
        <w:rPr>
          <w:rFonts w:asciiTheme="minorHAnsi" w:hAnsiTheme="minorHAnsi" w:cstheme="minorHAnsi"/>
          <w:sz w:val="20"/>
          <w:szCs w:val="20"/>
        </w:rPr>
      </w:pPr>
      <w:r>
        <w:rPr>
          <w:rFonts w:asciiTheme="minorHAnsi" w:hAnsiTheme="minorHAnsi" w:cstheme="minorHAnsi"/>
          <w:sz w:val="20"/>
          <w:szCs w:val="20"/>
        </w:rPr>
        <w:t>Si les notices d’information détaillée, ou notices de vote, sont communiquées aux électeurs sous format papier par courrier postal ou remise en main propre, et si ces notices sont utilisées pour transmettre à chaque électeur un secret ou code de vote alors les référents notice, qui doivent gérer l’opération de communication des notices, constituent un dernier groupe d’utilisateurs avec pouvoirs.</w:t>
      </w:r>
    </w:p>
    <w:p w14:paraId="78884DE8" w14:textId="77777777" w:rsidR="00311ACE" w:rsidRDefault="00EE1B78">
      <w:pPr>
        <w:pStyle w:val="CorpsA"/>
        <w:spacing w:before="240"/>
        <w:jc w:val="center"/>
        <w:rPr>
          <w:rStyle w:val="AucunA"/>
          <w:rFonts w:asciiTheme="minorHAnsi" w:hAnsiTheme="minorHAnsi" w:cstheme="minorHAnsi"/>
          <w:color w:val="auto"/>
        </w:rPr>
      </w:pPr>
      <w:r>
        <w:rPr>
          <w:rFonts w:asciiTheme="minorHAnsi" w:hAnsiTheme="minorHAnsi" w:cstheme="minorHAnsi"/>
          <w:noProof/>
        </w:rPr>
        <w:drawing>
          <wp:inline distT="0" distB="0" distL="0" distR="0" wp14:anchorId="3A323CBB" wp14:editId="3450A627">
            <wp:extent cx="6479540" cy="43649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79540" cy="4364990"/>
                    </a:xfrm>
                    <a:prstGeom prst="rect">
                      <a:avLst/>
                    </a:prstGeom>
                  </pic:spPr>
                </pic:pic>
              </a:graphicData>
            </a:graphic>
          </wp:inline>
        </w:drawing>
      </w:r>
    </w:p>
    <w:p w14:paraId="2021B95D" w14:textId="77777777" w:rsidR="00311ACE" w:rsidRDefault="00EE1B78">
      <w:pPr>
        <w:pStyle w:val="CorpsA"/>
        <w:spacing w:before="120"/>
        <w:jc w:val="center"/>
        <w:rPr>
          <w:rStyle w:val="AucunA"/>
          <w:rFonts w:asciiTheme="minorHAnsi" w:hAnsiTheme="minorHAnsi" w:cstheme="minorHAnsi"/>
          <w:color w:val="auto"/>
        </w:rPr>
      </w:pPr>
      <w:r>
        <w:rPr>
          <w:rStyle w:val="AucunA"/>
          <w:rFonts w:asciiTheme="minorHAnsi" w:hAnsiTheme="minorHAnsi" w:cstheme="minorHAnsi"/>
          <w:color w:val="auto"/>
        </w:rPr>
        <w:t>Organisation générale de la SVE</w:t>
      </w:r>
    </w:p>
    <w:p w14:paraId="48D0F6D5" w14:textId="77777777" w:rsidR="00311ACE" w:rsidRDefault="00EE1B78">
      <w:pPr>
        <w:pStyle w:val="Titre2"/>
        <w:numPr>
          <w:ilvl w:val="1"/>
          <w:numId w:val="56"/>
        </w:numPr>
      </w:pPr>
      <w:bookmarkStart w:id="8" w:name="_Toc188306978"/>
      <w:r>
        <w:t>Les prérequis techniques</w:t>
      </w:r>
      <w:bookmarkEnd w:id="8"/>
    </w:p>
    <w:p w14:paraId="139A1F40" w14:textId="77777777" w:rsidR="00311ACE" w:rsidRDefault="00EE1B78">
      <w:pPr>
        <w:rPr>
          <w:rFonts w:asciiTheme="minorHAnsi" w:hAnsiTheme="minorHAnsi" w:cstheme="minorHAnsi"/>
        </w:rPr>
      </w:pPr>
      <w:r>
        <w:rPr>
          <w:rFonts w:asciiTheme="minorHAnsi" w:hAnsiTheme="minorHAnsi" w:cstheme="minorHAnsi"/>
        </w:rPr>
        <w:t xml:space="preserve">Il est exigé que le SyVE présente une </w:t>
      </w:r>
      <w:r>
        <w:rPr>
          <w:rFonts w:asciiTheme="minorHAnsi" w:hAnsiTheme="minorHAnsi" w:cstheme="minorHAnsi"/>
          <w:i/>
          <w:iCs/>
        </w:rPr>
        <w:t>« architecture Full Web »</w:t>
      </w:r>
      <w:r>
        <w:rPr>
          <w:rFonts w:asciiTheme="minorHAnsi" w:hAnsiTheme="minorHAnsi" w:cstheme="minorHAnsi"/>
        </w:rPr>
        <w:t xml:space="preserve"> pour que l’intégralité des fonctionnalités de la SVE soit accessible depuis un navigateur quel qu’il soit. Il est demandé que cette architecture soit une architecture « trois-tier » :</w:t>
      </w:r>
    </w:p>
    <w:p w14:paraId="1AAD93DF" w14:textId="77777777" w:rsidR="00311ACE" w:rsidRDefault="00EE1B78">
      <w:pPr>
        <w:pStyle w:val="Paragraphedeliste0"/>
        <w:numPr>
          <w:ilvl w:val="0"/>
          <w:numId w:val="57"/>
        </w:numPr>
        <w:spacing w:before="120"/>
        <w:ind w:left="714" w:hanging="357"/>
        <w:jc w:val="both"/>
        <w:rPr>
          <w:rFonts w:asciiTheme="minorHAnsi" w:hAnsiTheme="minorHAnsi" w:cstheme="minorHAnsi"/>
          <w:sz w:val="20"/>
          <w:szCs w:val="20"/>
        </w:rPr>
      </w:pPr>
      <w:r>
        <w:rPr>
          <w:rFonts w:asciiTheme="minorHAnsi" w:hAnsiTheme="minorHAnsi" w:cstheme="minorHAnsi"/>
          <w:bCs/>
          <w:sz w:val="20"/>
          <w:szCs w:val="20"/>
        </w:rPr>
        <w:t>Un premier niveau ou « couche de présentation » qui est celui du navigateur client. Ce</w:t>
      </w:r>
      <w:r>
        <w:rPr>
          <w:rFonts w:asciiTheme="minorHAnsi" w:hAnsiTheme="minorHAnsi" w:cstheme="minorHAnsi"/>
          <w:sz w:val="20"/>
          <w:szCs w:val="20"/>
        </w:rPr>
        <w:t xml:space="preserve"> premier « tier » traite de la partie navigable par le client ou l’utilisateur de la SVE. Dans cette couche, les exigences techniques vont porter notamment sur l’ergonomie et les performances de chargement des pages ;</w:t>
      </w:r>
    </w:p>
    <w:p w14:paraId="100E9FA4" w14:textId="77777777" w:rsidR="00311ACE" w:rsidRDefault="00EE1B78">
      <w:pPr>
        <w:pStyle w:val="Paragraphedeliste0"/>
        <w:numPr>
          <w:ilvl w:val="0"/>
          <w:numId w:val="57"/>
        </w:numPr>
        <w:spacing w:before="120"/>
        <w:ind w:left="714" w:hanging="357"/>
        <w:jc w:val="both"/>
        <w:rPr>
          <w:rFonts w:asciiTheme="minorHAnsi" w:hAnsiTheme="minorHAnsi" w:cstheme="minorHAnsi"/>
          <w:sz w:val="20"/>
          <w:szCs w:val="20"/>
        </w:rPr>
      </w:pPr>
      <w:r>
        <w:rPr>
          <w:rFonts w:asciiTheme="minorHAnsi" w:hAnsiTheme="minorHAnsi" w:cstheme="minorHAnsi"/>
          <w:bCs/>
          <w:sz w:val="20"/>
          <w:szCs w:val="20"/>
        </w:rPr>
        <w:t xml:space="preserve">Un second niveau ou « couche de traitement » qui est celui du serveur http du SyVE. Ce second « tier » traite notamment de la </w:t>
      </w:r>
      <w:r>
        <w:rPr>
          <w:rFonts w:asciiTheme="minorHAnsi" w:hAnsiTheme="minorHAnsi" w:cstheme="minorHAnsi"/>
          <w:sz w:val="20"/>
          <w:szCs w:val="20"/>
        </w:rPr>
        <w:t xml:space="preserve">partie liée aux aspects fonctionnels de la SVE. Cette couche doit prendre en charge la réception des </w:t>
      </w:r>
      <w:r>
        <w:rPr>
          <w:rFonts w:asciiTheme="minorHAnsi" w:hAnsiTheme="minorHAnsi" w:cstheme="minorHAnsi"/>
          <w:sz w:val="20"/>
          <w:szCs w:val="20"/>
        </w:rPr>
        <w:lastRenderedPageBreak/>
        <w:t>requêtes provenant du navigateur de l’utilisateur et renvoyer ces données au serveur de base de données avant de pouvoir récupérer les traitements effectués par celui-ci pour finalement les retourner au navigateur client de l’utilisateur ;</w:t>
      </w:r>
    </w:p>
    <w:p w14:paraId="1C0F10F3" w14:textId="77777777" w:rsidR="00311ACE" w:rsidRDefault="00EE1B78">
      <w:pPr>
        <w:pStyle w:val="Paragraphedeliste0"/>
        <w:numPr>
          <w:ilvl w:val="0"/>
          <w:numId w:val="57"/>
        </w:numPr>
        <w:spacing w:before="120"/>
        <w:ind w:left="714" w:hanging="357"/>
        <w:contextualSpacing w:val="0"/>
        <w:jc w:val="both"/>
        <w:rPr>
          <w:rFonts w:asciiTheme="minorHAnsi" w:hAnsiTheme="minorHAnsi" w:cstheme="minorHAnsi"/>
          <w:sz w:val="20"/>
          <w:szCs w:val="20"/>
        </w:rPr>
      </w:pPr>
      <w:r>
        <w:rPr>
          <w:rFonts w:asciiTheme="minorHAnsi" w:hAnsiTheme="minorHAnsi" w:cstheme="minorHAnsi"/>
          <w:bCs/>
          <w:sz w:val="20"/>
          <w:szCs w:val="20"/>
        </w:rPr>
        <w:t>Un troisième et dernier niveau ou « couche d’accès aux données ». Ce dernier « tier » est celui du serveur de base de données</w:t>
      </w:r>
      <w:r>
        <w:rPr>
          <w:rFonts w:asciiTheme="minorHAnsi" w:hAnsiTheme="minorHAnsi" w:cstheme="minorHAnsi"/>
          <w:sz w:val="20"/>
          <w:szCs w:val="20"/>
        </w:rPr>
        <w:t>.</w:t>
      </w:r>
    </w:p>
    <w:p w14:paraId="090A00DD" w14:textId="77777777" w:rsidR="00311ACE" w:rsidRDefault="00EE1B78">
      <w:pPr>
        <w:rPr>
          <w:rFonts w:asciiTheme="minorHAnsi" w:hAnsiTheme="minorHAnsi" w:cstheme="minorHAnsi"/>
        </w:rPr>
      </w:pPr>
      <w:r>
        <w:rPr>
          <w:rFonts w:asciiTheme="minorHAnsi" w:hAnsiTheme="minorHAnsi" w:cstheme="minorHAnsi"/>
        </w:rPr>
        <w:t>La solution doit ainsi être accessible par Internet et être compatible avec la majorité des systèmes d’exploitation pour poste informatique, tablette comme smartphone comme avec les principaux navigateurs bénéficiant d’un support éditeur. La solution doit inclure, au niveau du portail Electeurs et du portail Gestion, un outil permettant de diagnostiquer la compatibilité du poste utilisateur avec les prérequis techniques. Si l’outil formule un diagnostic négatif, il doit proposer a minima une solution adéquate permettant à l’utilisateur d’accéder à la SVE et notamment :</w:t>
      </w:r>
    </w:p>
    <w:p w14:paraId="5FCFD5CE" w14:textId="77777777" w:rsidR="00311ACE" w:rsidRDefault="00EE1B78">
      <w:pPr>
        <w:pStyle w:val="Paragraphedeliste0"/>
        <w:numPr>
          <w:ilvl w:val="0"/>
          <w:numId w:val="59"/>
        </w:numPr>
        <w:spacing w:before="120"/>
        <w:rPr>
          <w:rFonts w:asciiTheme="minorHAnsi" w:hAnsiTheme="minorHAnsi" w:cstheme="minorHAnsi"/>
          <w:sz w:val="20"/>
          <w:szCs w:val="20"/>
        </w:rPr>
      </w:pPr>
      <w:r>
        <w:rPr>
          <w:rFonts w:asciiTheme="minorHAnsi" w:hAnsiTheme="minorHAnsi" w:cstheme="minorHAnsi"/>
          <w:sz w:val="20"/>
          <w:szCs w:val="20"/>
        </w:rPr>
        <w:t>Un lien vers la page de téléchargement officielle des dernières versions du navigateur détecté par l’outil sur le poste utilisateur ;</w:t>
      </w:r>
    </w:p>
    <w:p w14:paraId="434A3087" w14:textId="77777777" w:rsidR="00311ACE" w:rsidRDefault="00EE1B78">
      <w:pPr>
        <w:pStyle w:val="Paragraphedeliste0"/>
        <w:numPr>
          <w:ilvl w:val="0"/>
          <w:numId w:val="59"/>
        </w:numPr>
        <w:spacing w:before="120"/>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Des liens vers la page de téléchargement officielle d’autres navigateurs.</w:t>
      </w:r>
    </w:p>
    <w:p w14:paraId="10348C14" w14:textId="77777777" w:rsidR="00311ACE" w:rsidRDefault="00EE1B78">
      <w:pPr>
        <w:rPr>
          <w:rFonts w:asciiTheme="minorHAnsi" w:hAnsiTheme="minorHAnsi" w:cstheme="minorHAnsi"/>
        </w:rPr>
      </w:pPr>
      <w:r>
        <w:rPr>
          <w:rFonts w:asciiTheme="minorHAnsi" w:hAnsiTheme="minorHAnsi" w:cstheme="minorHAnsi"/>
        </w:rPr>
        <w:t xml:space="preserve">L’application « client » du SyVE doit reposer sur les langages de technologie </w:t>
      </w:r>
      <w:r>
        <w:rPr>
          <w:rFonts w:asciiTheme="minorHAnsi" w:hAnsiTheme="minorHAnsi" w:cstheme="minorHAnsi"/>
          <w:i/>
          <w:iCs/>
        </w:rPr>
        <w:t>Web HTML5</w:t>
      </w:r>
      <w:r>
        <w:rPr>
          <w:rFonts w:asciiTheme="minorHAnsi" w:hAnsiTheme="minorHAnsi" w:cstheme="minorHAnsi"/>
        </w:rPr>
        <w:t xml:space="preserve"> et </w:t>
      </w:r>
      <w:r>
        <w:rPr>
          <w:rFonts w:asciiTheme="minorHAnsi" w:hAnsiTheme="minorHAnsi" w:cstheme="minorHAnsi"/>
          <w:i/>
          <w:iCs/>
        </w:rPr>
        <w:t>JavaScript</w:t>
      </w:r>
      <w:r>
        <w:rPr>
          <w:rFonts w:asciiTheme="minorHAnsi" w:hAnsiTheme="minorHAnsi" w:cstheme="minorHAnsi"/>
        </w:rPr>
        <w:t>. Les portails Electeurs comme Gestion ne doivent pas nécessiter l’emploi des composants suivants :</w:t>
      </w:r>
    </w:p>
    <w:p w14:paraId="4AEE975C" w14:textId="77777777" w:rsidR="00311ACE" w:rsidRDefault="00EE1B78">
      <w:pPr>
        <w:pStyle w:val="Listepuces"/>
        <w:spacing w:after="0"/>
        <w:rPr>
          <w:color w:val="auto"/>
        </w:rPr>
      </w:pPr>
      <w:r>
        <w:rPr>
          <w:color w:val="auto"/>
        </w:rPr>
        <w:t>Des extensions de navigateur (</w:t>
      </w:r>
      <w:r>
        <w:rPr>
          <w:i/>
          <w:iCs/>
          <w:color w:val="auto"/>
        </w:rPr>
        <w:t>plug-in</w:t>
      </w:r>
      <w:r>
        <w:rPr>
          <w:color w:val="auto"/>
        </w:rPr>
        <w:t>) tels qu’</w:t>
      </w:r>
      <w:r>
        <w:rPr>
          <w:i/>
          <w:iCs/>
          <w:color w:val="auto"/>
        </w:rPr>
        <w:t xml:space="preserve">Adobe Flash </w:t>
      </w:r>
      <w:r>
        <w:rPr>
          <w:color w:val="auto"/>
        </w:rPr>
        <w:t xml:space="preserve">ou </w:t>
      </w:r>
      <w:r>
        <w:rPr>
          <w:i/>
          <w:iCs/>
          <w:color w:val="auto"/>
        </w:rPr>
        <w:t>Acrobat</w:t>
      </w:r>
      <w:r>
        <w:rPr>
          <w:color w:val="auto"/>
        </w:rPr>
        <w:t> ;</w:t>
      </w:r>
    </w:p>
    <w:p w14:paraId="3E3171D3" w14:textId="77777777" w:rsidR="00311ACE" w:rsidRDefault="00EE1B78">
      <w:pPr>
        <w:pStyle w:val="Listepuces"/>
        <w:spacing w:after="0"/>
        <w:contextualSpacing w:val="0"/>
        <w:rPr>
          <w:color w:val="auto"/>
        </w:rPr>
      </w:pPr>
      <w:r>
        <w:rPr>
          <w:color w:val="auto"/>
        </w:rPr>
        <w:t xml:space="preserve">Des programmes écrits en langage </w:t>
      </w:r>
      <w:r>
        <w:rPr>
          <w:i/>
          <w:iCs/>
          <w:color w:val="auto"/>
        </w:rPr>
        <w:t>Java</w:t>
      </w:r>
      <w:r>
        <w:rPr>
          <w:color w:val="auto"/>
        </w:rPr>
        <w:t xml:space="preserve"> (</w:t>
      </w:r>
      <w:r>
        <w:rPr>
          <w:i/>
          <w:iCs/>
          <w:color w:val="auto"/>
        </w:rPr>
        <w:t>Applets</w:t>
      </w:r>
      <w:r>
        <w:rPr>
          <w:color w:val="auto"/>
        </w:rPr>
        <w:t>) ;</w:t>
      </w:r>
    </w:p>
    <w:p w14:paraId="09E8777C" w14:textId="77777777" w:rsidR="00311ACE" w:rsidRDefault="00EE1B78">
      <w:pPr>
        <w:pStyle w:val="Listepuces"/>
        <w:spacing w:after="0"/>
        <w:contextualSpacing w:val="0"/>
        <w:rPr>
          <w:color w:val="auto"/>
        </w:rPr>
      </w:pPr>
      <w:r>
        <w:rPr>
          <w:color w:val="auto"/>
        </w:rPr>
        <w:t xml:space="preserve">Des objets logiciels écrits en C++ ou </w:t>
      </w:r>
      <w:r>
        <w:rPr>
          <w:i/>
          <w:iCs/>
          <w:color w:val="auto"/>
        </w:rPr>
        <w:t>Visual Basic</w:t>
      </w:r>
      <w:r>
        <w:rPr>
          <w:color w:val="auto"/>
        </w:rPr>
        <w:t xml:space="preserve"> (</w:t>
      </w:r>
      <w:r>
        <w:rPr>
          <w:i/>
          <w:iCs/>
          <w:color w:val="auto"/>
        </w:rPr>
        <w:t>ActiveX</w:t>
      </w:r>
      <w:r>
        <w:rPr>
          <w:color w:val="auto"/>
        </w:rPr>
        <w:t>) ;</w:t>
      </w:r>
    </w:p>
    <w:p w14:paraId="363C7CA1" w14:textId="77777777" w:rsidR="00311ACE" w:rsidRDefault="00EE1B78">
      <w:pPr>
        <w:pStyle w:val="Listepuces"/>
        <w:spacing w:after="0"/>
        <w:contextualSpacing w:val="0"/>
        <w:rPr>
          <w:color w:val="auto"/>
        </w:rPr>
      </w:pPr>
      <w:r>
        <w:rPr>
          <w:color w:val="auto"/>
        </w:rPr>
        <w:t>Des logiciels tiers tels qu’une suite bureautique (</w:t>
      </w:r>
      <w:r>
        <w:rPr>
          <w:i/>
          <w:iCs/>
          <w:color w:val="auto"/>
        </w:rPr>
        <w:t>MS-Office</w:t>
      </w:r>
      <w:r>
        <w:rPr>
          <w:color w:val="auto"/>
        </w:rPr>
        <w:t xml:space="preserve">, </w:t>
      </w:r>
      <w:r>
        <w:rPr>
          <w:i/>
          <w:iCs/>
          <w:color w:val="auto"/>
        </w:rPr>
        <w:t>LibreOffice</w:t>
      </w:r>
      <w:r>
        <w:rPr>
          <w:color w:val="auto"/>
        </w:rPr>
        <w:t xml:space="preserve"> ou autre) ;</w:t>
      </w:r>
    </w:p>
    <w:p w14:paraId="49860940" w14:textId="77777777" w:rsidR="00311ACE" w:rsidRDefault="00EE1B78">
      <w:pPr>
        <w:pStyle w:val="Listepuces"/>
        <w:spacing w:after="0"/>
        <w:contextualSpacing w:val="0"/>
        <w:rPr>
          <w:color w:val="auto"/>
        </w:rPr>
      </w:pPr>
      <w:r>
        <w:t>Il est acceptable que les documents communiqués à l’électeur à l’issue du vote requièrent l’emploi d’une application d’affichage de fichiers PDF.</w:t>
      </w:r>
    </w:p>
    <w:p w14:paraId="361DB125" w14:textId="77777777" w:rsidR="00311ACE" w:rsidRDefault="00EE1B78">
      <w:pPr>
        <w:rPr>
          <w:rFonts w:asciiTheme="minorHAnsi" w:hAnsiTheme="minorHAnsi" w:cstheme="minorHAnsi"/>
        </w:rPr>
      </w:pPr>
      <w:r>
        <w:rPr>
          <w:rFonts w:asciiTheme="minorHAnsi" w:hAnsiTheme="minorHAnsi" w:cstheme="minorHAnsi"/>
        </w:rPr>
        <w:t>Pour rappel, l’installation sur tout poste professionnel d’application(s) tierce(s) par son utilisateur est prohibée au motif que les applications sont déployées par des administrateurs de l’autorité organisatrice à travers des mécanismes approuvés.</w:t>
      </w:r>
    </w:p>
    <w:p w14:paraId="2C21AA90" w14:textId="77777777" w:rsidR="00311ACE" w:rsidRDefault="00EE1B78">
      <w:pPr>
        <w:rPr>
          <w:rFonts w:asciiTheme="minorHAnsi" w:hAnsiTheme="minorHAnsi" w:cstheme="minorHAnsi"/>
        </w:rPr>
      </w:pPr>
      <w:r>
        <w:rPr>
          <w:rFonts w:asciiTheme="minorHAnsi" w:hAnsiTheme="minorHAnsi" w:cstheme="minorHAnsi"/>
        </w:rPr>
        <w:t xml:space="preserve">La SVE ne doit pas exiger une connexion Internet à haut débit pour permettre à tout utilisateur d’accéder à ses fonctionnalités. </w:t>
      </w:r>
    </w:p>
    <w:p w14:paraId="22993327" w14:textId="77777777" w:rsidR="00311ACE" w:rsidRDefault="00EE1B78">
      <w:pPr>
        <w:pStyle w:val="Titre2"/>
        <w:numPr>
          <w:ilvl w:val="1"/>
          <w:numId w:val="56"/>
        </w:numPr>
      </w:pPr>
      <w:bookmarkStart w:id="9" w:name="_Toc188306979"/>
      <w:r>
        <w:t>Les prérequis de compatibilité</w:t>
      </w:r>
      <w:bookmarkEnd w:id="9"/>
    </w:p>
    <w:p w14:paraId="6A4C14AA" w14:textId="6302D916" w:rsidR="00311ACE" w:rsidRDefault="00EE1B78">
      <w:pPr>
        <w:rPr>
          <w:rFonts w:asciiTheme="minorHAnsi" w:hAnsiTheme="minorHAnsi" w:cstheme="minorHAnsi"/>
        </w:rPr>
      </w:pPr>
      <w:r>
        <w:rPr>
          <w:rFonts w:asciiTheme="minorHAnsi" w:hAnsiTheme="minorHAnsi" w:cstheme="minorHAnsi"/>
        </w:rPr>
        <w:t xml:space="preserve">L’article R. 211-559 </w:t>
      </w:r>
      <w:r w:rsidR="004027DC">
        <w:rPr>
          <w:rFonts w:asciiTheme="minorHAnsi" w:hAnsiTheme="minorHAnsi" w:cstheme="minorHAnsi"/>
        </w:rPr>
        <w:t xml:space="preserve">CGFP </w:t>
      </w:r>
      <w:r>
        <w:rPr>
          <w:rFonts w:asciiTheme="minorHAnsi" w:hAnsiTheme="minorHAnsi" w:cstheme="minorHAnsi"/>
        </w:rPr>
        <w:t>dispose que le SyVE permette de voter à partir de tout équipement informatique permettant l’accès à Internet et répondant à des exigences de sécurité minimales. La SVE doit donc :</w:t>
      </w:r>
    </w:p>
    <w:p w14:paraId="03C1B220" w14:textId="77777777" w:rsidR="00311ACE" w:rsidRDefault="00EE1B78">
      <w:pPr>
        <w:pStyle w:val="Paragraphedeliste0"/>
        <w:numPr>
          <w:ilvl w:val="0"/>
          <w:numId w:val="60"/>
        </w:numPr>
        <w:spacing w:before="120"/>
        <w:ind w:left="714" w:hanging="357"/>
        <w:jc w:val="both"/>
        <w:rPr>
          <w:rFonts w:asciiTheme="minorHAnsi" w:hAnsiTheme="minorHAnsi" w:cstheme="minorHAnsi"/>
          <w:sz w:val="20"/>
          <w:szCs w:val="20"/>
        </w:rPr>
      </w:pPr>
      <w:r>
        <w:rPr>
          <w:rFonts w:asciiTheme="minorHAnsi" w:hAnsiTheme="minorHAnsi" w:cstheme="minorHAnsi"/>
          <w:sz w:val="20"/>
          <w:szCs w:val="20"/>
        </w:rPr>
        <w:t>Être accessible par tout poste informatique, tablette ou smartphone disposant de l’un des principaux systèmes d’exploitation de l’accord-cadre ;</w:t>
      </w:r>
    </w:p>
    <w:p w14:paraId="38DB2C79" w14:textId="77777777" w:rsidR="00311ACE" w:rsidRDefault="00EE1B78">
      <w:pPr>
        <w:pStyle w:val="Paragraphedeliste0"/>
        <w:numPr>
          <w:ilvl w:val="0"/>
          <w:numId w:val="60"/>
        </w:numPr>
        <w:spacing w:before="120"/>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 xml:space="preserve">Être compatible avec la majorité des navigateurs Internet bénéficiant d’un support éditeur tels que </w:t>
      </w:r>
      <w:r>
        <w:rPr>
          <w:rFonts w:asciiTheme="minorHAnsi" w:hAnsiTheme="minorHAnsi" w:cstheme="minorHAnsi"/>
          <w:i/>
          <w:iCs/>
          <w:sz w:val="20"/>
          <w:szCs w:val="20"/>
        </w:rPr>
        <w:t>Chrome</w:t>
      </w:r>
      <w:r>
        <w:rPr>
          <w:rFonts w:asciiTheme="minorHAnsi" w:hAnsiTheme="minorHAnsi" w:cstheme="minorHAnsi"/>
          <w:sz w:val="20"/>
          <w:szCs w:val="20"/>
        </w:rPr>
        <w:t xml:space="preserve">, </w:t>
      </w:r>
      <w:r>
        <w:rPr>
          <w:rFonts w:asciiTheme="minorHAnsi" w:hAnsiTheme="minorHAnsi" w:cstheme="minorHAnsi"/>
          <w:i/>
          <w:iCs/>
          <w:sz w:val="20"/>
          <w:szCs w:val="20"/>
        </w:rPr>
        <w:t>Safari</w:t>
      </w:r>
      <w:r>
        <w:rPr>
          <w:rFonts w:asciiTheme="minorHAnsi" w:hAnsiTheme="minorHAnsi" w:cstheme="minorHAnsi"/>
          <w:sz w:val="20"/>
          <w:szCs w:val="20"/>
        </w:rPr>
        <w:t xml:space="preserve">, </w:t>
      </w:r>
      <w:r>
        <w:rPr>
          <w:rFonts w:asciiTheme="minorHAnsi" w:hAnsiTheme="minorHAnsi" w:cstheme="minorHAnsi"/>
          <w:i/>
          <w:iCs/>
          <w:sz w:val="20"/>
          <w:szCs w:val="20"/>
        </w:rPr>
        <w:t>Edge</w:t>
      </w:r>
      <w:r>
        <w:rPr>
          <w:rFonts w:asciiTheme="minorHAnsi" w:hAnsiTheme="minorHAnsi" w:cstheme="minorHAnsi"/>
          <w:sz w:val="20"/>
          <w:szCs w:val="20"/>
        </w:rPr>
        <w:t xml:space="preserve">, </w:t>
      </w:r>
      <w:r>
        <w:rPr>
          <w:rFonts w:asciiTheme="minorHAnsi" w:hAnsiTheme="minorHAnsi" w:cstheme="minorHAnsi"/>
          <w:i/>
          <w:iCs/>
          <w:sz w:val="20"/>
          <w:szCs w:val="20"/>
        </w:rPr>
        <w:t>Firefox</w:t>
      </w:r>
      <w:r>
        <w:rPr>
          <w:rFonts w:asciiTheme="minorHAnsi" w:hAnsiTheme="minorHAnsi" w:cstheme="minorHAnsi"/>
          <w:sz w:val="20"/>
          <w:szCs w:val="20"/>
        </w:rPr>
        <w:t xml:space="preserve"> dans leurs versions supportées par leurs éditeurs respectifs ;</w:t>
      </w:r>
    </w:p>
    <w:p w14:paraId="4B45F64C" w14:textId="77777777" w:rsidR="00311ACE" w:rsidRDefault="00EE1B78">
      <w:pPr>
        <w:pStyle w:val="Paragraphedeliste0"/>
        <w:numPr>
          <w:ilvl w:val="0"/>
          <w:numId w:val="60"/>
        </w:numPr>
        <w:spacing w:before="120"/>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Permettre un fonctionnement avec des navigateurs intégrant les dernières mises à niveau de sécurité.</w:t>
      </w:r>
    </w:p>
    <w:p w14:paraId="5606A15E" w14:textId="77777777" w:rsidR="00311ACE" w:rsidRDefault="00EE1B78">
      <w:pPr>
        <w:rPr>
          <w:rFonts w:asciiTheme="minorHAnsi" w:hAnsiTheme="minorHAnsi" w:cstheme="minorHAnsi"/>
        </w:rPr>
      </w:pPr>
      <w:r>
        <w:rPr>
          <w:rFonts w:asciiTheme="minorHAnsi" w:hAnsiTheme="minorHAnsi" w:cstheme="minorHAnsi"/>
        </w:rPr>
        <w:t xml:space="preserve">La SVE ne doit pas contraindre l’utilisateur à revenir à une version ancienne de son navigateur, ni a fortiori à une version dudit navigateur présentant des failles de sécurité. En particulier, la SVE devra être mise à niveau pour permettre un fonctionnement avec les versions les plus récentes des navigateurs et des systèmes d’exploitation en 2026 et intégrant les dernières mises à niveau de sécurité (ci-dessous, les versions en vigueur à la date de rédaction du modèle de CCTP). </w:t>
      </w:r>
    </w:p>
    <w:p w14:paraId="5769723B" w14:textId="77777777" w:rsidR="00311ACE" w:rsidRDefault="00EE1B78">
      <w:pPr>
        <w:pageBreakBefore/>
        <w:rPr>
          <w:rFonts w:asciiTheme="minorHAnsi" w:hAnsiTheme="minorHAnsi" w:cstheme="minorHAnsi"/>
        </w:rPr>
      </w:pPr>
      <w:r>
        <w:rPr>
          <w:rFonts w:asciiTheme="minorHAnsi" w:hAnsiTheme="minorHAnsi" w:cstheme="minorHAnsi"/>
        </w:rPr>
        <w:lastRenderedPageBreak/>
        <w:t>Les exigences de compatibilité pour les navigateurs des postes électeurs pour accéder au portail Electeurs sont notamment :</w:t>
      </w:r>
    </w:p>
    <w:p w14:paraId="03502E89" w14:textId="77777777" w:rsidR="00311ACE" w:rsidRDefault="00EE1B78">
      <w:pPr>
        <w:pStyle w:val="Paragraphedeliste0"/>
        <w:numPr>
          <w:ilvl w:val="0"/>
          <w:numId w:val="61"/>
        </w:numPr>
        <w:spacing w:before="120"/>
        <w:ind w:left="714" w:hanging="357"/>
        <w:jc w:val="both"/>
        <w:rPr>
          <w:rFonts w:asciiTheme="minorHAnsi" w:hAnsiTheme="minorHAnsi" w:cstheme="minorHAnsi"/>
          <w:sz w:val="20"/>
          <w:szCs w:val="20"/>
        </w:rPr>
      </w:pPr>
      <w:r>
        <w:rPr>
          <w:rFonts w:asciiTheme="minorHAnsi" w:hAnsiTheme="minorHAnsi" w:cstheme="minorHAnsi"/>
          <w:i/>
          <w:iCs/>
          <w:sz w:val="20"/>
          <w:szCs w:val="20"/>
        </w:rPr>
        <w:t>Internet Explorer</w:t>
      </w:r>
      <w:r>
        <w:rPr>
          <w:rFonts w:asciiTheme="minorHAnsi" w:hAnsiTheme="minorHAnsi" w:cstheme="minorHAnsi"/>
          <w:sz w:val="20"/>
          <w:szCs w:val="20"/>
        </w:rPr>
        <w:t xml:space="preserve"> ne bénéficiant plus d’un support depuis juin 2022, il n’est pas imposé que la SVE supporte une version de ce navigateur obsolète ;</w:t>
      </w:r>
    </w:p>
    <w:p w14:paraId="3615DCDE" w14:textId="77777777" w:rsidR="00311ACE" w:rsidRDefault="00EE1B78">
      <w:pPr>
        <w:pStyle w:val="Paragraphedeliste0"/>
        <w:numPr>
          <w:ilvl w:val="0"/>
          <w:numId w:val="61"/>
        </w:numPr>
        <w:spacing w:before="120"/>
        <w:ind w:left="714" w:hanging="357"/>
        <w:jc w:val="both"/>
        <w:rPr>
          <w:rFonts w:asciiTheme="minorHAnsi" w:hAnsiTheme="minorHAnsi" w:cstheme="minorHAnsi"/>
          <w:sz w:val="20"/>
          <w:szCs w:val="20"/>
        </w:rPr>
      </w:pPr>
      <w:r>
        <w:rPr>
          <w:rFonts w:asciiTheme="minorHAnsi" w:hAnsiTheme="minorHAnsi" w:cstheme="minorHAnsi"/>
          <w:sz w:val="20"/>
          <w:szCs w:val="20"/>
        </w:rPr>
        <w:t xml:space="preserve">La « version héritée » de </w:t>
      </w:r>
      <w:r>
        <w:rPr>
          <w:rFonts w:asciiTheme="minorHAnsi" w:hAnsiTheme="minorHAnsi" w:cstheme="minorHAnsi"/>
          <w:i/>
          <w:iCs/>
          <w:sz w:val="20"/>
          <w:szCs w:val="20"/>
        </w:rPr>
        <w:t>Microsoft Edge</w:t>
      </w:r>
      <w:r>
        <w:rPr>
          <w:rFonts w:asciiTheme="minorHAnsi" w:hAnsiTheme="minorHAnsi" w:cstheme="minorHAnsi"/>
          <w:sz w:val="20"/>
          <w:szCs w:val="20"/>
        </w:rPr>
        <w:t xml:space="preserve"> ne bénéficiant plus d’un support depuis mars 2021, il n’est pas imposé que la SVE supporte une version de ce navigateur obsolète ;</w:t>
      </w:r>
    </w:p>
    <w:p w14:paraId="7FC6F2BC" w14:textId="77777777" w:rsidR="00311ACE" w:rsidRDefault="00EE1B78">
      <w:pPr>
        <w:pStyle w:val="Paragraphedeliste0"/>
        <w:numPr>
          <w:ilvl w:val="0"/>
          <w:numId w:val="61"/>
        </w:numPr>
        <w:jc w:val="both"/>
        <w:rPr>
          <w:rFonts w:asciiTheme="minorHAnsi" w:hAnsiTheme="minorHAnsi" w:cstheme="minorHAnsi"/>
          <w:sz w:val="20"/>
          <w:szCs w:val="20"/>
        </w:rPr>
      </w:pPr>
      <w:r>
        <w:rPr>
          <w:rFonts w:asciiTheme="minorHAnsi" w:hAnsiTheme="minorHAnsi" w:cstheme="minorHAnsi"/>
          <w:sz w:val="20"/>
          <w:szCs w:val="20"/>
        </w:rPr>
        <w:t xml:space="preserve">La version minimale de </w:t>
      </w:r>
      <w:r>
        <w:rPr>
          <w:rFonts w:asciiTheme="minorHAnsi" w:hAnsiTheme="minorHAnsi" w:cstheme="minorHAnsi"/>
          <w:i/>
          <w:iCs/>
          <w:sz w:val="20"/>
          <w:szCs w:val="20"/>
        </w:rPr>
        <w:t>Microsoft Edge « Chromium »</w:t>
      </w:r>
      <w:r>
        <w:rPr>
          <w:rFonts w:asciiTheme="minorHAnsi" w:hAnsiTheme="minorHAnsi" w:cstheme="minorHAnsi"/>
          <w:sz w:val="20"/>
          <w:szCs w:val="20"/>
        </w:rPr>
        <w:t xml:space="preserve"> supportée doit être la version 108 diffusée à partir de décembre 2022 ;</w:t>
      </w:r>
    </w:p>
    <w:p w14:paraId="0E5B0F16" w14:textId="77777777" w:rsidR="00311ACE" w:rsidRDefault="00EE1B78">
      <w:pPr>
        <w:pStyle w:val="Paragraphedeliste0"/>
        <w:numPr>
          <w:ilvl w:val="0"/>
          <w:numId w:val="61"/>
        </w:numPr>
        <w:jc w:val="both"/>
        <w:rPr>
          <w:rFonts w:asciiTheme="minorHAnsi" w:hAnsiTheme="minorHAnsi" w:cstheme="minorHAnsi"/>
          <w:sz w:val="20"/>
          <w:szCs w:val="20"/>
        </w:rPr>
      </w:pPr>
      <w:r>
        <w:rPr>
          <w:rFonts w:asciiTheme="minorHAnsi" w:hAnsiTheme="minorHAnsi" w:cstheme="minorHAnsi"/>
          <w:sz w:val="20"/>
          <w:szCs w:val="20"/>
        </w:rPr>
        <w:t xml:space="preserve">La version minimale de </w:t>
      </w:r>
      <w:r>
        <w:rPr>
          <w:rFonts w:asciiTheme="minorHAnsi" w:hAnsiTheme="minorHAnsi" w:cstheme="minorHAnsi"/>
          <w:i/>
          <w:iCs/>
          <w:sz w:val="20"/>
          <w:szCs w:val="20"/>
        </w:rPr>
        <w:t>Google Chrome</w:t>
      </w:r>
      <w:r>
        <w:rPr>
          <w:rFonts w:asciiTheme="minorHAnsi" w:hAnsiTheme="minorHAnsi" w:cstheme="minorHAnsi"/>
          <w:sz w:val="20"/>
          <w:szCs w:val="20"/>
        </w:rPr>
        <w:t xml:space="preserve"> supportée doit être la version 108 diffusée à partir de décembre 2022 ;</w:t>
      </w:r>
    </w:p>
    <w:p w14:paraId="565E6AF9" w14:textId="77777777" w:rsidR="00311ACE" w:rsidRDefault="00EE1B78">
      <w:pPr>
        <w:pStyle w:val="Paragraphedeliste0"/>
        <w:numPr>
          <w:ilvl w:val="0"/>
          <w:numId w:val="61"/>
        </w:numPr>
        <w:jc w:val="both"/>
        <w:rPr>
          <w:rFonts w:asciiTheme="minorHAnsi" w:hAnsiTheme="minorHAnsi" w:cstheme="minorHAnsi"/>
          <w:sz w:val="20"/>
          <w:szCs w:val="20"/>
        </w:rPr>
      </w:pPr>
      <w:r>
        <w:rPr>
          <w:rFonts w:asciiTheme="minorHAnsi" w:hAnsiTheme="minorHAnsi" w:cstheme="minorHAnsi"/>
          <w:sz w:val="20"/>
          <w:szCs w:val="20"/>
        </w:rPr>
        <w:t xml:space="preserve">La version minimale de </w:t>
      </w:r>
      <w:r>
        <w:rPr>
          <w:rFonts w:asciiTheme="minorHAnsi" w:hAnsiTheme="minorHAnsi" w:cstheme="minorHAnsi"/>
          <w:i/>
          <w:iCs/>
          <w:sz w:val="20"/>
          <w:szCs w:val="20"/>
        </w:rPr>
        <w:t>Mozilla Firefox</w:t>
      </w:r>
      <w:r>
        <w:rPr>
          <w:rFonts w:asciiTheme="minorHAnsi" w:hAnsiTheme="minorHAnsi" w:cstheme="minorHAnsi"/>
          <w:sz w:val="20"/>
          <w:szCs w:val="20"/>
        </w:rPr>
        <w:t xml:space="preserve"> supportée doit être la version 108 diffusée à partir de décembre 2022 ;</w:t>
      </w:r>
    </w:p>
    <w:p w14:paraId="7F3AC432" w14:textId="77777777" w:rsidR="00311ACE" w:rsidRDefault="00EE1B78">
      <w:pPr>
        <w:pStyle w:val="Paragraphedeliste0"/>
        <w:numPr>
          <w:ilvl w:val="0"/>
          <w:numId w:val="61"/>
        </w:numPr>
        <w:jc w:val="both"/>
        <w:rPr>
          <w:rFonts w:asciiTheme="minorHAnsi" w:hAnsiTheme="minorHAnsi" w:cstheme="minorHAnsi"/>
          <w:sz w:val="20"/>
          <w:szCs w:val="20"/>
        </w:rPr>
      </w:pPr>
      <w:r>
        <w:rPr>
          <w:rFonts w:asciiTheme="minorHAnsi" w:hAnsiTheme="minorHAnsi" w:cstheme="minorHAnsi"/>
          <w:sz w:val="20"/>
          <w:szCs w:val="20"/>
        </w:rPr>
        <w:t xml:space="preserve">La version minimale de </w:t>
      </w:r>
      <w:r>
        <w:rPr>
          <w:rFonts w:asciiTheme="minorHAnsi" w:hAnsiTheme="minorHAnsi" w:cstheme="minorHAnsi"/>
          <w:i/>
          <w:iCs/>
          <w:sz w:val="20"/>
          <w:szCs w:val="20"/>
        </w:rPr>
        <w:t>Opera</w:t>
      </w:r>
      <w:r>
        <w:rPr>
          <w:rFonts w:asciiTheme="minorHAnsi" w:hAnsiTheme="minorHAnsi" w:cstheme="minorHAnsi"/>
          <w:sz w:val="20"/>
          <w:szCs w:val="20"/>
        </w:rPr>
        <w:t xml:space="preserve"> supportée doit être la version 72 diffusée à partir de 2022 ;</w:t>
      </w:r>
    </w:p>
    <w:p w14:paraId="0C85A808" w14:textId="77777777" w:rsidR="00311ACE" w:rsidRDefault="00EE1B78">
      <w:pPr>
        <w:pStyle w:val="Paragraphedeliste0"/>
        <w:numPr>
          <w:ilvl w:val="0"/>
          <w:numId w:val="61"/>
        </w:numPr>
        <w:jc w:val="both"/>
        <w:rPr>
          <w:rFonts w:asciiTheme="minorHAnsi" w:hAnsiTheme="minorHAnsi" w:cstheme="minorHAnsi"/>
          <w:sz w:val="20"/>
          <w:szCs w:val="20"/>
        </w:rPr>
      </w:pPr>
      <w:r>
        <w:rPr>
          <w:rFonts w:asciiTheme="minorHAnsi" w:hAnsiTheme="minorHAnsi" w:cstheme="minorHAnsi"/>
          <w:sz w:val="20"/>
          <w:szCs w:val="20"/>
        </w:rPr>
        <w:t xml:space="preserve">La version minimale de </w:t>
      </w:r>
      <w:r>
        <w:rPr>
          <w:rFonts w:asciiTheme="minorHAnsi" w:hAnsiTheme="minorHAnsi" w:cstheme="minorHAnsi"/>
          <w:i/>
          <w:iCs/>
          <w:sz w:val="20"/>
          <w:szCs w:val="20"/>
        </w:rPr>
        <w:t xml:space="preserve">Apple Safari </w:t>
      </w:r>
      <w:r>
        <w:rPr>
          <w:rFonts w:asciiTheme="minorHAnsi" w:hAnsiTheme="minorHAnsi" w:cstheme="minorHAnsi"/>
          <w:sz w:val="20"/>
          <w:szCs w:val="20"/>
        </w:rPr>
        <w:t>supportée doit être la version 16 diffusée à partir de 2022.</w:t>
      </w:r>
    </w:p>
    <w:p w14:paraId="7E8BE3BD" w14:textId="77777777" w:rsidR="00311ACE" w:rsidRDefault="00EE1B78">
      <w:pPr>
        <w:rPr>
          <w:rFonts w:asciiTheme="minorHAnsi" w:hAnsiTheme="minorHAnsi" w:cstheme="minorHAnsi"/>
        </w:rPr>
      </w:pPr>
      <w:r>
        <w:rPr>
          <w:rFonts w:asciiTheme="minorHAnsi" w:hAnsiTheme="minorHAnsi" w:cstheme="minorHAnsi"/>
        </w:rPr>
        <w:t>Les exigences de compatibilité pour les navigateurs des postes utilisateurs pour accéder au portail Gestion sont notamment :</w:t>
      </w:r>
    </w:p>
    <w:p w14:paraId="57ACC9A3" w14:textId="77777777" w:rsidR="00311ACE" w:rsidRDefault="00EE1B78">
      <w:pPr>
        <w:pStyle w:val="Paragraphedeliste0"/>
        <w:numPr>
          <w:ilvl w:val="0"/>
          <w:numId w:val="61"/>
        </w:numPr>
        <w:spacing w:before="120"/>
        <w:ind w:left="714" w:hanging="357"/>
        <w:jc w:val="both"/>
        <w:rPr>
          <w:rFonts w:asciiTheme="minorHAnsi" w:hAnsiTheme="minorHAnsi" w:cstheme="minorHAnsi"/>
          <w:sz w:val="20"/>
          <w:szCs w:val="20"/>
        </w:rPr>
      </w:pPr>
      <w:r>
        <w:rPr>
          <w:rFonts w:asciiTheme="minorHAnsi" w:hAnsiTheme="minorHAnsi" w:cstheme="minorHAnsi"/>
          <w:i/>
          <w:iCs/>
          <w:sz w:val="20"/>
          <w:szCs w:val="20"/>
        </w:rPr>
        <w:t>Internet Explorer</w:t>
      </w:r>
      <w:r>
        <w:rPr>
          <w:rFonts w:asciiTheme="minorHAnsi" w:hAnsiTheme="minorHAnsi" w:cstheme="minorHAnsi"/>
          <w:sz w:val="20"/>
          <w:szCs w:val="20"/>
        </w:rPr>
        <w:t xml:space="preserve"> ne bénéficiant plus d’un support depuis juin 2022, il n’est pas imposé que la SVE supporte une version de ce navigateur obsolète ;</w:t>
      </w:r>
    </w:p>
    <w:p w14:paraId="1AC05559" w14:textId="77777777" w:rsidR="00311ACE" w:rsidRDefault="00EE1B78">
      <w:pPr>
        <w:pStyle w:val="Paragraphedeliste0"/>
        <w:numPr>
          <w:ilvl w:val="0"/>
          <w:numId w:val="61"/>
        </w:numPr>
        <w:spacing w:before="120"/>
        <w:ind w:left="714" w:hanging="357"/>
        <w:jc w:val="both"/>
        <w:rPr>
          <w:rFonts w:asciiTheme="minorHAnsi" w:hAnsiTheme="minorHAnsi" w:cstheme="minorHAnsi"/>
          <w:sz w:val="20"/>
          <w:szCs w:val="20"/>
        </w:rPr>
      </w:pPr>
      <w:r>
        <w:rPr>
          <w:rFonts w:asciiTheme="minorHAnsi" w:hAnsiTheme="minorHAnsi" w:cstheme="minorHAnsi"/>
          <w:sz w:val="20"/>
          <w:szCs w:val="20"/>
        </w:rPr>
        <w:t xml:space="preserve">La « version héritée » de </w:t>
      </w:r>
      <w:r>
        <w:rPr>
          <w:rFonts w:asciiTheme="minorHAnsi" w:hAnsiTheme="minorHAnsi" w:cstheme="minorHAnsi"/>
          <w:i/>
          <w:iCs/>
          <w:sz w:val="20"/>
          <w:szCs w:val="20"/>
        </w:rPr>
        <w:t>Microsoft Edge</w:t>
      </w:r>
      <w:r>
        <w:rPr>
          <w:rFonts w:asciiTheme="minorHAnsi" w:hAnsiTheme="minorHAnsi" w:cstheme="minorHAnsi"/>
          <w:sz w:val="20"/>
          <w:szCs w:val="20"/>
        </w:rPr>
        <w:t xml:space="preserve"> ne bénéficiant plus d’un support depuis mars 2021, il n’est pas imposé que la SVE supporte une version de ce navigateur obsolète ;</w:t>
      </w:r>
    </w:p>
    <w:p w14:paraId="5F96F6B8" w14:textId="77777777" w:rsidR="00311ACE" w:rsidRDefault="00EE1B78">
      <w:pPr>
        <w:pStyle w:val="Paragraphedeliste0"/>
        <w:numPr>
          <w:ilvl w:val="0"/>
          <w:numId w:val="61"/>
        </w:numPr>
        <w:jc w:val="both"/>
        <w:rPr>
          <w:rFonts w:asciiTheme="minorHAnsi" w:hAnsiTheme="minorHAnsi" w:cstheme="minorHAnsi"/>
          <w:sz w:val="20"/>
          <w:szCs w:val="20"/>
        </w:rPr>
      </w:pPr>
      <w:r>
        <w:rPr>
          <w:rFonts w:asciiTheme="minorHAnsi" w:hAnsiTheme="minorHAnsi" w:cstheme="minorHAnsi"/>
          <w:sz w:val="20"/>
          <w:szCs w:val="20"/>
        </w:rPr>
        <w:t xml:space="preserve">La version minimale de </w:t>
      </w:r>
      <w:r>
        <w:rPr>
          <w:rFonts w:asciiTheme="minorHAnsi" w:hAnsiTheme="minorHAnsi" w:cstheme="minorHAnsi"/>
          <w:i/>
          <w:iCs/>
          <w:sz w:val="20"/>
          <w:szCs w:val="20"/>
        </w:rPr>
        <w:t>Microsoft Edge « Chromium »</w:t>
      </w:r>
      <w:r>
        <w:rPr>
          <w:rFonts w:asciiTheme="minorHAnsi" w:hAnsiTheme="minorHAnsi" w:cstheme="minorHAnsi"/>
          <w:sz w:val="20"/>
          <w:szCs w:val="20"/>
        </w:rPr>
        <w:t xml:space="preserve"> supportée doit être la version 121 diffusée à partir de février 2024 ;</w:t>
      </w:r>
    </w:p>
    <w:p w14:paraId="3D83E44F" w14:textId="77777777" w:rsidR="00311ACE" w:rsidRDefault="00EE1B78">
      <w:pPr>
        <w:pStyle w:val="Paragraphedeliste0"/>
        <w:numPr>
          <w:ilvl w:val="0"/>
          <w:numId w:val="61"/>
        </w:numPr>
        <w:jc w:val="both"/>
        <w:rPr>
          <w:rFonts w:asciiTheme="minorHAnsi" w:hAnsiTheme="minorHAnsi" w:cstheme="minorHAnsi"/>
          <w:sz w:val="20"/>
          <w:szCs w:val="20"/>
        </w:rPr>
      </w:pPr>
      <w:r>
        <w:rPr>
          <w:rFonts w:asciiTheme="minorHAnsi" w:hAnsiTheme="minorHAnsi" w:cstheme="minorHAnsi"/>
          <w:sz w:val="20"/>
          <w:szCs w:val="20"/>
        </w:rPr>
        <w:t xml:space="preserve">La version minimale de </w:t>
      </w:r>
      <w:r>
        <w:rPr>
          <w:rFonts w:asciiTheme="minorHAnsi" w:hAnsiTheme="minorHAnsi" w:cstheme="minorHAnsi"/>
          <w:i/>
          <w:iCs/>
          <w:sz w:val="20"/>
          <w:szCs w:val="20"/>
        </w:rPr>
        <w:t>Google Chrome</w:t>
      </w:r>
      <w:r>
        <w:rPr>
          <w:rFonts w:asciiTheme="minorHAnsi" w:hAnsiTheme="minorHAnsi" w:cstheme="minorHAnsi"/>
          <w:sz w:val="20"/>
          <w:szCs w:val="20"/>
        </w:rPr>
        <w:t xml:space="preserve"> supportée doit être la version 121 diffusée à partir de janvier 2024 ;</w:t>
      </w:r>
    </w:p>
    <w:p w14:paraId="07DA8105" w14:textId="77777777" w:rsidR="00311ACE" w:rsidRDefault="00EE1B78">
      <w:pPr>
        <w:pStyle w:val="Paragraphedeliste0"/>
        <w:numPr>
          <w:ilvl w:val="0"/>
          <w:numId w:val="61"/>
        </w:numPr>
        <w:jc w:val="both"/>
        <w:rPr>
          <w:rFonts w:asciiTheme="minorHAnsi" w:hAnsiTheme="minorHAnsi" w:cstheme="minorHAnsi"/>
          <w:sz w:val="20"/>
          <w:szCs w:val="20"/>
        </w:rPr>
      </w:pPr>
      <w:r>
        <w:rPr>
          <w:rFonts w:asciiTheme="minorHAnsi" w:hAnsiTheme="minorHAnsi" w:cstheme="minorHAnsi"/>
          <w:sz w:val="20"/>
          <w:szCs w:val="20"/>
        </w:rPr>
        <w:t xml:space="preserve">La version minimale de </w:t>
      </w:r>
      <w:r>
        <w:rPr>
          <w:rFonts w:asciiTheme="minorHAnsi" w:hAnsiTheme="minorHAnsi" w:cstheme="minorHAnsi"/>
          <w:i/>
          <w:iCs/>
          <w:sz w:val="20"/>
          <w:szCs w:val="20"/>
        </w:rPr>
        <w:t>Mozilla Firefox</w:t>
      </w:r>
      <w:r>
        <w:rPr>
          <w:rFonts w:asciiTheme="minorHAnsi" w:hAnsiTheme="minorHAnsi" w:cstheme="minorHAnsi"/>
          <w:sz w:val="20"/>
          <w:szCs w:val="20"/>
        </w:rPr>
        <w:t xml:space="preserve"> supportée doit être la version 121 diffusée à partir de janvier 2024 ;</w:t>
      </w:r>
    </w:p>
    <w:p w14:paraId="649459E2" w14:textId="77777777" w:rsidR="00311ACE" w:rsidRDefault="00EE1B78">
      <w:pPr>
        <w:pStyle w:val="Paragraphedeliste0"/>
        <w:numPr>
          <w:ilvl w:val="0"/>
          <w:numId w:val="61"/>
        </w:numPr>
        <w:jc w:val="both"/>
        <w:rPr>
          <w:rFonts w:asciiTheme="minorHAnsi" w:hAnsiTheme="minorHAnsi" w:cstheme="minorHAnsi"/>
          <w:sz w:val="20"/>
          <w:szCs w:val="20"/>
        </w:rPr>
      </w:pPr>
      <w:r>
        <w:rPr>
          <w:rFonts w:asciiTheme="minorHAnsi" w:hAnsiTheme="minorHAnsi" w:cstheme="minorHAnsi"/>
          <w:sz w:val="20"/>
          <w:szCs w:val="20"/>
        </w:rPr>
        <w:t xml:space="preserve">La version minimale de </w:t>
      </w:r>
      <w:r>
        <w:rPr>
          <w:rFonts w:asciiTheme="minorHAnsi" w:hAnsiTheme="minorHAnsi" w:cstheme="minorHAnsi"/>
          <w:i/>
          <w:iCs/>
          <w:sz w:val="20"/>
          <w:szCs w:val="20"/>
        </w:rPr>
        <w:t>Opera</w:t>
      </w:r>
      <w:r>
        <w:rPr>
          <w:rFonts w:asciiTheme="minorHAnsi" w:hAnsiTheme="minorHAnsi" w:cstheme="minorHAnsi"/>
          <w:sz w:val="20"/>
          <w:szCs w:val="20"/>
        </w:rPr>
        <w:t xml:space="preserve"> supportée doit être la version 80 diffusée à partir de janvier 2024 ;</w:t>
      </w:r>
    </w:p>
    <w:p w14:paraId="2A490E5E" w14:textId="77777777" w:rsidR="00311ACE" w:rsidRDefault="00EE1B78">
      <w:pPr>
        <w:pStyle w:val="Paragraphedeliste0"/>
        <w:numPr>
          <w:ilvl w:val="0"/>
          <w:numId w:val="61"/>
        </w:numPr>
        <w:jc w:val="both"/>
        <w:rPr>
          <w:rFonts w:asciiTheme="minorHAnsi" w:hAnsiTheme="minorHAnsi" w:cstheme="minorHAnsi"/>
          <w:sz w:val="20"/>
          <w:szCs w:val="20"/>
        </w:rPr>
      </w:pPr>
      <w:r>
        <w:rPr>
          <w:rFonts w:asciiTheme="minorHAnsi" w:hAnsiTheme="minorHAnsi" w:cstheme="minorHAnsi"/>
          <w:sz w:val="20"/>
          <w:szCs w:val="20"/>
        </w:rPr>
        <w:t xml:space="preserve">La version minimale de </w:t>
      </w:r>
      <w:r>
        <w:rPr>
          <w:rFonts w:asciiTheme="minorHAnsi" w:hAnsiTheme="minorHAnsi" w:cstheme="minorHAnsi"/>
          <w:i/>
          <w:iCs/>
          <w:sz w:val="20"/>
          <w:szCs w:val="20"/>
        </w:rPr>
        <w:t>Apple Safari</w:t>
      </w:r>
      <w:r>
        <w:rPr>
          <w:rFonts w:asciiTheme="minorHAnsi" w:hAnsiTheme="minorHAnsi" w:cstheme="minorHAnsi"/>
          <w:sz w:val="20"/>
          <w:szCs w:val="20"/>
        </w:rPr>
        <w:t xml:space="preserve"> supportée doit être la version 17 diffusée à partir de 2023.</w:t>
      </w:r>
    </w:p>
    <w:p w14:paraId="4FB8E8C4" w14:textId="77777777" w:rsidR="00311ACE" w:rsidRDefault="00EE1B78">
      <w:pPr>
        <w:pBdr>
          <w:top w:val="single" w:sz="4" w:space="1" w:color="auto"/>
          <w:left w:val="single" w:sz="4" w:space="4" w:color="auto"/>
          <w:bottom w:val="single" w:sz="4" w:space="1" w:color="auto"/>
          <w:right w:val="single" w:sz="4" w:space="4" w:color="auto"/>
        </w:pBdr>
        <w:rPr>
          <w:color w:val="0070C0"/>
        </w:rPr>
      </w:pPr>
      <w:r>
        <w:rPr>
          <w:color w:val="0070C0"/>
        </w:rPr>
        <w:t>Ces deux listes de versions ne sont que des propositions. L’autorité organisatrice doit s’approprier ces deux listes pour y préciser ses exigences voire ajouter d’autres navigateurs.</w:t>
      </w:r>
    </w:p>
    <w:p w14:paraId="03C67F06" w14:textId="77777777" w:rsidR="00311ACE" w:rsidRDefault="00311ACE">
      <w:pPr>
        <w:rPr>
          <w:rFonts w:asciiTheme="minorHAnsi" w:hAnsiTheme="minorHAnsi" w:cstheme="minorHAnsi"/>
          <w:szCs w:val="20"/>
        </w:rPr>
      </w:pPr>
    </w:p>
    <w:p w14:paraId="7103B828" w14:textId="77777777" w:rsidR="00311ACE" w:rsidRDefault="00EE1B78">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Le candidat décrit dans son cadre de réponse technique (CRT) les contraintes ou restrictions applicables aux équipements utilisables par les utilisateurs de la SVE pour accéder au portail Electeurs, portail de vote et au portail Gestion.</w:t>
      </w:r>
    </w:p>
    <w:p w14:paraId="36BCD277" w14:textId="77777777" w:rsidR="00311ACE" w:rsidRDefault="00EE1B78">
      <w:pPr>
        <w:pStyle w:val="Titre2"/>
        <w:numPr>
          <w:ilvl w:val="1"/>
          <w:numId w:val="56"/>
        </w:numPr>
      </w:pPr>
      <w:bookmarkStart w:id="10" w:name="_Toc188306980"/>
      <w:r>
        <w:t>Prérequis en matière d’hébergement</w:t>
      </w:r>
      <w:bookmarkEnd w:id="10"/>
    </w:p>
    <w:p w14:paraId="04E2E37E" w14:textId="03D100B4" w:rsidR="00311ACE" w:rsidRDefault="00EE1B78">
      <w:pPr>
        <w:rPr>
          <w:rFonts w:asciiTheme="minorHAnsi" w:hAnsiTheme="minorHAnsi" w:cstheme="minorHAnsi"/>
          <w:lang w:eastAsia="en-US"/>
        </w:rPr>
      </w:pPr>
      <w:r>
        <w:rPr>
          <w:rStyle w:val="Aucun"/>
          <w:rFonts w:asciiTheme="minorHAnsi" w:eastAsia="Arial Unicode MS" w:hAnsiTheme="minorHAnsi" w:cstheme="minorHAnsi"/>
          <w:u w:color="0000FF"/>
        </w:rPr>
        <w:t>En application des recommandations des objectifs n°2-05 et 3-05 de la délibération CNIL n° 2019-053</w:t>
      </w:r>
      <w:r w:rsidR="00185426">
        <w:rPr>
          <w:rStyle w:val="Aucun"/>
          <w:rFonts w:asciiTheme="minorHAnsi" w:eastAsia="Arial Unicode MS" w:hAnsiTheme="minorHAnsi" w:cstheme="minorHAnsi"/>
          <w:u w:color="0000FF"/>
        </w:rPr>
        <w:t xml:space="preserve"> [</w:t>
      </w:r>
      <w:r w:rsidR="00185426">
        <w:rPr>
          <w:szCs w:val="20"/>
        </w:rPr>
        <w:t>à actualiser selon la délibération CNIL en vigueur</w:t>
      </w:r>
      <w:r w:rsidR="00185426">
        <w:rPr>
          <w:rStyle w:val="Aucun"/>
          <w:rFonts w:asciiTheme="minorHAnsi" w:eastAsia="Arial Unicode MS" w:hAnsiTheme="minorHAnsi" w:cstheme="minorHAnsi"/>
          <w:u w:color="0000FF"/>
        </w:rPr>
        <w:t>]</w:t>
      </w:r>
      <w:r>
        <w:rPr>
          <w:rStyle w:val="Aucun"/>
          <w:rFonts w:asciiTheme="minorHAnsi" w:eastAsia="Arial Unicode MS" w:hAnsiTheme="minorHAnsi" w:cstheme="minorHAnsi"/>
          <w:u w:color="0000FF"/>
        </w:rPr>
        <w:t>, les serveurs de l’infrastructure de la SVE sont préférentiellement dédiés à l’hébergement des portails Electeurs et Gestion et aux opérations électorales objet du présent accord-cadre relatif au vote électronique. C</w:t>
      </w:r>
      <w:r>
        <w:rPr>
          <w:rFonts w:asciiTheme="minorHAnsi" w:hAnsiTheme="minorHAnsi" w:cstheme="minorHAnsi"/>
          <w:lang w:eastAsia="en-US"/>
        </w:rPr>
        <w:t xml:space="preserve">es serveurs de la plate-forme de production doivent être dédiés à l’autorité organisatrice pendant toute la période de fonctionnement des portails Electeurs et Gestion. </w:t>
      </w:r>
    </w:p>
    <w:p w14:paraId="0F3E1E76" w14:textId="77777777" w:rsidR="00311ACE" w:rsidRDefault="00EE1B78">
      <w:pPr>
        <w:rPr>
          <w:rFonts w:asciiTheme="minorHAnsi" w:hAnsiTheme="minorHAnsi" w:cstheme="minorHAnsi"/>
          <w:lang w:eastAsia="en-US"/>
        </w:rPr>
      </w:pPr>
      <w:r>
        <w:rPr>
          <w:rFonts w:asciiTheme="minorHAnsi" w:hAnsiTheme="minorHAnsi" w:cstheme="minorHAnsi"/>
          <w:lang w:eastAsia="en-US"/>
        </w:rPr>
        <w:t>Les machines virtuelles et l’hyperviseur exécutant le SyVE doivent être dédiées aux scrutins de l’autorité organisatrice.</w:t>
      </w:r>
    </w:p>
    <w:p w14:paraId="5D23457F" w14:textId="77777777" w:rsidR="00311ACE" w:rsidRDefault="00EE1B78">
      <w:pPr>
        <w:rPr>
          <w:rFonts w:asciiTheme="minorHAnsi" w:hAnsiTheme="minorHAnsi" w:cstheme="minorHAnsi"/>
          <w:lang w:eastAsia="en-US"/>
        </w:rPr>
      </w:pPr>
      <w:r>
        <w:rPr>
          <w:rFonts w:asciiTheme="minorHAnsi" w:hAnsiTheme="minorHAnsi" w:cstheme="minorHAnsi"/>
          <w:lang w:eastAsia="en-US"/>
        </w:rPr>
        <w:t>En cas de recours à un même SyVE pour plusieurs scrutins, chacun de ces scrutins est cloisonné de manière à pouvoir être totalement interrompu sans impact sur les autres scrutins en cours (cf. délibération CNIL en vigueur à la date de soumission de l’accord-cadre, la délibération actuellement en vigueur prévoyant le seul cloisonnement physique).</w:t>
      </w:r>
    </w:p>
    <w:p w14:paraId="2D2DEE8E" w14:textId="77777777" w:rsidR="00311ACE" w:rsidRDefault="00EE1B78">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Fonts w:asciiTheme="minorHAnsi" w:hAnsiTheme="minorHAnsi" w:cstheme="minorHAnsi"/>
          <w:color w:val="auto"/>
        </w:rPr>
      </w:pPr>
      <w:r>
        <w:rPr>
          <w:rStyle w:val="AucunA"/>
          <w:rFonts w:asciiTheme="minorHAnsi" w:hAnsiTheme="minorHAnsi" w:cstheme="minorHAnsi"/>
          <w:color w:val="auto"/>
        </w:rPr>
        <w:t>Si le candidat propose une mutualisation des serveurs ou un cloisonnement logique, il doit être en mesure d’expliquer dans son CRT ce choix et de justifier la sécurité et la disponibilité offertes par la plate-forme proposée même en cas d’incident majeur ou d’intrusion affectant une autre opération électorale se déroulant sur l’infrastructure mutualisée.</w:t>
      </w:r>
    </w:p>
    <w:p w14:paraId="56259A1F" w14:textId="77777777" w:rsidR="00311ACE" w:rsidRDefault="00EE1B78">
      <w:pPr>
        <w:pStyle w:val="CorpsA"/>
        <w:spacing w:before="120"/>
        <w:rPr>
          <w:rFonts w:asciiTheme="minorHAnsi" w:hAnsiTheme="minorHAnsi" w:cstheme="minorHAnsi"/>
          <w:color w:val="auto"/>
        </w:rPr>
      </w:pPr>
      <w:r>
        <w:rPr>
          <w:rStyle w:val="Aucun"/>
          <w:rFonts w:asciiTheme="minorHAnsi" w:hAnsiTheme="minorHAnsi" w:cstheme="minorHAnsi"/>
          <w:color w:val="auto"/>
        </w:rPr>
        <w:t>Les prestations d</w:t>
      </w:r>
      <w:r>
        <w:rPr>
          <w:rStyle w:val="Aucun"/>
          <w:rFonts w:asciiTheme="minorHAnsi" w:hAnsiTheme="minorHAnsi" w:cstheme="minorHAnsi"/>
          <w:color w:val="auto"/>
          <w:rtl/>
          <w:lang w:val="ar-SA"/>
        </w:rPr>
        <w:t>’</w:t>
      </w:r>
      <w:r>
        <w:rPr>
          <w:rStyle w:val="Aucun"/>
          <w:rFonts w:asciiTheme="minorHAnsi" w:hAnsiTheme="minorHAnsi" w:cstheme="minorHAnsi"/>
          <w:color w:val="auto"/>
        </w:rPr>
        <w:t>hébergement et de connexion doivent comporter au moins :</w:t>
      </w:r>
    </w:p>
    <w:p w14:paraId="7B967D9C" w14:textId="77777777" w:rsidR="00311ACE" w:rsidRDefault="00EE1B78">
      <w:pPr>
        <w:pStyle w:val="CorpsA"/>
        <w:numPr>
          <w:ilvl w:val="0"/>
          <w:numId w:val="52"/>
        </w:numPr>
        <w:spacing w:before="120"/>
        <w:rPr>
          <w:rFonts w:asciiTheme="minorHAnsi" w:hAnsiTheme="minorHAnsi" w:cstheme="minorHAnsi"/>
          <w:color w:val="auto"/>
        </w:rPr>
      </w:pPr>
      <w:r>
        <w:rPr>
          <w:rStyle w:val="Aucun"/>
          <w:rFonts w:asciiTheme="minorHAnsi" w:hAnsiTheme="minorHAnsi" w:cstheme="minorHAnsi"/>
          <w:color w:val="auto"/>
        </w:rPr>
        <w:t>La mise à disposition d'un espace d'hébergement sécurisé conforme au PAQ et au taux de service contractuel ;</w:t>
      </w:r>
    </w:p>
    <w:p w14:paraId="575DCE85" w14:textId="77777777" w:rsidR="00311ACE" w:rsidRDefault="00EE1B78">
      <w:pPr>
        <w:pStyle w:val="CorpsA"/>
        <w:numPr>
          <w:ilvl w:val="0"/>
          <w:numId w:val="52"/>
        </w:numPr>
        <w:rPr>
          <w:rFonts w:asciiTheme="minorHAnsi" w:hAnsiTheme="minorHAnsi" w:cstheme="minorHAnsi"/>
          <w:color w:val="auto"/>
        </w:rPr>
      </w:pPr>
      <w:r>
        <w:rPr>
          <w:rStyle w:val="AucunA"/>
          <w:rFonts w:asciiTheme="minorHAnsi" w:hAnsiTheme="minorHAnsi" w:cstheme="minorHAnsi"/>
          <w:color w:val="auto"/>
        </w:rPr>
        <w:t>La mise à disposition des équipements permettant une connectivité dans un contexte hautement sécurisé à savoir : routeurs, pare-feu, système d'équilibrage de charges et redondance des systèmes si nécessaire ;</w:t>
      </w:r>
    </w:p>
    <w:p w14:paraId="44C8A01B" w14:textId="77777777" w:rsidR="00311ACE" w:rsidRDefault="00EE1B78">
      <w:pPr>
        <w:pStyle w:val="CorpsA"/>
        <w:numPr>
          <w:ilvl w:val="0"/>
          <w:numId w:val="52"/>
        </w:numPr>
        <w:rPr>
          <w:rStyle w:val="Aucun"/>
          <w:rFonts w:asciiTheme="minorHAnsi" w:hAnsiTheme="minorHAnsi" w:cstheme="minorHAnsi"/>
          <w:color w:val="auto"/>
        </w:rPr>
      </w:pPr>
      <w:r>
        <w:rPr>
          <w:rStyle w:val="Aucun"/>
          <w:rFonts w:asciiTheme="minorHAnsi" w:hAnsiTheme="minorHAnsi" w:cstheme="minorHAnsi"/>
          <w:color w:val="auto"/>
        </w:rPr>
        <w:t>La supervision et l</w:t>
      </w:r>
      <w:r>
        <w:rPr>
          <w:rStyle w:val="Aucun"/>
          <w:rFonts w:asciiTheme="minorHAnsi" w:hAnsiTheme="minorHAnsi" w:cstheme="minorHAnsi"/>
          <w:color w:val="auto"/>
          <w:rtl/>
          <w:lang w:val="ar-SA"/>
        </w:rPr>
        <w:t>’</w:t>
      </w:r>
      <w:r>
        <w:rPr>
          <w:rStyle w:val="Aucun"/>
          <w:rFonts w:asciiTheme="minorHAnsi" w:hAnsiTheme="minorHAnsi" w:cstheme="minorHAnsi"/>
          <w:color w:val="auto"/>
        </w:rPr>
        <w:t>anticipation face aux incidents détectés ;</w:t>
      </w:r>
    </w:p>
    <w:p w14:paraId="5FB2F2D7" w14:textId="77777777" w:rsidR="00311ACE" w:rsidRDefault="00EE1B78">
      <w:pPr>
        <w:pStyle w:val="CorpsA"/>
        <w:numPr>
          <w:ilvl w:val="0"/>
          <w:numId w:val="52"/>
        </w:numPr>
        <w:rPr>
          <w:rFonts w:asciiTheme="minorHAnsi" w:hAnsiTheme="minorHAnsi" w:cstheme="minorHAnsi"/>
          <w:color w:val="auto"/>
        </w:rPr>
      </w:pPr>
      <w:r>
        <w:rPr>
          <w:rStyle w:val="Aucun"/>
          <w:rFonts w:asciiTheme="minorHAnsi" w:hAnsiTheme="minorHAnsi" w:cstheme="minorHAnsi"/>
          <w:color w:val="auto"/>
        </w:rPr>
        <w:t>Un monitoring permanent des éléments de la SVE ;</w:t>
      </w:r>
    </w:p>
    <w:p w14:paraId="6F1B036F" w14:textId="77777777" w:rsidR="00311ACE" w:rsidRDefault="00EE1B78">
      <w:pPr>
        <w:pStyle w:val="CorpsA"/>
        <w:numPr>
          <w:ilvl w:val="0"/>
          <w:numId w:val="52"/>
        </w:numPr>
        <w:rPr>
          <w:rFonts w:asciiTheme="minorHAnsi" w:hAnsiTheme="minorHAnsi" w:cstheme="minorHAnsi"/>
          <w:color w:val="auto"/>
        </w:rPr>
      </w:pPr>
      <w:r>
        <w:rPr>
          <w:rStyle w:val="Aucun"/>
          <w:rFonts w:asciiTheme="minorHAnsi" w:hAnsiTheme="minorHAnsi" w:cstheme="minorHAnsi"/>
          <w:color w:val="auto"/>
        </w:rPr>
        <w:t>Une application de détection d</w:t>
      </w:r>
      <w:r>
        <w:rPr>
          <w:rStyle w:val="Aucun"/>
          <w:rFonts w:asciiTheme="minorHAnsi" w:hAnsiTheme="minorHAnsi" w:cstheme="minorHAnsi"/>
          <w:color w:val="auto"/>
          <w:rtl/>
          <w:lang w:val="ar-SA"/>
        </w:rPr>
        <w:t>’</w:t>
      </w:r>
      <w:r>
        <w:rPr>
          <w:rStyle w:val="Aucun"/>
          <w:rFonts w:asciiTheme="minorHAnsi" w:hAnsiTheme="minorHAnsi" w:cstheme="minorHAnsi"/>
          <w:color w:val="auto"/>
        </w:rPr>
        <w:t>intrusions ;</w:t>
      </w:r>
    </w:p>
    <w:p w14:paraId="7A5FB7A6" w14:textId="77777777" w:rsidR="00311ACE" w:rsidRDefault="00EE1B78">
      <w:pPr>
        <w:pStyle w:val="CorpsA"/>
        <w:numPr>
          <w:ilvl w:val="0"/>
          <w:numId w:val="52"/>
        </w:numPr>
        <w:rPr>
          <w:rFonts w:asciiTheme="minorHAnsi" w:hAnsiTheme="minorHAnsi" w:cstheme="minorHAnsi"/>
          <w:color w:val="auto"/>
        </w:rPr>
      </w:pPr>
      <w:r>
        <w:rPr>
          <w:rStyle w:val="AucunA"/>
          <w:rFonts w:asciiTheme="minorHAnsi" w:hAnsiTheme="minorHAnsi" w:cstheme="minorHAnsi"/>
          <w:color w:val="auto"/>
        </w:rPr>
        <w:t>Un système anti-DDoS (</w:t>
      </w:r>
      <w:r>
        <w:rPr>
          <w:rStyle w:val="AucunA"/>
          <w:rFonts w:asciiTheme="minorHAnsi" w:hAnsiTheme="minorHAnsi" w:cstheme="minorHAnsi"/>
          <w:i/>
          <w:iCs/>
          <w:color w:val="auto"/>
        </w:rPr>
        <w:t>distributed denial of service</w:t>
      </w:r>
      <w:r>
        <w:rPr>
          <w:rStyle w:val="AucunA"/>
          <w:rFonts w:asciiTheme="minorHAnsi" w:hAnsiTheme="minorHAnsi" w:cstheme="minorHAnsi"/>
          <w:color w:val="auto"/>
        </w:rPr>
        <w:t>) ;</w:t>
      </w:r>
    </w:p>
    <w:p w14:paraId="45156519" w14:textId="77777777" w:rsidR="00311ACE" w:rsidRDefault="00EE1B78">
      <w:pPr>
        <w:pStyle w:val="CorpsA"/>
        <w:numPr>
          <w:ilvl w:val="0"/>
          <w:numId w:val="52"/>
        </w:numPr>
        <w:rPr>
          <w:rFonts w:asciiTheme="minorHAnsi" w:hAnsiTheme="minorHAnsi" w:cstheme="minorHAnsi"/>
          <w:color w:val="auto"/>
        </w:rPr>
      </w:pPr>
      <w:r>
        <w:rPr>
          <w:rStyle w:val="Aucun"/>
          <w:rFonts w:asciiTheme="minorHAnsi" w:hAnsiTheme="minorHAnsi" w:cstheme="minorHAnsi"/>
          <w:color w:val="auto"/>
        </w:rPr>
        <w:lastRenderedPageBreak/>
        <w:t>L’extensibilité du dimensionnement des infrastructures d</w:t>
      </w:r>
      <w:r>
        <w:rPr>
          <w:rStyle w:val="Aucun"/>
          <w:rFonts w:asciiTheme="minorHAnsi" w:hAnsiTheme="minorHAnsi" w:cstheme="minorHAnsi"/>
          <w:color w:val="auto"/>
          <w:rtl/>
          <w:lang w:val="ar-SA"/>
        </w:rPr>
        <w:t>’</w:t>
      </w:r>
      <w:r>
        <w:rPr>
          <w:rStyle w:val="Aucun"/>
          <w:rFonts w:asciiTheme="minorHAnsi" w:hAnsiTheme="minorHAnsi" w:cstheme="minorHAnsi"/>
          <w:color w:val="auto"/>
        </w:rPr>
        <w:t>hébergement pour permettre de s</w:t>
      </w:r>
      <w:r>
        <w:rPr>
          <w:rStyle w:val="Aucun"/>
          <w:rFonts w:asciiTheme="minorHAnsi" w:hAnsiTheme="minorHAnsi" w:cstheme="minorHAnsi"/>
          <w:color w:val="auto"/>
          <w:rtl/>
          <w:lang w:val="ar-SA"/>
        </w:rPr>
        <w:t>’</w:t>
      </w:r>
      <w:r>
        <w:rPr>
          <w:rStyle w:val="Aucun"/>
          <w:rFonts w:asciiTheme="minorHAnsi" w:hAnsiTheme="minorHAnsi" w:cstheme="minorHAnsi"/>
          <w:color w:val="auto"/>
        </w:rPr>
        <w:t>adapter aux exigences techniques, fonctionnelles et de sécurité du projet ;</w:t>
      </w:r>
    </w:p>
    <w:p w14:paraId="60D44B6B" w14:textId="77777777" w:rsidR="00311ACE" w:rsidRDefault="00EE1B78">
      <w:pPr>
        <w:pStyle w:val="CorpsA"/>
        <w:numPr>
          <w:ilvl w:val="0"/>
          <w:numId w:val="52"/>
        </w:numPr>
        <w:rPr>
          <w:rFonts w:asciiTheme="minorHAnsi" w:hAnsiTheme="minorHAnsi" w:cstheme="minorHAnsi"/>
          <w:color w:val="auto"/>
        </w:rPr>
      </w:pPr>
      <w:r>
        <w:rPr>
          <w:rStyle w:val="AucunA"/>
          <w:rFonts w:asciiTheme="minorHAnsi" w:hAnsiTheme="minorHAnsi" w:cstheme="minorHAnsi"/>
          <w:color w:val="auto"/>
        </w:rPr>
        <w:t>La mise en œuvre rapide, selon l’évolution de la sollicitation du site, de serveurs d'applications et de serveur de base de données intégrant des possibilités de redondance ;</w:t>
      </w:r>
    </w:p>
    <w:p w14:paraId="4B5E31D2" w14:textId="77777777" w:rsidR="00311ACE" w:rsidRDefault="00EE1B78">
      <w:pPr>
        <w:pStyle w:val="CorpsA"/>
        <w:numPr>
          <w:ilvl w:val="0"/>
          <w:numId w:val="52"/>
        </w:numPr>
        <w:rPr>
          <w:rFonts w:asciiTheme="minorHAnsi" w:hAnsiTheme="minorHAnsi" w:cstheme="minorHAnsi"/>
          <w:color w:val="auto"/>
        </w:rPr>
      </w:pPr>
      <w:r>
        <w:rPr>
          <w:rStyle w:val="AucunA"/>
          <w:rFonts w:asciiTheme="minorHAnsi" w:hAnsiTheme="minorHAnsi" w:cstheme="minorHAnsi"/>
          <w:color w:val="auto"/>
        </w:rPr>
        <w:t>La relance de tout ou partie de l’architecture matérielle du SyVE sur demande 7j/7 ;</w:t>
      </w:r>
    </w:p>
    <w:p w14:paraId="77AA18FB" w14:textId="77777777" w:rsidR="00311ACE" w:rsidRDefault="00EE1B78">
      <w:pPr>
        <w:pStyle w:val="CorpsA"/>
        <w:numPr>
          <w:ilvl w:val="0"/>
          <w:numId w:val="52"/>
        </w:numPr>
        <w:rPr>
          <w:rStyle w:val="AucunA"/>
          <w:rFonts w:asciiTheme="minorHAnsi" w:hAnsiTheme="minorHAnsi" w:cstheme="minorHAnsi"/>
          <w:color w:val="auto"/>
        </w:rPr>
      </w:pPr>
      <w:r>
        <w:rPr>
          <w:rStyle w:val="AucunA"/>
          <w:rFonts w:asciiTheme="minorHAnsi" w:hAnsiTheme="minorHAnsi" w:cstheme="minorHAnsi"/>
          <w:color w:val="auto"/>
        </w:rPr>
        <w:t>La surveillance de la connexion IP permanente avec alerte envoyée par email pour « Ping » et port serveur ;</w:t>
      </w:r>
    </w:p>
    <w:p w14:paraId="538D5144" w14:textId="77777777" w:rsidR="00311ACE" w:rsidRDefault="00EE1B78">
      <w:pPr>
        <w:pStyle w:val="CorpsA"/>
        <w:numPr>
          <w:ilvl w:val="0"/>
          <w:numId w:val="52"/>
        </w:numPr>
        <w:ind w:left="714" w:hanging="357"/>
        <w:rPr>
          <w:rStyle w:val="Aucun"/>
          <w:rFonts w:asciiTheme="minorHAnsi" w:hAnsiTheme="minorHAnsi" w:cstheme="minorHAnsi"/>
          <w:color w:val="auto"/>
          <w:sz w:val="24"/>
          <w:szCs w:val="24"/>
          <w:bdr w:val="none" w:sz="0" w:space="0" w:color="auto"/>
          <w14:textOutline w14:w="0" w14:cap="rnd" w14:cmpd="sng" w14:algn="ctr">
            <w14:noFill/>
            <w14:prstDash w14:val="solid"/>
            <w14:bevel/>
          </w14:textOutline>
        </w:rPr>
      </w:pPr>
      <w:r>
        <w:rPr>
          <w:rStyle w:val="Aucun"/>
          <w:rFonts w:asciiTheme="minorHAnsi" w:hAnsiTheme="minorHAnsi" w:cstheme="minorHAnsi"/>
          <w:color w:val="auto"/>
        </w:rPr>
        <w:t>L</w:t>
      </w:r>
      <w:r>
        <w:rPr>
          <w:rStyle w:val="Aucun"/>
          <w:rFonts w:asciiTheme="minorHAnsi" w:hAnsiTheme="minorHAnsi" w:cstheme="minorHAnsi"/>
          <w:color w:val="auto"/>
          <w:rtl/>
          <w:lang w:val="ar-SA"/>
        </w:rPr>
        <w:t>’</w:t>
      </w:r>
      <w:r>
        <w:rPr>
          <w:rStyle w:val="Aucun"/>
          <w:rFonts w:asciiTheme="minorHAnsi" w:hAnsiTheme="minorHAnsi" w:cstheme="minorHAnsi"/>
          <w:color w:val="auto"/>
        </w:rPr>
        <w:t>accès aux locaux d’hébergement des infrastructures principale et de secours sur demande pour l’autorité organisatrice ou tout expert désigné par elle, ainsi que pour l’expert indépendant auquel aura été confiée la mission d’expertise indépendante précisée par les articles R. 211</w:t>
      </w:r>
      <w:r>
        <w:rPr>
          <w:rStyle w:val="Aucun"/>
          <w:rFonts w:asciiTheme="minorHAnsi" w:hAnsiTheme="minorHAnsi" w:cstheme="minorHAnsi"/>
          <w:color w:val="auto"/>
        </w:rPr>
        <w:noBreakHyphen/>
        <w:t>518 à R. 211-53 et R. 211-21 du CGFP ;</w:t>
      </w:r>
    </w:p>
    <w:p w14:paraId="6F736FBF" w14:textId="77777777" w:rsidR="00311ACE" w:rsidRDefault="00EE1B78">
      <w:pPr>
        <w:pStyle w:val="CorpsA"/>
        <w:numPr>
          <w:ilvl w:val="0"/>
          <w:numId w:val="52"/>
        </w:numPr>
        <w:rPr>
          <w:rFonts w:asciiTheme="minorHAnsi" w:hAnsiTheme="minorHAnsi" w:cstheme="minorHAnsi"/>
          <w:color w:val="auto"/>
        </w:rPr>
      </w:pPr>
      <w:r>
        <w:rPr>
          <w:rStyle w:val="Aucun"/>
          <w:rFonts w:asciiTheme="minorHAnsi" w:hAnsiTheme="minorHAnsi" w:cstheme="minorHAnsi"/>
          <w:color w:val="auto"/>
        </w:rPr>
        <w:t>La mise à disposition d</w:t>
      </w:r>
      <w:r>
        <w:rPr>
          <w:rStyle w:val="Aucun"/>
          <w:rFonts w:asciiTheme="minorHAnsi" w:hAnsiTheme="minorHAnsi" w:cstheme="minorHAnsi"/>
          <w:color w:val="auto"/>
          <w:rtl/>
          <w:lang w:val="ar-SA"/>
        </w:rPr>
        <w:t>’</w:t>
      </w:r>
      <w:r>
        <w:rPr>
          <w:rStyle w:val="Aucun"/>
          <w:rFonts w:asciiTheme="minorHAnsi" w:hAnsiTheme="minorHAnsi" w:cstheme="minorHAnsi"/>
          <w:color w:val="auto"/>
        </w:rPr>
        <w:t>un support technique de niveaux 2 et 3 ;</w:t>
      </w:r>
    </w:p>
    <w:p w14:paraId="3A92EE9E" w14:textId="77777777" w:rsidR="00311ACE" w:rsidRDefault="00EE1B78">
      <w:pPr>
        <w:pStyle w:val="CorpsA"/>
        <w:numPr>
          <w:ilvl w:val="0"/>
          <w:numId w:val="52"/>
        </w:numPr>
        <w:rPr>
          <w:rStyle w:val="Aucun"/>
          <w:rFonts w:asciiTheme="minorHAnsi" w:hAnsiTheme="minorHAnsi" w:cstheme="minorHAnsi"/>
          <w:color w:val="auto"/>
        </w:rPr>
      </w:pPr>
      <w:r>
        <w:rPr>
          <w:rFonts w:asciiTheme="minorHAnsi" w:hAnsiTheme="minorHAnsi" w:cstheme="minorHAnsi"/>
          <w:color w:val="000000" w:themeColor="text1"/>
        </w:rPr>
        <w:t xml:space="preserve">L’autorité organisatrice </w:t>
      </w:r>
      <w:r>
        <w:rPr>
          <w:rStyle w:val="Aucun"/>
          <w:rFonts w:asciiTheme="minorHAnsi" w:hAnsiTheme="minorHAnsi" w:cstheme="minorHAnsi"/>
          <w:color w:val="auto"/>
        </w:rPr>
        <w:t>du SyVE 24h/24 et 7j/7 ;</w:t>
      </w:r>
    </w:p>
    <w:p w14:paraId="31D90388" w14:textId="77777777" w:rsidR="00311ACE" w:rsidRDefault="00EE1B78">
      <w:pPr>
        <w:pStyle w:val="CorpsA"/>
        <w:numPr>
          <w:ilvl w:val="0"/>
          <w:numId w:val="52"/>
        </w:numPr>
        <w:rPr>
          <w:rFonts w:asciiTheme="minorHAnsi" w:hAnsiTheme="minorHAnsi" w:cstheme="minorHAnsi"/>
          <w:color w:val="auto"/>
        </w:rPr>
      </w:pPr>
      <w:r>
        <w:rPr>
          <w:rStyle w:val="AucunA"/>
          <w:rFonts w:asciiTheme="minorHAnsi" w:hAnsiTheme="minorHAnsi" w:cstheme="minorHAnsi"/>
          <w:color w:val="auto"/>
        </w:rPr>
        <w:t xml:space="preserve">La synchronisation sur une source de temps fiable de tous les équipements venant composer le SyVE. </w:t>
      </w:r>
      <w:r>
        <w:rPr>
          <w:rStyle w:val="Aucun"/>
          <w:rFonts w:asciiTheme="minorHAnsi" w:hAnsiTheme="minorHAnsi" w:cstheme="minorHAnsi"/>
          <w:color w:val="auto"/>
        </w:rPr>
        <w:t>La dérive par rapport à l</w:t>
      </w:r>
      <w:r>
        <w:rPr>
          <w:rStyle w:val="Aucun"/>
          <w:rFonts w:asciiTheme="minorHAnsi" w:hAnsiTheme="minorHAnsi" w:cstheme="minorHAnsi"/>
          <w:color w:val="auto"/>
          <w:rtl/>
          <w:lang w:val="ar-SA"/>
        </w:rPr>
        <w:t>’</w:t>
      </w:r>
      <w:r>
        <w:rPr>
          <w:rStyle w:val="Aucun"/>
          <w:rFonts w:asciiTheme="minorHAnsi" w:hAnsiTheme="minorHAnsi" w:cstheme="minorHAnsi"/>
          <w:color w:val="auto"/>
        </w:rPr>
        <w:t>heure légale de Paris ne saurait excéder une minute ;</w:t>
      </w:r>
    </w:p>
    <w:p w14:paraId="6D6953F7" w14:textId="77777777" w:rsidR="00311ACE" w:rsidRDefault="00EE1B78">
      <w:pPr>
        <w:pStyle w:val="CorpsA"/>
        <w:numPr>
          <w:ilvl w:val="0"/>
          <w:numId w:val="52"/>
        </w:numPr>
        <w:rPr>
          <w:rFonts w:asciiTheme="minorHAnsi" w:hAnsiTheme="minorHAnsi" w:cstheme="minorHAnsi"/>
          <w:color w:val="auto"/>
        </w:rPr>
      </w:pPr>
      <w:r>
        <w:rPr>
          <w:rStyle w:val="AucunA"/>
          <w:rFonts w:asciiTheme="minorHAnsi" w:hAnsiTheme="minorHAnsi" w:cstheme="minorHAnsi"/>
          <w:color w:val="auto"/>
        </w:rPr>
        <w:t>La mise en place et l’exploitation de statistiques ;</w:t>
      </w:r>
    </w:p>
    <w:p w14:paraId="7CC72995" w14:textId="77777777" w:rsidR="00311ACE" w:rsidRDefault="00EE1B78">
      <w:pPr>
        <w:pStyle w:val="CorpsA"/>
        <w:numPr>
          <w:ilvl w:val="0"/>
          <w:numId w:val="52"/>
        </w:numPr>
        <w:rPr>
          <w:rFonts w:asciiTheme="minorHAnsi" w:hAnsiTheme="minorHAnsi" w:cstheme="minorHAnsi"/>
          <w:color w:val="auto"/>
        </w:rPr>
      </w:pPr>
      <w:r>
        <w:rPr>
          <w:rStyle w:val="Aucun"/>
          <w:rFonts w:asciiTheme="minorHAnsi" w:hAnsiTheme="minorHAnsi" w:cstheme="minorHAnsi"/>
          <w:color w:val="auto"/>
        </w:rPr>
        <w:t>L’élaboration, la documentation et l</w:t>
      </w:r>
      <w:r>
        <w:rPr>
          <w:rStyle w:val="Aucun"/>
          <w:rFonts w:asciiTheme="minorHAnsi" w:hAnsiTheme="minorHAnsi" w:cstheme="minorHAnsi"/>
          <w:color w:val="auto"/>
          <w:rtl/>
          <w:lang w:val="ar-SA"/>
        </w:rPr>
        <w:t>’</w:t>
      </w:r>
      <w:r>
        <w:rPr>
          <w:rStyle w:val="Aucun"/>
          <w:rFonts w:asciiTheme="minorHAnsi" w:hAnsiTheme="minorHAnsi" w:cstheme="minorHAnsi"/>
          <w:color w:val="auto"/>
        </w:rPr>
        <w:t>application des procédures d</w:t>
      </w:r>
      <w:r>
        <w:rPr>
          <w:rStyle w:val="Aucun"/>
          <w:rFonts w:asciiTheme="minorHAnsi" w:hAnsiTheme="minorHAnsi" w:cstheme="minorHAnsi"/>
          <w:color w:val="auto"/>
          <w:rtl/>
          <w:lang w:val="ar-SA"/>
        </w:rPr>
        <w:t>’</w:t>
      </w:r>
      <w:r>
        <w:rPr>
          <w:rStyle w:val="Aucun"/>
          <w:rFonts w:asciiTheme="minorHAnsi" w:hAnsiTheme="minorHAnsi" w:cstheme="minorHAnsi"/>
          <w:color w:val="auto"/>
        </w:rPr>
        <w:t>exploitation ;</w:t>
      </w:r>
    </w:p>
    <w:p w14:paraId="7F9326E5" w14:textId="77777777" w:rsidR="00311ACE" w:rsidRDefault="00EE1B78">
      <w:pPr>
        <w:pStyle w:val="CorpsA"/>
        <w:numPr>
          <w:ilvl w:val="0"/>
          <w:numId w:val="52"/>
        </w:numPr>
        <w:rPr>
          <w:rFonts w:asciiTheme="minorHAnsi" w:hAnsiTheme="minorHAnsi" w:cstheme="minorHAnsi"/>
          <w:color w:val="auto"/>
        </w:rPr>
      </w:pPr>
      <w:r>
        <w:rPr>
          <w:rStyle w:val="AucunA"/>
          <w:rFonts w:asciiTheme="minorHAnsi" w:hAnsiTheme="minorHAnsi" w:cstheme="minorHAnsi"/>
          <w:color w:val="auto"/>
        </w:rPr>
        <w:t xml:space="preserve">L’élaboration, la documentation et l’application des procédures d’intervention en cas d’incident ou de suspension d’un ou plusieurs scrutins, y compris les aspects d’audit en cours d’intervention et </w:t>
      </w:r>
      <w:r>
        <w:rPr>
          <w:rStyle w:val="AucunA"/>
          <w:rFonts w:asciiTheme="minorHAnsi" w:hAnsiTheme="minorHAnsi" w:cstheme="minorHAnsi"/>
          <w:i/>
          <w:iCs/>
          <w:color w:val="auto"/>
        </w:rPr>
        <w:t>a posteriori</w:t>
      </w:r>
      <w:r>
        <w:rPr>
          <w:rStyle w:val="AucunA"/>
          <w:rFonts w:asciiTheme="minorHAnsi" w:hAnsiTheme="minorHAnsi" w:cstheme="minorHAnsi"/>
          <w:color w:val="auto"/>
        </w:rPr>
        <w:t> ;</w:t>
      </w:r>
    </w:p>
    <w:p w14:paraId="4B482371" w14:textId="77777777" w:rsidR="00311ACE" w:rsidRDefault="00EE1B78">
      <w:pPr>
        <w:pStyle w:val="CorpsA"/>
        <w:numPr>
          <w:ilvl w:val="0"/>
          <w:numId w:val="52"/>
        </w:numPr>
        <w:rPr>
          <w:rFonts w:asciiTheme="minorHAnsi" w:hAnsiTheme="minorHAnsi" w:cstheme="minorHAnsi"/>
          <w:color w:val="auto"/>
        </w:rPr>
      </w:pPr>
      <w:r>
        <w:rPr>
          <w:rStyle w:val="Aucun"/>
          <w:rFonts w:asciiTheme="minorHAnsi" w:hAnsiTheme="minorHAnsi" w:cstheme="minorHAnsi"/>
          <w:color w:val="auto"/>
        </w:rPr>
        <w:t>L</w:t>
      </w:r>
      <w:r>
        <w:rPr>
          <w:rStyle w:val="Aucun"/>
          <w:rFonts w:asciiTheme="minorHAnsi" w:hAnsiTheme="minorHAnsi" w:cstheme="minorHAnsi"/>
          <w:color w:val="auto"/>
          <w:rtl/>
          <w:lang w:val="ar-SA"/>
        </w:rPr>
        <w:t>’</w:t>
      </w:r>
      <w:r>
        <w:rPr>
          <w:rStyle w:val="Aucun"/>
          <w:rFonts w:asciiTheme="minorHAnsi" w:hAnsiTheme="minorHAnsi" w:cstheme="minorHAnsi"/>
          <w:color w:val="auto"/>
        </w:rPr>
        <w:t>installation de tout élément applicatif et sa configuration, que cet élément soit un composant initial du SyVE ou un composant qui aura été spécifié dans les prestations 1 à 4 du CCTP ;</w:t>
      </w:r>
    </w:p>
    <w:p w14:paraId="29847075" w14:textId="77777777" w:rsidR="00311ACE" w:rsidRDefault="00EE1B78">
      <w:pPr>
        <w:pStyle w:val="CorpsA"/>
        <w:numPr>
          <w:ilvl w:val="0"/>
          <w:numId w:val="52"/>
        </w:numPr>
        <w:rPr>
          <w:rFonts w:asciiTheme="minorHAnsi" w:hAnsiTheme="minorHAnsi" w:cstheme="minorHAnsi"/>
          <w:color w:val="auto"/>
        </w:rPr>
      </w:pPr>
      <w:r>
        <w:rPr>
          <w:rStyle w:val="AucunA"/>
          <w:rFonts w:asciiTheme="minorHAnsi" w:hAnsiTheme="minorHAnsi" w:cstheme="minorHAnsi"/>
          <w:color w:val="auto"/>
        </w:rPr>
        <w:t>La garantie de sécurité et de confidentialité de la SVE et de l’ensemble des données du scrutin.</w:t>
      </w:r>
    </w:p>
    <w:p w14:paraId="58DAFA24" w14:textId="77777777" w:rsidR="00311ACE" w:rsidRDefault="00EE1B78">
      <w:pPr>
        <w:pStyle w:val="Titre2"/>
        <w:numPr>
          <w:ilvl w:val="1"/>
          <w:numId w:val="56"/>
        </w:numPr>
      </w:pPr>
      <w:bookmarkStart w:id="11" w:name="_Toc188306981"/>
      <w:r>
        <w:t>Exigences mode SaaS et hébergement</w:t>
      </w:r>
      <w:bookmarkEnd w:id="11"/>
    </w:p>
    <w:p w14:paraId="63BB1569" w14:textId="77777777" w:rsidR="00311ACE" w:rsidRDefault="00EE1B78">
      <w:pPr>
        <w:rPr>
          <w:rFonts w:asciiTheme="minorHAnsi" w:hAnsiTheme="minorHAnsi" w:cstheme="minorHAnsi"/>
          <w:lang w:eastAsia="en-US"/>
        </w:rPr>
      </w:pPr>
      <w:r>
        <w:rPr>
          <w:rFonts w:asciiTheme="minorHAnsi" w:hAnsiTheme="minorHAnsi" w:cstheme="minorHAnsi"/>
          <w:lang w:eastAsia="en-US"/>
        </w:rPr>
        <w:t xml:space="preserve">Afin de permettre un contrôle effectif et, le cas échéant, l’intervention des autorités nationales compétentes, le SyVE est impérativement localisé sur le territoire métropolitain. Aucun flux d’administration ni de supervision ne doit être situé hors du territoire français. La même SVE est utilisée pour tous les scrutins, que les élections se déroulent en métropole, en outre-mer, ou à l’étranger. </w:t>
      </w:r>
    </w:p>
    <w:p w14:paraId="1B315149" w14:textId="77777777" w:rsidR="00311ACE" w:rsidRDefault="00EE1B78">
      <w:pPr>
        <w:rPr>
          <w:rStyle w:val="AucunA"/>
          <w:rFonts w:asciiTheme="minorHAnsi" w:hAnsiTheme="minorHAnsi" w:cstheme="minorHAnsi"/>
        </w:rPr>
      </w:pPr>
      <w:r>
        <w:rPr>
          <w:rStyle w:val="AucunA"/>
          <w:rFonts w:asciiTheme="minorHAnsi" w:hAnsiTheme="minorHAnsi" w:cstheme="minorHAnsi"/>
        </w:rPr>
        <w:t>L’article R. 211-514 du CGFP précise que pendant toutes les périodes de fonctionnement du SyVE, celui-ci peut basculer du dispositif principal vers un dispositif de secours offrant les mêmes garanties et les mêmes caractéristiques que ce dispositif principal. Le dispositif de secours prend automatiquement et sans délai le relais en cas de panne ou d’incident technique n’entraînant pas d’altération des données. Il est donc exigé que l’infrastructure d’hébergement repose sur un mode actif/actif de redondance.</w:t>
      </w:r>
    </w:p>
    <w:p w14:paraId="4E0825D3" w14:textId="77777777" w:rsidR="00311ACE" w:rsidRDefault="00EE1B78">
      <w:pPr>
        <w:pStyle w:val="CorpsA"/>
        <w:spacing w:before="120"/>
        <w:rPr>
          <w:rStyle w:val="AucunA"/>
          <w:rFonts w:asciiTheme="minorHAnsi" w:hAnsiTheme="minorHAnsi" w:cstheme="minorHAnsi"/>
          <w:color w:val="auto"/>
        </w:rPr>
      </w:pPr>
      <w:r>
        <w:rPr>
          <w:rStyle w:val="Aucun"/>
          <w:rFonts w:asciiTheme="minorHAnsi" w:hAnsiTheme="minorHAnsi" w:cstheme="minorHAnsi"/>
          <w:color w:val="auto"/>
        </w:rPr>
        <w:t>L</w:t>
      </w:r>
      <w:r>
        <w:rPr>
          <w:rStyle w:val="Aucun"/>
          <w:rFonts w:asciiTheme="minorHAnsi" w:hAnsiTheme="minorHAnsi" w:cstheme="minorHAnsi"/>
          <w:color w:val="auto"/>
          <w:u w:color="0000FF"/>
        </w:rPr>
        <w:t xml:space="preserve">es centres où sont physiquement implantées les infrastructures d'hébergement principales et de secours de la SVE doivent présenter toutes les garanties de sécurité et de sûreté et notamment de construction, de mesures anti-intrusion, et de mesures anti-incendie. </w:t>
      </w:r>
      <w:r>
        <w:rPr>
          <w:rStyle w:val="AucunA"/>
          <w:rFonts w:asciiTheme="minorHAnsi" w:hAnsiTheme="minorHAnsi" w:cstheme="minorHAnsi"/>
          <w:color w:val="auto"/>
        </w:rPr>
        <w:t xml:space="preserve">Les prérequis suivants sont imposés pour l’implantation de l’infrastructure d’hébergement principale : </w:t>
      </w:r>
    </w:p>
    <w:p w14:paraId="299FF45C" w14:textId="77777777" w:rsidR="00311ACE" w:rsidRDefault="00EE1B78">
      <w:pPr>
        <w:pStyle w:val="CorpsA"/>
        <w:numPr>
          <w:ilvl w:val="0"/>
          <w:numId w:val="62"/>
        </w:numPr>
        <w:spacing w:before="120"/>
        <w:ind w:left="714" w:hanging="357"/>
        <w:rPr>
          <w:rFonts w:asciiTheme="minorHAnsi" w:hAnsiTheme="minorHAnsi" w:cstheme="minorHAnsi"/>
          <w:color w:val="auto"/>
        </w:rPr>
      </w:pPr>
      <w:r>
        <w:rPr>
          <w:rStyle w:val="Aucun"/>
          <w:rFonts w:asciiTheme="minorHAnsi" w:hAnsiTheme="minorHAnsi" w:cstheme="minorHAnsi"/>
          <w:color w:val="auto"/>
        </w:rPr>
        <w:t>Centre d</w:t>
      </w:r>
      <w:r>
        <w:rPr>
          <w:rStyle w:val="Aucun"/>
          <w:rFonts w:asciiTheme="minorHAnsi" w:hAnsiTheme="minorHAnsi" w:cstheme="minorHAnsi"/>
          <w:color w:val="auto"/>
          <w:rtl/>
          <w:lang w:val="ar-SA"/>
        </w:rPr>
        <w:t>’</w:t>
      </w:r>
      <w:r>
        <w:rPr>
          <w:rStyle w:val="Aucun"/>
          <w:rFonts w:asciiTheme="minorHAnsi" w:hAnsiTheme="minorHAnsi" w:cstheme="minorHAnsi"/>
          <w:color w:val="auto"/>
        </w:rPr>
        <w:t>hébergement :</w:t>
      </w:r>
    </w:p>
    <w:p w14:paraId="786E25B1" w14:textId="77777777" w:rsidR="00311ACE" w:rsidRDefault="00EE1B78">
      <w:pPr>
        <w:pStyle w:val="CorpsA"/>
        <w:numPr>
          <w:ilvl w:val="1"/>
          <w:numId w:val="50"/>
        </w:numPr>
        <w:rPr>
          <w:rFonts w:asciiTheme="minorHAnsi" w:hAnsiTheme="minorHAnsi" w:cstheme="minorHAnsi"/>
          <w:color w:val="auto"/>
        </w:rPr>
      </w:pPr>
      <w:r>
        <w:rPr>
          <w:rStyle w:val="AucunA"/>
          <w:rFonts w:asciiTheme="minorHAnsi" w:hAnsiTheme="minorHAnsi" w:cstheme="minorHAnsi"/>
          <w:color w:val="auto"/>
        </w:rPr>
        <w:t>Energie redondante ;</w:t>
      </w:r>
    </w:p>
    <w:p w14:paraId="34A8E0F3" w14:textId="77777777" w:rsidR="00311ACE" w:rsidRDefault="00EE1B78">
      <w:pPr>
        <w:pStyle w:val="CorpsA"/>
        <w:numPr>
          <w:ilvl w:val="1"/>
          <w:numId w:val="50"/>
        </w:numPr>
        <w:rPr>
          <w:rFonts w:asciiTheme="minorHAnsi" w:hAnsiTheme="minorHAnsi" w:cstheme="minorHAnsi"/>
          <w:color w:val="auto"/>
        </w:rPr>
      </w:pPr>
      <w:r>
        <w:rPr>
          <w:rStyle w:val="AucunA"/>
          <w:rFonts w:asciiTheme="minorHAnsi" w:hAnsiTheme="minorHAnsi" w:cstheme="minorHAnsi"/>
          <w:color w:val="auto"/>
        </w:rPr>
        <w:t>Générateur en cas de perte de courant ;</w:t>
      </w:r>
    </w:p>
    <w:p w14:paraId="4DCAA89D" w14:textId="77777777" w:rsidR="00311ACE" w:rsidRDefault="00EE1B78">
      <w:pPr>
        <w:pStyle w:val="CorpsA"/>
        <w:numPr>
          <w:ilvl w:val="1"/>
          <w:numId w:val="50"/>
        </w:numPr>
        <w:rPr>
          <w:rFonts w:asciiTheme="minorHAnsi" w:hAnsiTheme="minorHAnsi" w:cstheme="minorHAnsi"/>
          <w:color w:val="auto"/>
        </w:rPr>
      </w:pPr>
      <w:r>
        <w:rPr>
          <w:rStyle w:val="Aucun"/>
          <w:rFonts w:asciiTheme="minorHAnsi" w:hAnsiTheme="minorHAnsi" w:cstheme="minorHAnsi"/>
          <w:color w:val="auto"/>
        </w:rPr>
        <w:t>Réseau protégé (pare-feu, routeurs redondants, antivirus serveur, détection d</w:t>
      </w:r>
      <w:r>
        <w:rPr>
          <w:rStyle w:val="Aucun"/>
          <w:rFonts w:asciiTheme="minorHAnsi" w:hAnsiTheme="minorHAnsi" w:cstheme="minorHAnsi"/>
          <w:color w:val="auto"/>
          <w:rtl/>
          <w:lang w:val="ar-SA"/>
        </w:rPr>
        <w:t>’</w:t>
      </w:r>
      <w:r>
        <w:rPr>
          <w:rStyle w:val="Aucun"/>
          <w:rFonts w:asciiTheme="minorHAnsi" w:hAnsiTheme="minorHAnsi" w:cstheme="minorHAnsi"/>
          <w:color w:val="auto"/>
        </w:rPr>
        <w:t>intrusion…) ;</w:t>
      </w:r>
    </w:p>
    <w:p w14:paraId="72B35CCF" w14:textId="77777777" w:rsidR="00311ACE" w:rsidRDefault="00EE1B78">
      <w:pPr>
        <w:pStyle w:val="CorpsA"/>
        <w:numPr>
          <w:ilvl w:val="1"/>
          <w:numId w:val="50"/>
        </w:numPr>
        <w:rPr>
          <w:rFonts w:asciiTheme="minorHAnsi" w:hAnsiTheme="minorHAnsi" w:cstheme="minorHAnsi"/>
          <w:color w:val="auto"/>
        </w:rPr>
      </w:pPr>
      <w:r>
        <w:rPr>
          <w:rStyle w:val="AucunA"/>
          <w:rFonts w:asciiTheme="minorHAnsi" w:hAnsiTheme="minorHAnsi" w:cstheme="minorHAnsi"/>
          <w:color w:val="auto"/>
        </w:rPr>
        <w:t>Système d'extinction d'incendie par gaz (</w:t>
      </w:r>
      <w:r>
        <w:rPr>
          <w:rStyle w:val="AucunA"/>
          <w:rFonts w:asciiTheme="minorHAnsi" w:hAnsiTheme="minorHAnsi" w:cstheme="minorHAnsi"/>
          <w:i/>
          <w:iCs/>
          <w:color w:val="auto"/>
        </w:rPr>
        <w:t>FM200</w:t>
      </w:r>
      <w:r>
        <w:rPr>
          <w:rStyle w:val="AucunA"/>
          <w:rFonts w:asciiTheme="minorHAnsi" w:hAnsiTheme="minorHAnsi" w:cstheme="minorHAnsi"/>
          <w:color w:val="auto"/>
        </w:rPr>
        <w:t>, ou autre agréé) ;</w:t>
      </w:r>
    </w:p>
    <w:p w14:paraId="65FC5FDE" w14:textId="77777777" w:rsidR="00311ACE" w:rsidRDefault="00EE1B78">
      <w:pPr>
        <w:pStyle w:val="CorpsA"/>
        <w:numPr>
          <w:ilvl w:val="1"/>
          <w:numId w:val="50"/>
        </w:numPr>
        <w:rPr>
          <w:rFonts w:asciiTheme="minorHAnsi" w:hAnsiTheme="minorHAnsi" w:cstheme="minorHAnsi"/>
          <w:color w:val="auto"/>
        </w:rPr>
      </w:pPr>
      <w:r>
        <w:rPr>
          <w:rStyle w:val="AucunA"/>
          <w:rFonts w:asciiTheme="minorHAnsi" w:hAnsiTheme="minorHAnsi" w:cstheme="minorHAnsi"/>
          <w:color w:val="auto"/>
        </w:rPr>
        <w:t>Système de vidéosurveillance interne et externe sur l'ensemble du bâtiment avec enregistrement vidéo 24h/24 ;</w:t>
      </w:r>
    </w:p>
    <w:p w14:paraId="1DF6AC6E" w14:textId="77777777" w:rsidR="00311ACE" w:rsidRDefault="00EE1B78">
      <w:pPr>
        <w:pStyle w:val="CorpsA"/>
        <w:numPr>
          <w:ilvl w:val="1"/>
          <w:numId w:val="50"/>
        </w:numPr>
        <w:rPr>
          <w:rFonts w:asciiTheme="minorHAnsi" w:hAnsiTheme="minorHAnsi" w:cstheme="minorHAnsi"/>
          <w:color w:val="auto"/>
        </w:rPr>
      </w:pPr>
      <w:r>
        <w:rPr>
          <w:rStyle w:val="AucunA"/>
          <w:rFonts w:asciiTheme="minorHAnsi" w:hAnsiTheme="minorHAnsi" w:cstheme="minorHAnsi"/>
          <w:color w:val="auto"/>
        </w:rPr>
        <w:t>Bâtiment entièrement sous alarme ;</w:t>
      </w:r>
    </w:p>
    <w:p w14:paraId="1B41B734" w14:textId="77777777" w:rsidR="00311ACE" w:rsidRDefault="00EE1B78">
      <w:pPr>
        <w:pStyle w:val="CorpsA"/>
        <w:numPr>
          <w:ilvl w:val="1"/>
          <w:numId w:val="50"/>
        </w:numPr>
        <w:rPr>
          <w:rFonts w:asciiTheme="minorHAnsi" w:hAnsiTheme="minorHAnsi" w:cstheme="minorHAnsi"/>
          <w:color w:val="auto"/>
        </w:rPr>
      </w:pPr>
      <w:r>
        <w:rPr>
          <w:rStyle w:val="AucunA"/>
          <w:rFonts w:asciiTheme="minorHAnsi" w:hAnsiTheme="minorHAnsi" w:cstheme="minorHAnsi"/>
          <w:color w:val="auto"/>
        </w:rPr>
        <w:t>Système de contrôle d'accès biométrique ou par badge ;</w:t>
      </w:r>
    </w:p>
    <w:p w14:paraId="431E050E" w14:textId="77777777" w:rsidR="00311ACE" w:rsidRDefault="00EE1B78">
      <w:pPr>
        <w:pStyle w:val="CorpsA"/>
        <w:numPr>
          <w:ilvl w:val="0"/>
          <w:numId w:val="50"/>
        </w:numPr>
        <w:spacing w:before="120"/>
        <w:ind w:left="714" w:hanging="357"/>
        <w:rPr>
          <w:rFonts w:asciiTheme="minorHAnsi" w:hAnsiTheme="minorHAnsi" w:cstheme="minorHAnsi"/>
          <w:color w:val="auto"/>
        </w:rPr>
      </w:pPr>
      <w:r>
        <w:rPr>
          <w:rStyle w:val="AucunA"/>
          <w:rFonts w:asciiTheme="minorHAnsi" w:hAnsiTheme="minorHAnsi" w:cstheme="minorHAnsi"/>
          <w:color w:val="auto"/>
        </w:rPr>
        <w:t>Connectivité :</w:t>
      </w:r>
    </w:p>
    <w:p w14:paraId="71B4C8A5" w14:textId="77777777" w:rsidR="00311ACE" w:rsidRDefault="00EE1B78">
      <w:pPr>
        <w:pStyle w:val="CorpsA"/>
        <w:numPr>
          <w:ilvl w:val="1"/>
          <w:numId w:val="50"/>
        </w:numPr>
        <w:rPr>
          <w:rFonts w:asciiTheme="minorHAnsi" w:hAnsiTheme="minorHAnsi" w:cstheme="minorHAnsi"/>
          <w:color w:val="auto"/>
        </w:rPr>
      </w:pPr>
      <w:r>
        <w:rPr>
          <w:rStyle w:val="AucunA"/>
          <w:rFonts w:asciiTheme="minorHAnsi" w:hAnsiTheme="minorHAnsi" w:cstheme="minorHAnsi"/>
          <w:color w:val="auto"/>
        </w:rPr>
        <w:t>Connectivité Internet redondante par deux (2) fournisseurs différents ;</w:t>
      </w:r>
    </w:p>
    <w:p w14:paraId="3F82449F" w14:textId="77777777" w:rsidR="00311ACE" w:rsidRDefault="00EE1B78">
      <w:pPr>
        <w:pStyle w:val="CorpsA"/>
        <w:numPr>
          <w:ilvl w:val="1"/>
          <w:numId w:val="50"/>
        </w:numPr>
        <w:rPr>
          <w:rFonts w:asciiTheme="minorHAnsi" w:hAnsiTheme="minorHAnsi" w:cstheme="minorHAnsi"/>
          <w:color w:val="auto"/>
        </w:rPr>
      </w:pPr>
      <w:r>
        <w:rPr>
          <w:rStyle w:val="AucunA"/>
          <w:rFonts w:asciiTheme="minorHAnsi" w:hAnsiTheme="minorHAnsi" w:cstheme="minorHAnsi"/>
          <w:color w:val="auto"/>
        </w:rPr>
        <w:t>Accès par réseau Internet et bande passante redondante réservée pour le projet de vote électronique.</w:t>
      </w:r>
    </w:p>
    <w:p w14:paraId="038F6A26" w14:textId="77777777" w:rsidR="00311ACE" w:rsidRDefault="00EE1B78">
      <w:pPr>
        <w:pStyle w:val="CorpsA"/>
        <w:spacing w:before="120"/>
        <w:rPr>
          <w:rStyle w:val="Aucun"/>
          <w:rFonts w:asciiTheme="minorHAnsi" w:hAnsiTheme="minorHAnsi" w:cstheme="minorHAnsi"/>
          <w:color w:val="auto"/>
          <w:u w:color="0000FF"/>
        </w:rPr>
      </w:pPr>
      <w:r>
        <w:rPr>
          <w:rStyle w:val="Aucun"/>
          <w:rFonts w:asciiTheme="minorHAnsi" w:hAnsiTheme="minorHAnsi" w:cstheme="minorHAnsi"/>
          <w:color w:val="auto"/>
          <w:u w:color="0000FF"/>
        </w:rPr>
        <w:t>Pour l'implantation de l'infrastructure d'hébergement de secours, le titulaire met en œuvre les mêmes modalités et respecte les mêmes contraintes, il doit présenter le dispositif dédié permettant d</w:t>
      </w:r>
      <w:r>
        <w:rPr>
          <w:rStyle w:val="Aucun"/>
          <w:rFonts w:asciiTheme="minorHAnsi" w:hAnsiTheme="minorHAnsi" w:cstheme="minorHAnsi"/>
          <w:color w:val="auto"/>
          <w:u w:color="0000FF"/>
          <w:rtl/>
          <w:lang w:val="ar-SA"/>
        </w:rPr>
        <w:t>’</w:t>
      </w:r>
      <w:r>
        <w:rPr>
          <w:rStyle w:val="Aucun"/>
          <w:rFonts w:asciiTheme="minorHAnsi" w:hAnsiTheme="minorHAnsi" w:cstheme="minorHAnsi"/>
          <w:color w:val="auto"/>
          <w:u w:color="0000FF"/>
        </w:rPr>
        <w:t>assurer le PCA et le PRA. Une conformité aux normes ISO, notamment 270010 et 50001, ou é</w:t>
      </w:r>
      <w:r>
        <w:rPr>
          <w:rStyle w:val="Aucun"/>
          <w:rFonts w:asciiTheme="minorHAnsi" w:hAnsiTheme="minorHAnsi" w:cstheme="minorHAnsi"/>
          <w:color w:val="auto"/>
          <w:u w:color="0000FF"/>
          <w:lang w:val="pt-PT"/>
        </w:rPr>
        <w:t>quivalentes du domaine doit être privilégiée.</w:t>
      </w:r>
    </w:p>
    <w:p w14:paraId="2FE7D3E0" w14:textId="77777777" w:rsidR="00311ACE" w:rsidRDefault="00EE1B78">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Fonts w:asciiTheme="minorHAnsi" w:hAnsiTheme="minorHAnsi" w:cstheme="minorHAnsi"/>
          <w:color w:val="auto"/>
        </w:rPr>
      </w:pPr>
      <w:r>
        <w:rPr>
          <w:rStyle w:val="Aucun"/>
          <w:rFonts w:asciiTheme="minorHAnsi" w:hAnsiTheme="minorHAnsi" w:cstheme="minorHAnsi"/>
          <w:color w:val="auto"/>
          <w:u w:color="0000FF"/>
        </w:rPr>
        <w:t>Le candidat doit décrire dans son CRT l’infrastructure entièrement redondante d’hébergement en mode actif/actif de la SVE et son niveau de conformité ISO notamment 27001 et 50001, ou équivalent qu’il propose et il doit préciser le taux de disponibilité auquel il s’engage.</w:t>
      </w:r>
    </w:p>
    <w:p w14:paraId="6BB80852" w14:textId="77777777" w:rsidR="00311ACE" w:rsidRDefault="00EE1B78">
      <w:pPr>
        <w:pStyle w:val="Corpsdetexte"/>
        <w:pageBreakBefore/>
        <w:spacing w:before="120" w:after="120"/>
        <w:jc w:val="both"/>
        <w:rPr>
          <w:rFonts w:asciiTheme="minorHAnsi" w:hAnsiTheme="minorHAnsi" w:cstheme="minorHAnsi"/>
          <w:b w:val="0"/>
          <w:caps w:val="0"/>
          <w:lang w:val="fr-FR"/>
        </w:rPr>
      </w:pPr>
      <w:r>
        <w:rPr>
          <w:rFonts w:asciiTheme="minorHAnsi" w:hAnsiTheme="minorHAnsi" w:cstheme="minorHAnsi"/>
          <w:b w:val="0"/>
          <w:caps w:val="0"/>
          <w:lang w:val="fr-FR"/>
        </w:rPr>
        <w:lastRenderedPageBreak/>
        <w:t xml:space="preserve">La </w:t>
      </w:r>
      <w:r>
        <w:rPr>
          <w:rFonts w:asciiTheme="minorHAnsi" w:hAnsiTheme="minorHAnsi" w:cstheme="minorHAnsi"/>
          <w:b w:val="0"/>
          <w:caps w:val="0"/>
        </w:rPr>
        <w:t xml:space="preserve">qualification </w:t>
      </w:r>
      <w:r>
        <w:rPr>
          <w:rFonts w:asciiTheme="minorHAnsi" w:hAnsiTheme="minorHAnsi" w:cstheme="minorHAnsi"/>
          <w:b w:val="0"/>
          <w:i/>
          <w:iCs/>
          <w:caps w:val="0"/>
        </w:rPr>
        <w:t>SecNumCloud</w:t>
      </w:r>
      <w:r>
        <w:rPr>
          <w:rFonts w:asciiTheme="minorHAnsi" w:hAnsiTheme="minorHAnsi" w:cstheme="minorHAnsi"/>
          <w:b w:val="0"/>
          <w:caps w:val="0"/>
        </w:rPr>
        <w:t xml:space="preserve"> </w:t>
      </w:r>
      <w:r>
        <w:rPr>
          <w:rFonts w:asciiTheme="minorHAnsi" w:hAnsiTheme="minorHAnsi" w:cstheme="minorHAnsi"/>
          <w:b w:val="0"/>
          <w:caps w:val="0"/>
          <w:lang w:val="fr-FR"/>
        </w:rPr>
        <w:t xml:space="preserve">de l’hébergement </w:t>
      </w:r>
      <w:r>
        <w:rPr>
          <w:rFonts w:asciiTheme="minorHAnsi" w:hAnsiTheme="minorHAnsi" w:cstheme="minorHAnsi"/>
          <w:b w:val="0"/>
          <w:caps w:val="0"/>
        </w:rPr>
        <w:t>n'est pas exigée</w:t>
      </w:r>
      <w:r>
        <w:rPr>
          <w:rFonts w:asciiTheme="minorHAnsi" w:hAnsiTheme="minorHAnsi" w:cstheme="minorHAnsi"/>
          <w:b w:val="0"/>
          <w:caps w:val="0"/>
          <w:lang w:val="fr-FR"/>
        </w:rPr>
        <w:t xml:space="preserve"> mais </w:t>
      </w:r>
      <w:r>
        <w:rPr>
          <w:rFonts w:asciiTheme="minorHAnsi" w:hAnsiTheme="minorHAnsi" w:cstheme="minorHAnsi"/>
          <w:b w:val="0"/>
          <w:caps w:val="0"/>
        </w:rPr>
        <w:t>l’autorité organisatrice</w:t>
      </w:r>
      <w:r>
        <w:rPr>
          <w:rFonts w:asciiTheme="minorHAnsi" w:hAnsiTheme="minorHAnsi" w:cstheme="minorHAnsi"/>
          <w:b w:val="0"/>
          <w:caps w:val="0"/>
          <w:lang w:val="fr-FR"/>
        </w:rPr>
        <w:t xml:space="preserve"> formule diverses exigences</w:t>
      </w:r>
      <w:r>
        <w:rPr>
          <w:rFonts w:asciiTheme="minorHAnsi" w:hAnsiTheme="minorHAnsi" w:cstheme="minorHAnsi"/>
          <w:b w:val="0"/>
          <w:caps w:val="0"/>
        </w:rPr>
        <w:t xml:space="preserve"> relatives à ce référentiel</w:t>
      </w:r>
      <w:r>
        <w:rPr>
          <w:rFonts w:asciiTheme="minorHAnsi" w:hAnsiTheme="minorHAnsi" w:cstheme="minorHAnsi"/>
          <w:b w:val="0"/>
          <w:caps w:val="0"/>
          <w:lang w:val="fr-FR"/>
        </w:rPr>
        <w:t>.</w:t>
      </w:r>
    </w:p>
    <w:p w14:paraId="0E242ABA" w14:textId="77777777" w:rsidR="00311ACE" w:rsidRDefault="00EE1B78">
      <w:pPr>
        <w:pStyle w:val="Commentaire"/>
        <w:pBdr>
          <w:top w:val="single" w:sz="4" w:space="1" w:color="auto"/>
          <w:left w:val="single" w:sz="4" w:space="4" w:color="auto"/>
          <w:bottom w:val="single" w:sz="4" w:space="1" w:color="auto"/>
          <w:right w:val="single" w:sz="4" w:space="4" w:color="auto"/>
        </w:pBdr>
        <w:rPr>
          <w:color w:val="0070C0"/>
        </w:rPr>
      </w:pPr>
      <w:r>
        <w:rPr>
          <w:color w:val="0070C0"/>
        </w:rPr>
        <w:t>Si l</w:t>
      </w:r>
      <w:r>
        <w:rPr>
          <w:color w:val="0070C0"/>
          <w:lang w:val="fr-FR"/>
        </w:rPr>
        <w:t>’autorité organisatrice décide d’exiger l</w:t>
      </w:r>
      <w:r>
        <w:rPr>
          <w:color w:val="0070C0"/>
        </w:rPr>
        <w:t>a qualification SecNumCloud</w:t>
      </w:r>
      <w:r>
        <w:rPr>
          <w:color w:val="0070C0"/>
          <w:lang w:val="fr-FR"/>
        </w:rPr>
        <w:t xml:space="preserve"> alors </w:t>
      </w:r>
      <w:r>
        <w:rPr>
          <w:color w:val="0070C0"/>
        </w:rPr>
        <w:t xml:space="preserve">toute cette partie </w:t>
      </w:r>
      <w:r>
        <w:rPr>
          <w:color w:val="0070C0"/>
          <w:lang w:val="fr-FR"/>
        </w:rPr>
        <w:t>doit</w:t>
      </w:r>
      <w:r>
        <w:rPr>
          <w:color w:val="0070C0"/>
        </w:rPr>
        <w:t xml:space="preserve"> être reportée dans l’annexe III des exigences de sécurité </w:t>
      </w:r>
      <w:r>
        <w:rPr>
          <w:color w:val="0070C0"/>
          <w:lang w:val="fr-FR"/>
        </w:rPr>
        <w:t xml:space="preserve">au motif que </w:t>
      </w:r>
      <w:r>
        <w:rPr>
          <w:color w:val="0070C0"/>
        </w:rPr>
        <w:t xml:space="preserve">ce tableau </w:t>
      </w:r>
      <w:r>
        <w:rPr>
          <w:color w:val="0070C0"/>
          <w:lang w:val="fr-FR"/>
        </w:rPr>
        <w:t xml:space="preserve">constitue alors </w:t>
      </w:r>
      <w:r>
        <w:rPr>
          <w:color w:val="0070C0"/>
        </w:rPr>
        <w:t>un tableau d’exigences de sécurité.</w:t>
      </w:r>
    </w:p>
    <w:p w14:paraId="1C87DBA4" w14:textId="77777777" w:rsidR="00311ACE" w:rsidRDefault="00EE1B78">
      <w:pPr>
        <w:pStyle w:val="Commentaire"/>
        <w:pBdr>
          <w:top w:val="single" w:sz="4" w:space="1" w:color="auto"/>
          <w:left w:val="single" w:sz="4" w:space="4" w:color="auto"/>
          <w:bottom w:val="single" w:sz="4" w:space="1" w:color="auto"/>
          <w:right w:val="single" w:sz="4" w:space="4" w:color="auto"/>
        </w:pBdr>
        <w:rPr>
          <w:color w:val="0070C0"/>
          <w:lang w:val="fr-FR"/>
        </w:rPr>
      </w:pPr>
      <w:r>
        <w:rPr>
          <w:color w:val="0070C0"/>
        </w:rPr>
        <w:t>Cette qualification n’étant pas exigée, ce tableau est un tableau d’exigences techniques en matière d’hébergement qui trouve donc sa place dans cette section 1.5</w:t>
      </w:r>
      <w:r>
        <w:rPr>
          <w:color w:val="0070C0"/>
          <w:lang w:val="fr-FR"/>
        </w:rPr>
        <w:t xml:space="preserve"> de l’annexe II.</w:t>
      </w:r>
    </w:p>
    <w:p w14:paraId="2301F3A7" w14:textId="77777777" w:rsidR="00311ACE" w:rsidRDefault="00311ACE">
      <w:pPr>
        <w:pStyle w:val="Corpsdetexte"/>
        <w:spacing w:before="120" w:after="120"/>
        <w:jc w:val="both"/>
        <w:rPr>
          <w:rFonts w:asciiTheme="minorHAnsi" w:hAnsiTheme="minorHAnsi" w:cstheme="minorHAnsi"/>
          <w:b w:val="0"/>
          <w:caps w:val="0"/>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09"/>
        <w:gridCol w:w="4479"/>
      </w:tblGrid>
      <w:tr w:rsidR="00311ACE" w14:paraId="20BB19F8" w14:textId="77777777">
        <w:trPr>
          <w:tblHeader/>
        </w:trPr>
        <w:tc>
          <w:tcPr>
            <w:tcW w:w="2802" w:type="pct"/>
            <w:tcBorders>
              <w:top w:val="single" w:sz="6" w:space="0" w:color="000000"/>
              <w:left w:val="single" w:sz="6" w:space="0" w:color="000000"/>
              <w:bottom w:val="single" w:sz="6" w:space="0" w:color="000000"/>
              <w:right w:val="single" w:sz="6" w:space="0" w:color="000000"/>
            </w:tcBorders>
            <w:shd w:val="clear" w:color="auto" w:fill="CCFFFF"/>
            <w:vAlign w:val="center"/>
            <w:hideMark/>
          </w:tcPr>
          <w:p w14:paraId="1CED15AD"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b/>
                <w:bCs/>
                <w:szCs w:val="20"/>
              </w:rPr>
              <w:t xml:space="preserve">Exigence du Référentiel </w:t>
            </w:r>
            <w:r>
              <w:rPr>
                <w:rFonts w:asciiTheme="minorHAnsi" w:hAnsiTheme="minorHAnsi" w:cstheme="minorHAnsi"/>
                <w:b/>
                <w:bCs/>
                <w:i/>
                <w:iCs/>
                <w:szCs w:val="20"/>
              </w:rPr>
              <w:t>SecNumCloud</w:t>
            </w:r>
          </w:p>
        </w:tc>
        <w:tc>
          <w:tcPr>
            <w:tcW w:w="2198" w:type="pct"/>
            <w:tcBorders>
              <w:top w:val="single" w:sz="6" w:space="0" w:color="000000"/>
              <w:left w:val="single" w:sz="6" w:space="0" w:color="000000"/>
              <w:bottom w:val="single" w:sz="6" w:space="0" w:color="000000"/>
              <w:right w:val="single" w:sz="6" w:space="0" w:color="000000"/>
            </w:tcBorders>
            <w:shd w:val="clear" w:color="auto" w:fill="CCFFFF"/>
            <w:vAlign w:val="center"/>
            <w:hideMark/>
          </w:tcPr>
          <w:p w14:paraId="4E6556AD"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b/>
                <w:bCs/>
                <w:szCs w:val="20"/>
              </w:rPr>
              <w:t>Exigence de l’autorité organisatrice</w:t>
            </w:r>
          </w:p>
        </w:tc>
      </w:tr>
      <w:tr w:rsidR="00311ACE" w14:paraId="5B36CC9F"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44E000E1"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 xml:space="preserve">§6. Organisation de la sécurité de l’information </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608EA402"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w:t>
            </w:r>
            <w:r>
              <w:rPr>
                <w:rFonts w:asciiTheme="minorHAnsi" w:hAnsiTheme="minorHAnsi" w:cstheme="minorHAnsi"/>
                <w:szCs w:val="20"/>
              </w:rPr>
              <w:br/>
              <w:t>ou pratique équivalente souhaitée</w:t>
            </w:r>
          </w:p>
        </w:tc>
      </w:tr>
      <w:tr w:rsidR="00311ACE" w14:paraId="0C5AA94D"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6054DF2E"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 xml:space="preserve">§7. Sécurité des ressources humaines </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3302C55F"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w:t>
            </w:r>
            <w:r>
              <w:rPr>
                <w:rFonts w:asciiTheme="minorHAnsi" w:hAnsiTheme="minorHAnsi" w:cstheme="minorHAnsi"/>
                <w:szCs w:val="20"/>
              </w:rPr>
              <w:br/>
              <w:t>ou pratique équivalente exigée</w:t>
            </w:r>
          </w:p>
        </w:tc>
      </w:tr>
      <w:tr w:rsidR="00311ACE" w14:paraId="639EF5A1"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0D1DB602"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 xml:space="preserve">§8. Gestion des actifs et notamment : restitution des actifs </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47DC25B2"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w:t>
            </w:r>
            <w:r>
              <w:rPr>
                <w:rFonts w:asciiTheme="minorHAnsi" w:hAnsiTheme="minorHAnsi" w:cstheme="minorHAnsi"/>
                <w:szCs w:val="20"/>
              </w:rPr>
              <w:br/>
              <w:t>ou pratique équivalente exigée</w:t>
            </w:r>
          </w:p>
        </w:tc>
      </w:tr>
      <w:tr w:rsidR="00311ACE" w14:paraId="3284040D"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644204C4"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§9. Contrôle d’accès et gestion des identités et notamment : gestion des droits d’accès, accès aux interfaces d’administration, restriction des accès à l’information</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53BDC6E4"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w:t>
            </w:r>
            <w:r>
              <w:rPr>
                <w:rFonts w:asciiTheme="minorHAnsi" w:hAnsiTheme="minorHAnsi" w:cstheme="minorHAnsi"/>
                <w:szCs w:val="20"/>
              </w:rPr>
              <w:br/>
              <w:t>ou pratique équivalente exigée</w:t>
            </w:r>
          </w:p>
        </w:tc>
      </w:tr>
      <w:tr w:rsidR="00311ACE" w14:paraId="6C703FFB"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0D9C3DCB"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 xml:space="preserve">§10. Cryptologie </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3DFB4AC5"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 exigée</w:t>
            </w:r>
            <w:r>
              <w:rPr>
                <w:rFonts w:asciiTheme="minorHAnsi" w:hAnsiTheme="minorHAnsi" w:cstheme="minorHAnsi"/>
                <w:szCs w:val="20"/>
              </w:rPr>
              <w:br/>
              <w:t>ou pratique équivalente exigée</w:t>
            </w:r>
          </w:p>
        </w:tc>
      </w:tr>
      <w:tr w:rsidR="00311ACE" w14:paraId="3188AEA7"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295366E9"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§11. Sécurité physique et environnementale et notamment : contrôle d’accès physique, protection contre les menaces extérieures et environnementales, sécurité du câblage</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7F9FD3AE"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 exigée</w:t>
            </w:r>
          </w:p>
        </w:tc>
      </w:tr>
      <w:tr w:rsidR="00311ACE" w14:paraId="1399539F"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63A0FAA2"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§12. Sécurité liée à l’exploitation et notamment : séparation des environnements de développement, de test et d’exploitation, journalisation des événements, synchronisation des horloges, gestion des vulnérabilités techniques, administration</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31BBFB02"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 exigée</w:t>
            </w:r>
          </w:p>
        </w:tc>
      </w:tr>
      <w:tr w:rsidR="00311ACE" w14:paraId="7FC80A3B"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7C29B0B5"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§13. Sécurité des communications et notamment : cloisonnement des réseaux, surveillance des réseaux</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666D0790"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w:t>
            </w:r>
            <w:r>
              <w:rPr>
                <w:rFonts w:asciiTheme="minorHAnsi" w:hAnsiTheme="minorHAnsi" w:cstheme="minorHAnsi"/>
                <w:szCs w:val="20"/>
              </w:rPr>
              <w:br/>
              <w:t>ou pratique équivalente exigée</w:t>
            </w:r>
          </w:p>
        </w:tc>
      </w:tr>
      <w:tr w:rsidR="00311ACE" w14:paraId="2EDDBF56"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383D815B"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§14. Acquisition, développement et maintenance des systèmes d’information, et notamment : politique de développement sécurisé, procédures de contrôle des changements de système, protection des données de test</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2A9846B8"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w:t>
            </w:r>
            <w:r>
              <w:rPr>
                <w:rFonts w:asciiTheme="minorHAnsi" w:hAnsiTheme="minorHAnsi" w:cstheme="minorHAnsi"/>
                <w:szCs w:val="20"/>
              </w:rPr>
              <w:br/>
              <w:t>ou pratique équivalente souhaitée</w:t>
            </w:r>
          </w:p>
        </w:tc>
      </w:tr>
      <w:tr w:rsidR="00311ACE" w14:paraId="51C9DF02"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0C020C74"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§15. Relations avec les tiers et notamment : la sécurité dans les accords conclus avec les tiers, engagements de confidentialité</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45A4792F"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w:t>
            </w:r>
            <w:r>
              <w:rPr>
                <w:rFonts w:asciiTheme="minorHAnsi" w:hAnsiTheme="minorHAnsi" w:cstheme="minorHAnsi"/>
                <w:szCs w:val="20"/>
              </w:rPr>
              <w:br/>
              <w:t>ou pratique équivalente souhaitée</w:t>
            </w:r>
          </w:p>
        </w:tc>
      </w:tr>
      <w:tr w:rsidR="00311ACE" w14:paraId="15809AF6"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487D2EE3"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 xml:space="preserve">§16. Gestion des incidents liés à la sécurité de l’information </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057C882B"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w:t>
            </w:r>
            <w:r>
              <w:rPr>
                <w:rFonts w:asciiTheme="minorHAnsi" w:hAnsiTheme="minorHAnsi" w:cstheme="minorHAnsi"/>
                <w:szCs w:val="20"/>
              </w:rPr>
              <w:br/>
              <w:t>ou pratique équivalente souhaitée</w:t>
            </w:r>
          </w:p>
        </w:tc>
      </w:tr>
      <w:tr w:rsidR="00311ACE" w14:paraId="09AC7A9B" w14:textId="77777777">
        <w:trPr>
          <w:tblHeader/>
        </w:trPr>
        <w:tc>
          <w:tcPr>
            <w:tcW w:w="2802" w:type="pct"/>
            <w:tcBorders>
              <w:top w:val="single" w:sz="6" w:space="0" w:color="000000"/>
              <w:left w:val="single" w:sz="6" w:space="0" w:color="000000"/>
              <w:bottom w:val="single" w:sz="6" w:space="0" w:color="000000"/>
              <w:right w:val="single" w:sz="6" w:space="0" w:color="000000"/>
            </w:tcBorders>
            <w:vAlign w:val="center"/>
            <w:hideMark/>
          </w:tcPr>
          <w:p w14:paraId="01C591D5" w14:textId="77777777" w:rsidR="00311ACE" w:rsidRDefault="00EE1B78">
            <w:pPr>
              <w:spacing w:before="60" w:after="60"/>
              <w:rPr>
                <w:rFonts w:asciiTheme="minorHAnsi" w:hAnsiTheme="minorHAnsi" w:cstheme="minorHAnsi"/>
                <w:szCs w:val="20"/>
              </w:rPr>
            </w:pPr>
            <w:r>
              <w:rPr>
                <w:rFonts w:asciiTheme="minorHAnsi" w:hAnsiTheme="minorHAnsi" w:cstheme="minorHAnsi"/>
                <w:szCs w:val="20"/>
              </w:rPr>
              <w:t xml:space="preserve">§17. Continuité d’activité </w:t>
            </w:r>
          </w:p>
        </w:tc>
        <w:tc>
          <w:tcPr>
            <w:tcW w:w="2198" w:type="pct"/>
            <w:tcBorders>
              <w:top w:val="single" w:sz="6" w:space="0" w:color="000000"/>
              <w:left w:val="single" w:sz="6" w:space="0" w:color="000000"/>
              <w:bottom w:val="single" w:sz="6" w:space="0" w:color="000000"/>
              <w:right w:val="single" w:sz="6" w:space="0" w:color="000000"/>
            </w:tcBorders>
            <w:vAlign w:val="center"/>
            <w:hideMark/>
          </w:tcPr>
          <w:p w14:paraId="13785047" w14:textId="77777777" w:rsidR="00311ACE" w:rsidRDefault="00EE1B78">
            <w:pPr>
              <w:spacing w:before="60" w:after="60"/>
              <w:jc w:val="center"/>
              <w:rPr>
                <w:rFonts w:asciiTheme="minorHAnsi" w:hAnsiTheme="minorHAnsi" w:cstheme="minorHAnsi"/>
                <w:szCs w:val="20"/>
              </w:rPr>
            </w:pPr>
            <w:r>
              <w:rPr>
                <w:rFonts w:asciiTheme="minorHAnsi" w:hAnsiTheme="minorHAnsi" w:cstheme="minorHAnsi"/>
                <w:szCs w:val="20"/>
              </w:rPr>
              <w:t>Conformité au référentiel ANSSI exigé</w:t>
            </w:r>
          </w:p>
        </w:tc>
      </w:tr>
    </w:tbl>
    <w:p w14:paraId="38E84960" w14:textId="77777777" w:rsidR="00311ACE" w:rsidRDefault="00EE1B78">
      <w:pPr>
        <w:pStyle w:val="Corpsdetexte"/>
        <w:spacing w:before="120" w:after="0"/>
        <w:jc w:val="both"/>
        <w:rPr>
          <w:rFonts w:asciiTheme="minorHAnsi" w:hAnsiTheme="minorHAnsi" w:cstheme="minorHAnsi"/>
          <w:b w:val="0"/>
          <w:caps w:val="0"/>
          <w:lang w:val="fr-FR"/>
        </w:rPr>
      </w:pPr>
      <w:r>
        <w:rPr>
          <w:rFonts w:asciiTheme="minorHAnsi" w:hAnsiTheme="minorHAnsi" w:cstheme="minorHAnsi"/>
          <w:b w:val="0"/>
          <w:caps w:val="0"/>
        </w:rPr>
        <w:t xml:space="preserve">Le référentiel </w:t>
      </w:r>
      <w:r>
        <w:rPr>
          <w:rFonts w:asciiTheme="minorHAnsi" w:hAnsiTheme="minorHAnsi" w:cstheme="minorHAnsi"/>
          <w:b w:val="0"/>
          <w:i/>
          <w:iCs/>
          <w:caps w:val="0"/>
          <w:lang w:val="fr-FR"/>
        </w:rPr>
        <w:t>SecNumCloud</w:t>
      </w:r>
      <w:r>
        <w:rPr>
          <w:rFonts w:asciiTheme="minorHAnsi" w:hAnsiTheme="minorHAnsi" w:cstheme="minorHAnsi"/>
          <w:b w:val="0"/>
          <w:caps w:val="0"/>
          <w:lang w:val="fr-FR"/>
        </w:rPr>
        <w:t xml:space="preserve"> </w:t>
      </w:r>
      <w:r>
        <w:rPr>
          <w:rFonts w:asciiTheme="minorHAnsi" w:hAnsiTheme="minorHAnsi" w:cstheme="minorHAnsi"/>
          <w:b w:val="0"/>
          <w:caps w:val="0"/>
        </w:rPr>
        <w:t>est disponible sur le site de l'ANSSI </w:t>
      </w:r>
      <w:r>
        <w:rPr>
          <w:rFonts w:asciiTheme="minorHAnsi" w:hAnsiTheme="minorHAnsi" w:cstheme="minorHAnsi"/>
          <w:b w:val="0"/>
          <w:caps w:val="0"/>
          <w:lang w:val="fr-FR"/>
        </w:rPr>
        <w:t>:</w:t>
      </w:r>
    </w:p>
    <w:p w14:paraId="4253C323" w14:textId="77777777" w:rsidR="00311ACE" w:rsidRDefault="00421FA8">
      <w:pPr>
        <w:rPr>
          <w:rFonts w:asciiTheme="minorHAnsi" w:hAnsiTheme="minorHAnsi" w:cstheme="minorHAnsi"/>
        </w:rPr>
      </w:pPr>
      <w:hyperlink r:id="rId11" w:history="1">
        <w:r w:rsidR="00EE1B78">
          <w:rPr>
            <w:rStyle w:val="Lienhypertexte"/>
            <w:rFonts w:asciiTheme="minorHAnsi" w:hAnsiTheme="minorHAnsi" w:cstheme="minorHAnsi"/>
          </w:rPr>
          <w:t>https://www.ssi.gouv.fr/administration/qualifications/prestataires-deservices-de-confiance-qualifies/referentiels-exigences/</w:t>
        </w:r>
      </w:hyperlink>
      <w:r w:rsidR="00EE1B78">
        <w:rPr>
          <w:rFonts w:asciiTheme="minorHAnsi" w:hAnsiTheme="minorHAnsi" w:cstheme="minorHAnsi"/>
        </w:rPr>
        <w:t>.</w:t>
      </w:r>
    </w:p>
    <w:p w14:paraId="2271F8B2" w14:textId="77777777" w:rsidR="00311ACE" w:rsidRDefault="00EE1B78">
      <w:r>
        <w:br w:type="page"/>
      </w:r>
    </w:p>
    <w:p w14:paraId="095E9C7C" w14:textId="77777777" w:rsidR="00311ACE" w:rsidRDefault="00EE1B78">
      <w:pPr>
        <w:pStyle w:val="Titre1"/>
        <w:pageBreakBefore w:val="0"/>
        <w:ind w:left="431" w:hanging="431"/>
        <w:rPr>
          <w:rFonts w:asciiTheme="minorHAnsi" w:hAnsiTheme="minorHAnsi" w:cstheme="minorHAnsi"/>
        </w:rPr>
      </w:pPr>
      <w:bookmarkStart w:id="12" w:name="_Toc188306982"/>
      <w:r>
        <w:rPr>
          <w:rFonts w:asciiTheme="minorHAnsi" w:hAnsiTheme="minorHAnsi" w:cstheme="minorHAnsi"/>
        </w:rPr>
        <w:lastRenderedPageBreak/>
        <w:t>Fiabilité, disponibilité et performances</w:t>
      </w:r>
      <w:bookmarkEnd w:id="12"/>
    </w:p>
    <w:p w14:paraId="0DA5F008" w14:textId="77777777" w:rsidR="00311ACE" w:rsidRDefault="00EE1B78">
      <w:pPr>
        <w:pStyle w:val="Titre2"/>
        <w:numPr>
          <w:ilvl w:val="1"/>
          <w:numId w:val="56"/>
        </w:numPr>
      </w:pPr>
      <w:bookmarkStart w:id="13" w:name="_Toc188306983"/>
      <w:r>
        <w:t>Fiabilité et disponibilité du système de vote électronique</w:t>
      </w:r>
      <w:bookmarkEnd w:id="13"/>
    </w:p>
    <w:p w14:paraId="31F6121D" w14:textId="77777777" w:rsidR="00311ACE" w:rsidRDefault="00EE1B78">
      <w:pPr>
        <w:pStyle w:val="NormalWeb"/>
        <w:spacing w:before="120" w:after="0"/>
        <w:contextualSpacing/>
        <w:jc w:val="both"/>
        <w:rPr>
          <w:rFonts w:asciiTheme="minorHAnsi" w:hAnsiTheme="minorHAnsi" w:cstheme="minorHAnsi"/>
        </w:rPr>
      </w:pPr>
      <w:r>
        <w:rPr>
          <w:rFonts w:asciiTheme="minorHAnsi" w:hAnsiTheme="minorHAnsi" w:cstheme="minorHAnsi"/>
        </w:rPr>
        <w:t>La fiabilité du SyVE est la probabilité que ce système ou l’un de ses composants puisse remplir ses fonctions sur une durée déterminée sans discontinuer. Il est possible de mesurer cette propriété au moyen d’une métrique classique de gestion des incidents et notamment :</w:t>
      </w:r>
    </w:p>
    <w:p w14:paraId="4821A6A5" w14:textId="77777777" w:rsidR="00311ACE" w:rsidRDefault="00EE1B78">
      <w:pPr>
        <w:numPr>
          <w:ilvl w:val="0"/>
          <w:numId w:val="77"/>
        </w:numPr>
        <w:contextualSpacing/>
        <w:rPr>
          <w:rFonts w:asciiTheme="minorHAnsi" w:hAnsiTheme="minorHAnsi" w:cstheme="minorHAnsi"/>
        </w:rPr>
      </w:pPr>
      <w:r>
        <w:rPr>
          <w:rStyle w:val="lev"/>
          <w:rFonts w:asciiTheme="minorHAnsi" w:hAnsiTheme="minorHAnsi" w:cstheme="minorHAnsi"/>
          <w:b w:val="0"/>
        </w:rPr>
        <w:t>Le MTBF (</w:t>
      </w:r>
      <w:r>
        <w:rPr>
          <w:rStyle w:val="lev"/>
          <w:rFonts w:asciiTheme="minorHAnsi" w:hAnsiTheme="minorHAnsi" w:cstheme="minorHAnsi"/>
          <w:b w:val="0"/>
          <w:i/>
          <w:iCs/>
        </w:rPr>
        <w:t>mean time between failure</w:t>
      </w:r>
      <w:r>
        <w:rPr>
          <w:rStyle w:val="lev"/>
          <w:rFonts w:asciiTheme="minorHAnsi" w:hAnsiTheme="minorHAnsi" w:cstheme="minorHAnsi"/>
          <w:b w:val="0"/>
        </w:rPr>
        <w:t xml:space="preserve"> ou temps moyen entre pannes) qui est obtenu en </w:t>
      </w:r>
      <w:r>
        <w:rPr>
          <w:rFonts w:asciiTheme="minorHAnsi" w:hAnsiTheme="minorHAnsi" w:cstheme="minorHAnsi"/>
        </w:rPr>
        <w:t>divisant le temps total de fonctionnement par le nombre de pannes ;</w:t>
      </w:r>
    </w:p>
    <w:p w14:paraId="4E02E60D" w14:textId="77777777" w:rsidR="00311ACE" w:rsidRDefault="00EE1B78">
      <w:pPr>
        <w:numPr>
          <w:ilvl w:val="0"/>
          <w:numId w:val="77"/>
        </w:numPr>
        <w:contextualSpacing/>
        <w:rPr>
          <w:rStyle w:val="lev"/>
          <w:rFonts w:asciiTheme="minorHAnsi" w:hAnsiTheme="minorHAnsi" w:cstheme="minorHAnsi"/>
          <w:b w:val="0"/>
          <w:bCs w:val="0"/>
        </w:rPr>
      </w:pPr>
      <w:r>
        <w:rPr>
          <w:rStyle w:val="lev"/>
          <w:rFonts w:asciiTheme="minorHAnsi" w:hAnsiTheme="minorHAnsi" w:cstheme="minorHAnsi"/>
          <w:b w:val="0"/>
          <w:bCs w:val="0"/>
        </w:rPr>
        <w:t>Le MTTR (</w:t>
      </w:r>
      <w:r>
        <w:rPr>
          <w:rStyle w:val="lev"/>
          <w:rFonts w:asciiTheme="minorHAnsi" w:hAnsiTheme="minorHAnsi" w:cstheme="minorHAnsi"/>
          <w:b w:val="0"/>
          <w:bCs w:val="0"/>
          <w:i/>
          <w:iCs/>
        </w:rPr>
        <w:t>mean time to repair</w:t>
      </w:r>
      <w:r>
        <w:rPr>
          <w:rStyle w:val="lev"/>
          <w:rFonts w:asciiTheme="minorHAnsi" w:hAnsiTheme="minorHAnsi" w:cstheme="minorHAnsi"/>
          <w:b w:val="0"/>
          <w:bCs w:val="0"/>
        </w:rPr>
        <w:t xml:space="preserve"> ou durée moyenne de réparation) prend en compte la durée totale pour remettre le système ou le composant en état de fonctionner. Il est obtenu en </w:t>
      </w:r>
      <w:r>
        <w:rPr>
          <w:rFonts w:asciiTheme="minorHAnsi" w:hAnsiTheme="minorHAnsi" w:cstheme="minorHAnsi"/>
        </w:rPr>
        <w:t>divisant le temps total de maintenance par le nombre total d'actions de maintenance dans une période donnée ;</w:t>
      </w:r>
    </w:p>
    <w:p w14:paraId="60405FF4" w14:textId="77777777" w:rsidR="00311ACE" w:rsidRDefault="00EE1B78">
      <w:pPr>
        <w:numPr>
          <w:ilvl w:val="0"/>
          <w:numId w:val="77"/>
        </w:numPr>
        <w:contextualSpacing/>
        <w:rPr>
          <w:rFonts w:asciiTheme="minorHAnsi" w:hAnsiTheme="minorHAnsi" w:cstheme="minorHAnsi"/>
        </w:rPr>
      </w:pPr>
      <w:r>
        <w:rPr>
          <w:rStyle w:val="lev"/>
          <w:rFonts w:asciiTheme="minorHAnsi" w:hAnsiTheme="minorHAnsi" w:cstheme="minorHAnsi"/>
          <w:b w:val="0"/>
        </w:rPr>
        <w:t>Le FIT (</w:t>
      </w:r>
      <w:r>
        <w:rPr>
          <w:rStyle w:val="lev"/>
          <w:rFonts w:asciiTheme="minorHAnsi" w:hAnsiTheme="minorHAnsi" w:cstheme="minorHAnsi"/>
          <w:b w:val="0"/>
          <w:i/>
          <w:iCs/>
        </w:rPr>
        <w:t xml:space="preserve">failure(s) in time </w:t>
      </w:r>
      <w:r>
        <w:rPr>
          <w:rStyle w:val="lev"/>
          <w:rFonts w:asciiTheme="minorHAnsi" w:hAnsiTheme="minorHAnsi" w:cstheme="minorHAnsi"/>
          <w:b w:val="0"/>
        </w:rPr>
        <w:t>ou taux d’échec(s)) est obtenu en</w:t>
      </w:r>
      <w:r>
        <w:rPr>
          <w:rStyle w:val="lev"/>
          <w:rFonts w:asciiTheme="minorHAnsi" w:hAnsiTheme="minorHAnsi" w:cstheme="minorHAnsi"/>
        </w:rPr>
        <w:t xml:space="preserve"> </w:t>
      </w:r>
      <w:r>
        <w:rPr>
          <w:rFonts w:asciiTheme="minorHAnsi" w:hAnsiTheme="minorHAnsi" w:cstheme="minorHAnsi"/>
        </w:rPr>
        <w:t>divisant le nombre de défaillance(s) par le temps total en service du système ou composant.</w:t>
      </w:r>
    </w:p>
    <w:p w14:paraId="20AE0EAD" w14:textId="77777777" w:rsidR="00311ACE" w:rsidRDefault="00EE1B78">
      <w:pPr>
        <w:pStyle w:val="NormalWeb"/>
        <w:spacing w:before="120" w:after="0"/>
        <w:contextualSpacing/>
        <w:jc w:val="both"/>
        <w:rPr>
          <w:rFonts w:asciiTheme="minorHAnsi" w:hAnsiTheme="minorHAnsi" w:cstheme="minorHAnsi"/>
        </w:rPr>
      </w:pPr>
      <w:r>
        <w:rPr>
          <w:rFonts w:asciiTheme="minorHAnsi" w:hAnsiTheme="minorHAnsi" w:cstheme="minorHAnsi"/>
        </w:rPr>
        <w:t>Pour améliorer la fiabilité du SyVE, diverses actions sont envisageables et notamment :</w:t>
      </w:r>
    </w:p>
    <w:p w14:paraId="5075C010" w14:textId="77777777" w:rsidR="00311ACE" w:rsidRDefault="00EE1B78">
      <w:pPr>
        <w:numPr>
          <w:ilvl w:val="0"/>
          <w:numId w:val="78"/>
        </w:numPr>
        <w:contextualSpacing/>
        <w:rPr>
          <w:rFonts w:asciiTheme="minorHAnsi" w:hAnsiTheme="minorHAnsi" w:cstheme="minorHAnsi"/>
        </w:rPr>
      </w:pPr>
      <w:r>
        <w:rPr>
          <w:rFonts w:asciiTheme="minorHAnsi" w:hAnsiTheme="minorHAnsi" w:cstheme="minorHAnsi"/>
        </w:rPr>
        <w:t>Disposer de procédures de mise à jour des composants logiciels du SyVE, les documenter et les appliquer ;</w:t>
      </w:r>
    </w:p>
    <w:p w14:paraId="50560F03" w14:textId="77777777" w:rsidR="00311ACE" w:rsidRDefault="00EE1B78">
      <w:pPr>
        <w:numPr>
          <w:ilvl w:val="0"/>
          <w:numId w:val="78"/>
        </w:numPr>
        <w:contextualSpacing/>
        <w:rPr>
          <w:rFonts w:asciiTheme="minorHAnsi" w:hAnsiTheme="minorHAnsi" w:cstheme="minorHAnsi"/>
        </w:rPr>
      </w:pPr>
      <w:r>
        <w:rPr>
          <w:rFonts w:asciiTheme="minorHAnsi" w:hAnsiTheme="minorHAnsi" w:cstheme="minorHAnsi"/>
        </w:rPr>
        <w:t>Développer la redondance de l’infrastructure du SyVE pour augmenter sa disponibilité ;</w:t>
      </w:r>
    </w:p>
    <w:p w14:paraId="108AC0D5" w14:textId="77777777" w:rsidR="00311ACE" w:rsidRDefault="00EE1B78">
      <w:pPr>
        <w:numPr>
          <w:ilvl w:val="0"/>
          <w:numId w:val="78"/>
        </w:numPr>
        <w:contextualSpacing/>
        <w:rPr>
          <w:rFonts w:asciiTheme="minorHAnsi" w:hAnsiTheme="minorHAnsi" w:cstheme="minorHAnsi"/>
        </w:rPr>
      </w:pPr>
      <w:r>
        <w:rPr>
          <w:rFonts w:asciiTheme="minorHAnsi" w:hAnsiTheme="minorHAnsi" w:cstheme="minorHAnsi"/>
        </w:rPr>
        <w:t>Formaliser le PCA et le PRA et vérifier leur efficacité avec un plan de tests ;</w:t>
      </w:r>
    </w:p>
    <w:p w14:paraId="36145D95" w14:textId="77777777" w:rsidR="00311ACE" w:rsidRDefault="00EE1B78">
      <w:pPr>
        <w:numPr>
          <w:ilvl w:val="0"/>
          <w:numId w:val="78"/>
        </w:numPr>
        <w:contextualSpacing/>
        <w:rPr>
          <w:rFonts w:asciiTheme="minorHAnsi" w:hAnsiTheme="minorHAnsi" w:cstheme="minorHAnsi"/>
        </w:rPr>
      </w:pPr>
      <w:r>
        <w:rPr>
          <w:rFonts w:asciiTheme="minorHAnsi" w:hAnsiTheme="minorHAnsi" w:cstheme="minorHAnsi"/>
        </w:rPr>
        <w:t>Effectuer en pré-production, contrôles et tests de qualité lors de toute modification du SyVE, afin que les éventuels problèmes puissent être détectés et corrigés avant de passer en mode production ;</w:t>
      </w:r>
    </w:p>
    <w:p w14:paraId="4656EB6E" w14:textId="77777777" w:rsidR="00311ACE" w:rsidRDefault="00EE1B78">
      <w:pPr>
        <w:numPr>
          <w:ilvl w:val="0"/>
          <w:numId w:val="78"/>
        </w:numPr>
        <w:contextualSpacing/>
        <w:rPr>
          <w:rFonts w:asciiTheme="minorHAnsi" w:hAnsiTheme="minorHAnsi" w:cstheme="minorHAnsi"/>
        </w:rPr>
      </w:pPr>
      <w:r>
        <w:rPr>
          <w:rFonts w:asciiTheme="minorHAnsi" w:hAnsiTheme="minorHAnsi" w:cstheme="minorHAnsi"/>
        </w:rPr>
        <w:t>Développer les procédures de gestion des incidents et implémenter leurs processus.</w:t>
      </w:r>
    </w:p>
    <w:p w14:paraId="0F92ADAF" w14:textId="77777777" w:rsidR="00311ACE" w:rsidRDefault="00EE1B78">
      <w:pPr>
        <w:pStyle w:val="NormalWeb"/>
        <w:spacing w:before="120" w:after="0"/>
        <w:contextualSpacing/>
        <w:jc w:val="both"/>
        <w:rPr>
          <w:rFonts w:asciiTheme="minorHAnsi" w:hAnsiTheme="minorHAnsi" w:cstheme="minorHAnsi"/>
        </w:rPr>
      </w:pPr>
      <w:r>
        <w:rPr>
          <w:rFonts w:asciiTheme="minorHAnsi" w:hAnsiTheme="minorHAnsi" w:cstheme="minorHAnsi"/>
        </w:rPr>
        <w:t>En termes informatiques, la disponibilité ou opérabilité est la propriété du SyVE susceptible de traduire la facilité avec laquelle il est possible d'accéder aux données ou aux ressources du SyVE dans un format exploitable. Cette propriété est alors associée à la rapidité avec laquelle ce système d’information peut se rétablir lorsqu'un incident se produit ou lorsqu'une partie de ce système devient indisponible quelle qu’en soit la raison.</w:t>
      </w:r>
    </w:p>
    <w:p w14:paraId="091DDA6F" w14:textId="77777777" w:rsidR="00311ACE" w:rsidRDefault="00EE1B78">
      <w:pPr>
        <w:pStyle w:val="NormalWeb"/>
        <w:spacing w:before="120" w:after="0"/>
        <w:jc w:val="both"/>
        <w:rPr>
          <w:rFonts w:asciiTheme="minorHAnsi" w:hAnsiTheme="minorHAnsi" w:cstheme="minorHAnsi"/>
        </w:rPr>
      </w:pPr>
      <w:r>
        <w:rPr>
          <w:rFonts w:asciiTheme="minorHAnsi" w:hAnsiTheme="minorHAnsi" w:cstheme="minorHAnsi"/>
        </w:rPr>
        <w:t>La mesure de la disponibilité est une métrique à pourcentage unique. Il s'agit du temps total écoulé moins le temps d'arrêt total divisé par le temps total écoulé :</w:t>
      </w:r>
    </w:p>
    <w:p w14:paraId="59518F37" w14:textId="77777777" w:rsidR="00311ACE" w:rsidRDefault="00EE1B78">
      <w:pPr>
        <w:pStyle w:val="NormalWeb"/>
        <w:spacing w:before="120" w:after="0"/>
        <w:ind w:left="708"/>
        <w:jc w:val="both"/>
        <w:rPr>
          <w:rFonts w:asciiTheme="minorHAnsi" w:hAnsiTheme="minorHAnsi" w:cstheme="minorHAnsi"/>
        </w:rPr>
      </w:pPr>
      <w:r>
        <w:rPr>
          <w:rStyle w:val="lev"/>
          <w:rFonts w:asciiTheme="minorHAnsi" w:hAnsiTheme="minorHAnsi" w:cstheme="minorHAnsi"/>
        </w:rPr>
        <w:t>Pourcentage de disponibilité = (temps total écoulé – temps d'arrêt) / temps total écoulé</w:t>
      </w:r>
    </w:p>
    <w:p w14:paraId="28F02858" w14:textId="77777777" w:rsidR="00311ACE" w:rsidRDefault="00EE1B78">
      <w:pPr>
        <w:pStyle w:val="NormalWeb"/>
        <w:spacing w:before="120" w:after="0"/>
        <w:jc w:val="both"/>
        <w:rPr>
          <w:rFonts w:asciiTheme="minorHAnsi" w:hAnsiTheme="minorHAnsi" w:cstheme="minorHAnsi"/>
        </w:rPr>
      </w:pPr>
      <w:r>
        <w:rPr>
          <w:rFonts w:asciiTheme="minorHAnsi" w:hAnsiTheme="minorHAnsi" w:cstheme="minorHAnsi"/>
        </w:rPr>
        <w:t>Comme pour la fiabilité, il existe diverses actions pour améliorer la disponibilité du SyVE et notamment :</w:t>
      </w:r>
    </w:p>
    <w:p w14:paraId="20487902" w14:textId="77777777" w:rsidR="00311ACE" w:rsidRDefault="00EE1B78">
      <w:pPr>
        <w:numPr>
          <w:ilvl w:val="0"/>
          <w:numId w:val="79"/>
        </w:numPr>
        <w:contextualSpacing/>
        <w:rPr>
          <w:rFonts w:asciiTheme="minorHAnsi" w:hAnsiTheme="minorHAnsi" w:cstheme="minorHAnsi"/>
        </w:rPr>
      </w:pPr>
      <w:r>
        <w:rPr>
          <w:rFonts w:asciiTheme="minorHAnsi" w:hAnsiTheme="minorHAnsi" w:cstheme="minorHAnsi"/>
        </w:rPr>
        <w:t>Implémenter des plannings de maintenance standard et proactifs pour prévenir les pannes plutôt que de devoir les constater et les traiter ;</w:t>
      </w:r>
    </w:p>
    <w:p w14:paraId="17570EAE" w14:textId="77777777" w:rsidR="00311ACE" w:rsidRDefault="00EE1B78">
      <w:pPr>
        <w:numPr>
          <w:ilvl w:val="0"/>
          <w:numId w:val="79"/>
        </w:numPr>
        <w:contextualSpacing/>
        <w:rPr>
          <w:rFonts w:asciiTheme="minorHAnsi" w:hAnsiTheme="minorHAnsi" w:cstheme="minorHAnsi"/>
        </w:rPr>
      </w:pPr>
      <w:r>
        <w:rPr>
          <w:rFonts w:asciiTheme="minorHAnsi" w:hAnsiTheme="minorHAnsi" w:cstheme="minorHAnsi"/>
        </w:rPr>
        <w:t>Développer la redondance de l’infrastructure de la SVE en l’exploitant au moyen de mécanismes de basculement de préférence automatiques (mode actif/actif) ;</w:t>
      </w:r>
    </w:p>
    <w:p w14:paraId="01DAF199" w14:textId="77777777" w:rsidR="00311ACE" w:rsidRDefault="00EE1B78">
      <w:pPr>
        <w:numPr>
          <w:ilvl w:val="0"/>
          <w:numId w:val="79"/>
        </w:numPr>
        <w:contextualSpacing/>
        <w:rPr>
          <w:rFonts w:asciiTheme="minorHAnsi" w:hAnsiTheme="minorHAnsi" w:cstheme="minorHAnsi"/>
        </w:rPr>
      </w:pPr>
      <w:r>
        <w:rPr>
          <w:rFonts w:asciiTheme="minorHAnsi" w:hAnsiTheme="minorHAnsi" w:cstheme="minorHAnsi"/>
        </w:rPr>
        <w:t>Développer et implémenter des processus de remise rapide en état opérationnel dans le cadre des procédures de gestion des incidents.</w:t>
      </w:r>
    </w:p>
    <w:p w14:paraId="47731987" w14:textId="77777777" w:rsidR="00311ACE" w:rsidRDefault="00EE1B78">
      <w:pPr>
        <w:pStyle w:val="NormalWeb"/>
        <w:spacing w:before="120" w:after="0"/>
        <w:contextualSpacing/>
        <w:jc w:val="both"/>
        <w:rPr>
          <w:rFonts w:asciiTheme="minorHAnsi" w:hAnsiTheme="minorHAnsi" w:cstheme="minorHAnsi"/>
        </w:rPr>
      </w:pPr>
      <w:r>
        <w:rPr>
          <w:rFonts w:asciiTheme="minorHAnsi" w:hAnsiTheme="minorHAnsi" w:cstheme="minorHAnsi"/>
        </w:rPr>
        <w:t>Fiabilité et disponibilité sont souvent confondues mais non seulement ces deux propriétés diffèrent, mais elles ne s'alignent pas toujours. Les métriques de fiabilité et de disponibilité du SyVE doivent être analysées séparément :</w:t>
      </w:r>
    </w:p>
    <w:p w14:paraId="25A72A90" w14:textId="77777777" w:rsidR="00311ACE" w:rsidRDefault="00EE1B78">
      <w:pPr>
        <w:numPr>
          <w:ilvl w:val="0"/>
          <w:numId w:val="80"/>
        </w:numPr>
        <w:contextualSpacing/>
        <w:rPr>
          <w:rFonts w:asciiTheme="minorHAnsi" w:hAnsiTheme="minorHAnsi" w:cstheme="minorHAnsi"/>
        </w:rPr>
      </w:pPr>
      <w:r>
        <w:rPr>
          <w:rFonts w:asciiTheme="minorHAnsi" w:hAnsiTheme="minorHAnsi" w:cstheme="minorHAnsi"/>
        </w:rPr>
        <w:t xml:space="preserve">La </w:t>
      </w:r>
      <w:r>
        <w:rPr>
          <w:rStyle w:val="lev"/>
          <w:rFonts w:asciiTheme="minorHAnsi" w:hAnsiTheme="minorHAnsi" w:cstheme="minorHAnsi"/>
        </w:rPr>
        <w:t>fiabilité</w:t>
      </w:r>
      <w:r>
        <w:rPr>
          <w:rFonts w:asciiTheme="minorHAnsi" w:hAnsiTheme="minorHAnsi" w:cstheme="minorHAnsi"/>
        </w:rPr>
        <w:t xml:space="preserve"> doit mesurer si le SyVE a produit le bon résultat à une heure précise et définie. La fiabilité va surtout viser à limiter les pannes du SyVE et les temps d'arrêt de la SVE ;</w:t>
      </w:r>
    </w:p>
    <w:p w14:paraId="19188A9D" w14:textId="77777777" w:rsidR="00311ACE" w:rsidRDefault="00EE1B78">
      <w:pPr>
        <w:numPr>
          <w:ilvl w:val="0"/>
          <w:numId w:val="80"/>
        </w:numPr>
        <w:contextualSpacing/>
        <w:rPr>
          <w:rFonts w:asciiTheme="minorHAnsi" w:hAnsiTheme="minorHAnsi" w:cstheme="minorHAnsi"/>
        </w:rPr>
      </w:pPr>
      <w:r>
        <w:rPr>
          <w:rFonts w:asciiTheme="minorHAnsi" w:hAnsiTheme="minorHAnsi" w:cstheme="minorHAnsi"/>
        </w:rPr>
        <w:t xml:space="preserve">La </w:t>
      </w:r>
      <w:r>
        <w:rPr>
          <w:rStyle w:val="lev"/>
          <w:rFonts w:asciiTheme="minorHAnsi" w:hAnsiTheme="minorHAnsi" w:cstheme="minorHAnsi"/>
        </w:rPr>
        <w:t>disponibilité</w:t>
      </w:r>
      <w:r>
        <w:rPr>
          <w:rFonts w:asciiTheme="minorHAnsi" w:hAnsiTheme="minorHAnsi" w:cstheme="minorHAnsi"/>
        </w:rPr>
        <w:t xml:space="preserve"> doit mesurer le temps de fonctionnement du SyVE. La disponibilité va avoir pour objectif d’optimiser le temps de fonctionnement de la SVE.</w:t>
      </w:r>
    </w:p>
    <w:p w14:paraId="5D8A7AA1" w14:textId="77777777" w:rsidR="00311ACE" w:rsidRDefault="00EE1B78">
      <w:pPr>
        <w:pStyle w:val="NormalWeb"/>
        <w:spacing w:before="120" w:after="0"/>
        <w:contextualSpacing/>
        <w:jc w:val="both"/>
        <w:rPr>
          <w:rFonts w:asciiTheme="minorHAnsi" w:hAnsiTheme="minorHAnsi" w:cstheme="minorHAnsi"/>
        </w:rPr>
      </w:pPr>
      <w:r>
        <w:rPr>
          <w:rFonts w:asciiTheme="minorHAnsi" w:hAnsiTheme="minorHAnsi" w:cstheme="minorHAnsi"/>
        </w:rPr>
        <w:t>L'amélioration des deux propriétés du SyVE nécessite toutefois des approches similaires comme l’implémentation des routines de maintenance, la mise en œuvre du PCA et du PRA, le développement d’une infrastructure redondante en mode actif/actif, le développement de procédures pertinentes et efficaces de gestion des incidents.</w:t>
      </w:r>
    </w:p>
    <w:p w14:paraId="248F6B46" w14:textId="77777777" w:rsidR="00311ACE" w:rsidRDefault="00EE1B78">
      <w:pPr>
        <w:pStyle w:val="Titre2"/>
        <w:numPr>
          <w:ilvl w:val="1"/>
          <w:numId w:val="56"/>
        </w:numPr>
      </w:pPr>
      <w:bookmarkStart w:id="14" w:name="_Toc188306984"/>
      <w:r>
        <w:t>Engagement de niveaux de service et performances</w:t>
      </w:r>
      <w:bookmarkEnd w:id="14"/>
    </w:p>
    <w:p w14:paraId="2D132EC7" w14:textId="77777777" w:rsidR="00311ACE" w:rsidRDefault="00EE1B78">
      <w:pPr>
        <w:pStyle w:val="CorpsA"/>
        <w:spacing w:before="120"/>
        <w:rPr>
          <w:rStyle w:val="AucunA"/>
          <w:rFonts w:asciiTheme="minorHAnsi" w:hAnsiTheme="minorHAnsi" w:cstheme="minorHAnsi"/>
          <w:color w:val="auto"/>
        </w:rPr>
      </w:pPr>
      <w:r>
        <w:rPr>
          <w:rStyle w:val="AucunA"/>
          <w:rFonts w:asciiTheme="minorHAnsi" w:hAnsiTheme="minorHAnsi" w:cstheme="minorHAnsi"/>
          <w:color w:val="auto"/>
        </w:rPr>
        <w:t>La SVE doit offrir une qualité de service garantie en termes de disponibilité et de fiabilité mais aussi « tenir la charge » notamment pendant la période de vote. Un nombre simultané d’électeurs significatif par rapport au nombre total d’électeurs doit être accepté sans dégradation sensible des performances. Dès l’ouverture du portail Electeurs et jusqu’à la fin des opérations d’archivage prévues par les dispositions des articles R. 211</w:t>
      </w:r>
      <w:r>
        <w:rPr>
          <w:rStyle w:val="AucunA"/>
          <w:rFonts w:asciiTheme="minorHAnsi" w:hAnsiTheme="minorHAnsi" w:cstheme="minorHAnsi"/>
          <w:color w:val="auto"/>
        </w:rPr>
        <w:noBreakHyphen/>
        <w:t xml:space="preserve">580 à R. 211-584 du CGFP, la SVE doit offrir une disponibilité 24h/24 et 7j/7. </w:t>
      </w:r>
    </w:p>
    <w:p w14:paraId="53F653AC" w14:textId="77777777" w:rsidR="00311ACE" w:rsidRDefault="00EE1B78">
      <w:pPr>
        <w:pStyle w:val="CorpsA"/>
        <w:spacing w:before="120"/>
        <w:rPr>
          <w:rStyle w:val="Aucun"/>
          <w:rFonts w:asciiTheme="minorHAnsi" w:hAnsiTheme="minorHAnsi" w:cstheme="minorHAnsi"/>
          <w:color w:val="auto"/>
          <w:u w:color="0000FF"/>
        </w:rPr>
      </w:pPr>
      <w:r>
        <w:rPr>
          <w:rStyle w:val="Aucun"/>
          <w:rFonts w:asciiTheme="minorHAnsi" w:hAnsiTheme="minorHAnsi" w:cstheme="minorHAnsi"/>
          <w:color w:val="auto"/>
          <w:u w:color="0000FF"/>
        </w:rPr>
        <w:lastRenderedPageBreak/>
        <w:t xml:space="preserve">La solution doit donc être capable d'absorber les accès au portail Electeurs comme les votes des électeurs lors de la totalité des scrutins simultanés sur toute la période de vote, avec des pics attendus les deux premiers jours et le dernier jour de cette période de vote pendant les heures ouvrées. </w:t>
      </w:r>
    </w:p>
    <w:p w14:paraId="2BF4BCFC" w14:textId="5137C8B2" w:rsidR="00311ACE" w:rsidRDefault="00EE1B78">
      <w:pPr>
        <w:pStyle w:val="CorpsA"/>
        <w:spacing w:before="120"/>
        <w:rPr>
          <w:rStyle w:val="Aucun"/>
          <w:rFonts w:asciiTheme="minorHAnsi" w:hAnsiTheme="minorHAnsi" w:cstheme="minorHAnsi"/>
          <w:color w:val="auto"/>
          <w:u w:color="0000FF"/>
        </w:rPr>
      </w:pPr>
      <w:r>
        <w:rPr>
          <w:rStyle w:val="Aucun"/>
          <w:rFonts w:asciiTheme="minorHAnsi" w:hAnsiTheme="minorHAnsi" w:cstheme="minorHAnsi"/>
          <w:color w:val="auto"/>
          <w:u w:color="0000FF"/>
        </w:rPr>
        <w:t>En application des recommandations de l'objectif n°3-03 de la délibération CNIL n° 2019-053</w:t>
      </w:r>
      <w:r w:rsidR="00421FA8">
        <w:rPr>
          <w:rStyle w:val="Aucun"/>
          <w:rFonts w:asciiTheme="minorHAnsi" w:hAnsiTheme="minorHAnsi" w:cstheme="minorHAnsi"/>
          <w:color w:val="auto"/>
          <w:u w:color="0000FF"/>
        </w:rPr>
        <w:t xml:space="preserve"> [</w:t>
      </w:r>
      <w:r w:rsidR="00421FA8" w:rsidRPr="00421FA8">
        <w:rPr>
          <w:rStyle w:val="Aucun"/>
          <w:rFonts w:asciiTheme="minorHAnsi" w:hAnsiTheme="minorHAnsi" w:cstheme="minorHAnsi"/>
          <w:color w:val="auto"/>
          <w:u w:color="0000FF"/>
        </w:rPr>
        <w:t>à actualiser selon la délibération CNIL en vigueur]</w:t>
      </w:r>
      <w:r>
        <w:rPr>
          <w:rStyle w:val="Aucun"/>
          <w:rFonts w:asciiTheme="minorHAnsi" w:hAnsiTheme="minorHAnsi" w:cstheme="minorHAnsi"/>
          <w:color w:val="auto"/>
          <w:u w:color="0000FF"/>
        </w:rPr>
        <w:t>, la SVE et son infrastructure d'hébergement doivent être conçues pour garantir une très haute disponibilité et prendre en compte les risques d’avarie majeure.</w:t>
      </w:r>
      <w:r>
        <w:rPr>
          <w:rStyle w:val="Aucun"/>
          <w:rFonts w:asciiTheme="minorHAnsi" w:hAnsiTheme="minorHAnsi" w:cstheme="minorHAnsi"/>
          <w:color w:val="auto"/>
          <w:u w:color="0000FF"/>
          <w:lang w:val="en-US"/>
        </w:rPr>
        <w:t xml:space="preserve"> </w:t>
      </w:r>
      <w:r>
        <w:rPr>
          <w:rStyle w:val="Aucun"/>
          <w:rFonts w:asciiTheme="minorHAnsi" w:hAnsiTheme="minorHAnsi" w:cstheme="minorHAnsi"/>
          <w:color w:val="auto"/>
          <w:u w:color="0000FF"/>
        </w:rPr>
        <w:t>La SVE doit donc offrir une qualité de service garantie en termes de très haute disponibilité et de tenue de charge :</w:t>
      </w:r>
    </w:p>
    <w:p w14:paraId="6702DEAB" w14:textId="77777777" w:rsidR="00311ACE" w:rsidRDefault="00EE1B78">
      <w:pPr>
        <w:pStyle w:val="CorpsA"/>
        <w:numPr>
          <w:ilvl w:val="0"/>
          <w:numId w:val="68"/>
        </w:numPr>
        <w:spacing w:before="120"/>
        <w:rPr>
          <w:rStyle w:val="Aucun"/>
          <w:rFonts w:asciiTheme="minorHAnsi" w:hAnsiTheme="minorHAnsi" w:cstheme="minorHAnsi"/>
          <w:color w:val="auto"/>
        </w:rPr>
      </w:pPr>
      <w:r>
        <w:rPr>
          <w:rStyle w:val="Aucun"/>
          <w:rFonts w:asciiTheme="minorHAnsi" w:hAnsiTheme="minorHAnsi" w:cstheme="minorHAnsi"/>
          <w:color w:val="auto"/>
        </w:rPr>
        <w:t>Pendant la période d’avant-vote, seules sont admises les périodes d</w:t>
      </w:r>
      <w:r>
        <w:rPr>
          <w:rStyle w:val="Aucun"/>
          <w:rFonts w:asciiTheme="minorHAnsi" w:hAnsiTheme="minorHAnsi" w:cstheme="minorHAnsi"/>
          <w:color w:val="auto"/>
          <w:rtl/>
          <w:lang w:val="ar-SA"/>
        </w:rPr>
        <w:t>’</w:t>
      </w:r>
      <w:r>
        <w:rPr>
          <w:rStyle w:val="Aucun"/>
          <w:rFonts w:asciiTheme="minorHAnsi" w:hAnsiTheme="minorHAnsi" w:cstheme="minorHAnsi"/>
          <w:color w:val="auto"/>
        </w:rPr>
        <w:t xml:space="preserve">interruption validées conjointement par le titulaire et la direction projet de </w:t>
      </w:r>
      <w:r>
        <w:rPr>
          <w:rFonts w:asciiTheme="minorHAnsi" w:hAnsiTheme="minorHAnsi" w:cstheme="minorHAnsi"/>
          <w:lang w:eastAsia="en-US"/>
        </w:rPr>
        <w:t>l’autorité organisatrice</w:t>
      </w:r>
      <w:r>
        <w:rPr>
          <w:rStyle w:val="Aucun"/>
          <w:rFonts w:asciiTheme="minorHAnsi" w:hAnsiTheme="minorHAnsi" w:cstheme="minorHAnsi"/>
          <w:color w:val="auto"/>
        </w:rPr>
        <w:t xml:space="preserve"> qui sont nécessaires notamment :</w:t>
      </w:r>
    </w:p>
    <w:p w14:paraId="74253F21" w14:textId="77777777" w:rsidR="00311ACE" w:rsidRDefault="00EE1B78">
      <w:pPr>
        <w:pStyle w:val="CorpsA"/>
        <w:numPr>
          <w:ilvl w:val="1"/>
          <w:numId w:val="68"/>
        </w:numPr>
        <w:spacing w:before="120"/>
        <w:rPr>
          <w:rStyle w:val="Aucun"/>
          <w:rFonts w:asciiTheme="minorHAnsi" w:hAnsiTheme="minorHAnsi" w:cstheme="minorHAnsi"/>
          <w:color w:val="auto"/>
        </w:rPr>
      </w:pPr>
      <w:r>
        <w:rPr>
          <w:rStyle w:val="Aucun"/>
          <w:rFonts w:asciiTheme="minorHAnsi" w:hAnsiTheme="minorHAnsi" w:cstheme="minorHAnsi"/>
          <w:color w:val="auto"/>
        </w:rPr>
        <w:t>Aux mises à jour requises pour prévenir des cas d</w:t>
      </w:r>
      <w:r>
        <w:rPr>
          <w:rStyle w:val="Aucun"/>
          <w:rFonts w:asciiTheme="minorHAnsi" w:hAnsiTheme="minorHAnsi" w:cstheme="minorHAnsi"/>
          <w:color w:val="auto"/>
          <w:rtl/>
          <w:lang w:val="ar-SA"/>
        </w:rPr>
        <w:t>’</w:t>
      </w:r>
      <w:r>
        <w:rPr>
          <w:rStyle w:val="Aucun"/>
          <w:rFonts w:asciiTheme="minorHAnsi" w:hAnsiTheme="minorHAnsi" w:cstheme="minorHAnsi"/>
          <w:color w:val="auto"/>
        </w:rPr>
        <w:t>attaque malveillante ou de panne du système de vote ;</w:t>
      </w:r>
    </w:p>
    <w:p w14:paraId="53F3BC3D" w14:textId="77777777" w:rsidR="00311ACE" w:rsidRDefault="00EE1B78">
      <w:pPr>
        <w:pStyle w:val="CorpsA"/>
        <w:numPr>
          <w:ilvl w:val="1"/>
          <w:numId w:val="68"/>
        </w:numPr>
        <w:ind w:left="1434" w:hanging="357"/>
        <w:rPr>
          <w:rStyle w:val="Aucun"/>
          <w:rFonts w:asciiTheme="minorHAnsi" w:hAnsiTheme="minorHAnsi" w:cstheme="minorHAnsi"/>
          <w:color w:val="auto"/>
        </w:rPr>
      </w:pPr>
      <w:r>
        <w:rPr>
          <w:rStyle w:val="Aucun"/>
          <w:rFonts w:asciiTheme="minorHAnsi" w:hAnsiTheme="minorHAnsi" w:cstheme="minorHAnsi"/>
          <w:color w:val="auto"/>
        </w:rPr>
        <w:t>Aux mises à jour de l’</w:t>
      </w:r>
      <w:r>
        <w:rPr>
          <w:rFonts w:asciiTheme="minorHAnsi" w:hAnsiTheme="minorHAnsi" w:cstheme="minorHAnsi"/>
          <w:color w:val="auto"/>
        </w:rPr>
        <w:t>ensemble des données relatives aux scrutins </w:t>
      </w:r>
      <w:r>
        <w:rPr>
          <w:rStyle w:val="Aucun"/>
          <w:rFonts w:asciiTheme="minorHAnsi" w:hAnsiTheme="minorHAnsi" w:cstheme="minorHAnsi"/>
          <w:color w:val="auto"/>
        </w:rPr>
        <w:t>telles que pour l’injection d’une nouvelle version de référentiel Electeurs ou encore l’injection d’une nouvelle version de référentiel de candidatures ;</w:t>
      </w:r>
    </w:p>
    <w:p w14:paraId="488955B0" w14:textId="77777777" w:rsidR="00311ACE" w:rsidRDefault="00EE1B78">
      <w:pPr>
        <w:pStyle w:val="CorpsA"/>
        <w:spacing w:before="120"/>
        <w:ind w:left="720"/>
        <w:rPr>
          <w:rStyle w:val="Aucun"/>
          <w:rFonts w:asciiTheme="minorHAnsi" w:hAnsiTheme="minorHAnsi" w:cstheme="minorHAnsi"/>
          <w:color w:val="auto"/>
        </w:rPr>
      </w:pPr>
      <w:r>
        <w:rPr>
          <w:rStyle w:val="Aucun"/>
          <w:rFonts w:asciiTheme="minorHAnsi" w:hAnsiTheme="minorHAnsi" w:cstheme="minorHAnsi"/>
          <w:color w:val="auto"/>
          <w:u w:color="0000FF"/>
        </w:rPr>
        <w:t>La garantie sur le temps de rétablissement (GTR) est de [huit (8)] heures et la durée d’indisponibilité maximale admissible (DIMA) est donc de [huit (8)] heures pendant cette période d’avant-vote exception faite de la période de saisie des listes de candidatures où le GTR passe à [quatre (4)] heures et l'indisponibilité cumulée tolérée est limitée à [quatre (4)] heures ;</w:t>
      </w:r>
    </w:p>
    <w:p w14:paraId="57A91F7F" w14:textId="77777777" w:rsidR="00311ACE" w:rsidRDefault="00EE1B78">
      <w:pPr>
        <w:pStyle w:val="CorpsA"/>
        <w:numPr>
          <w:ilvl w:val="0"/>
          <w:numId w:val="68"/>
        </w:numPr>
        <w:spacing w:before="120"/>
        <w:rPr>
          <w:rStyle w:val="Aucun"/>
          <w:rFonts w:asciiTheme="minorHAnsi" w:hAnsiTheme="minorHAnsi" w:cstheme="minorHAnsi"/>
          <w:color w:val="auto"/>
        </w:rPr>
      </w:pPr>
      <w:r>
        <w:rPr>
          <w:rStyle w:val="Aucun"/>
          <w:rFonts w:asciiTheme="minorHAnsi" w:hAnsiTheme="minorHAnsi" w:cstheme="minorHAnsi"/>
          <w:color w:val="auto"/>
        </w:rPr>
        <w:t>Aucune interruption de service supérieure à [une (1)] heure n’est admissible pendant toute période consacrée à une cérémonie et la durée d’indisponibilité cumulée tolérée pour l’ensemble des cérémonies est d’[une (1)] heure ;</w:t>
      </w:r>
    </w:p>
    <w:p w14:paraId="0E2A2DD2" w14:textId="77777777" w:rsidR="00311ACE" w:rsidRDefault="00EE1B78">
      <w:pPr>
        <w:pStyle w:val="CorpsA"/>
        <w:numPr>
          <w:ilvl w:val="0"/>
          <w:numId w:val="68"/>
        </w:numPr>
        <w:spacing w:before="120"/>
        <w:rPr>
          <w:rStyle w:val="Aucun"/>
          <w:rFonts w:asciiTheme="minorHAnsi" w:hAnsiTheme="minorHAnsi" w:cstheme="minorHAnsi"/>
          <w:color w:val="auto"/>
        </w:rPr>
      </w:pPr>
      <w:r>
        <w:rPr>
          <w:rStyle w:val="Aucun"/>
          <w:rFonts w:asciiTheme="minorHAnsi" w:hAnsiTheme="minorHAnsi" w:cstheme="minorHAnsi"/>
          <w:color w:val="auto"/>
        </w:rPr>
        <w:t>Aucune interruption de service supérieure à [une (1)] heure n</w:t>
      </w:r>
      <w:r>
        <w:rPr>
          <w:rStyle w:val="Aucun"/>
          <w:rFonts w:asciiTheme="minorHAnsi" w:hAnsiTheme="minorHAnsi" w:cstheme="minorHAnsi"/>
          <w:color w:val="auto"/>
          <w:rtl/>
          <w:lang w:val="ar-SA"/>
        </w:rPr>
        <w:t>’</w:t>
      </w:r>
      <w:r>
        <w:rPr>
          <w:rStyle w:val="Aucun"/>
          <w:rFonts w:asciiTheme="minorHAnsi" w:hAnsiTheme="minorHAnsi" w:cstheme="minorHAnsi"/>
          <w:color w:val="auto"/>
        </w:rPr>
        <w:t>est admissible pendant la période de vote. La DIMA est donc d’[une (1)] heure pendant la période de vote et l</w:t>
      </w:r>
      <w:r>
        <w:rPr>
          <w:rStyle w:val="Aucun"/>
          <w:rFonts w:asciiTheme="minorHAnsi" w:hAnsiTheme="minorHAnsi" w:cstheme="minorHAnsi"/>
          <w:color w:val="auto"/>
          <w:u w:color="0000FF"/>
        </w:rPr>
        <w:t>'indisponibilité cumulée est au maximum de [quatre (4)] heures maximum sur la période de vote ;</w:t>
      </w:r>
    </w:p>
    <w:p w14:paraId="032C8D3C" w14:textId="77777777" w:rsidR="00311ACE" w:rsidRDefault="00EE1B78">
      <w:pPr>
        <w:pStyle w:val="CorpsA"/>
        <w:numPr>
          <w:ilvl w:val="0"/>
          <w:numId w:val="68"/>
        </w:numPr>
        <w:spacing w:before="120"/>
        <w:rPr>
          <w:rStyle w:val="Aucun"/>
          <w:rFonts w:asciiTheme="minorHAnsi" w:hAnsiTheme="minorHAnsi" w:cstheme="minorHAnsi"/>
          <w:color w:val="auto"/>
        </w:rPr>
      </w:pPr>
      <w:r>
        <w:rPr>
          <w:rStyle w:val="Aucun"/>
          <w:rFonts w:asciiTheme="minorHAnsi" w:hAnsiTheme="minorHAnsi" w:cstheme="minorHAnsi"/>
          <w:color w:val="auto"/>
        </w:rPr>
        <w:t>Aucune interruption de service supérieure à [quatre (4)] heures n</w:t>
      </w:r>
      <w:r>
        <w:rPr>
          <w:rStyle w:val="Aucun"/>
          <w:rFonts w:asciiTheme="minorHAnsi" w:hAnsiTheme="minorHAnsi" w:cstheme="minorHAnsi"/>
          <w:color w:val="auto"/>
          <w:rtl/>
          <w:lang w:val="ar-SA"/>
        </w:rPr>
        <w:t>’</w:t>
      </w:r>
      <w:r>
        <w:rPr>
          <w:rStyle w:val="Aucun"/>
          <w:rFonts w:asciiTheme="minorHAnsi" w:hAnsiTheme="minorHAnsi" w:cstheme="minorHAnsi"/>
          <w:color w:val="auto"/>
        </w:rPr>
        <w:t>est admissible pendant la période post-vote et l</w:t>
      </w:r>
      <w:r>
        <w:rPr>
          <w:rStyle w:val="Aucun"/>
          <w:rFonts w:asciiTheme="minorHAnsi" w:hAnsiTheme="minorHAnsi" w:cstheme="minorHAnsi"/>
          <w:color w:val="auto"/>
          <w:u w:color="0000FF"/>
        </w:rPr>
        <w:t>'indisponibilité cumulée est au maximum de [huit (8)] heures maximum sur cette période de post-vote.</w:t>
      </w:r>
    </w:p>
    <w:p w14:paraId="5F32F642" w14:textId="77777777" w:rsidR="00311ACE" w:rsidRDefault="00EE1B78">
      <w:pPr>
        <w:pStyle w:val="CorpsA"/>
        <w:spacing w:before="120"/>
        <w:ind w:left="720"/>
        <w:rPr>
          <w:rStyle w:val="AucunA"/>
          <w:rFonts w:asciiTheme="minorHAnsi" w:hAnsiTheme="minorHAnsi"/>
          <w:color w:val="auto"/>
        </w:rPr>
      </w:pPr>
      <w:r>
        <w:rPr>
          <w:rStyle w:val="AucunA"/>
          <w:rFonts w:asciiTheme="minorHAnsi" w:hAnsiTheme="minorHAnsi"/>
          <w:color w:val="auto"/>
        </w:rPr>
        <w:t>Cette exigence s’applique, quelle que soit la nature de l’incident (incident relatif à la sécurité, aux performances, à l’exploitation du SyVE ou à ses fonctionnalités). Le cas échéant, une page d’information (indiquant la coupure de service) est affichée à destination des électeurs et des utilisateurs avec pouvoirs.</w:t>
      </w:r>
    </w:p>
    <w:p w14:paraId="411E3C69" w14:textId="77777777" w:rsidR="00311ACE" w:rsidRDefault="00EE1B78">
      <w:pPr>
        <w:pStyle w:val="Commentaire"/>
        <w:pBdr>
          <w:top w:val="single" w:sz="4" w:space="1" w:color="auto"/>
          <w:left w:val="single" w:sz="4" w:space="4" w:color="auto"/>
          <w:bottom w:val="single" w:sz="4" w:space="1" w:color="auto"/>
          <w:right w:val="single" w:sz="4" w:space="4" w:color="auto"/>
        </w:pBdr>
        <w:rPr>
          <w:color w:val="0070C0"/>
          <w:lang w:val="fr-FR"/>
        </w:rPr>
      </w:pPr>
      <w:r>
        <w:rPr>
          <w:color w:val="0070C0"/>
          <w:lang w:val="fr-FR"/>
        </w:rPr>
        <w:t>Les valeurs portées dans cette section sont proposées à titre d’exemple.</w:t>
      </w:r>
    </w:p>
    <w:p w14:paraId="40007158" w14:textId="77777777" w:rsidR="00311ACE" w:rsidRDefault="00EE1B78">
      <w:pPr>
        <w:pStyle w:val="Commentaire"/>
        <w:pBdr>
          <w:top w:val="single" w:sz="4" w:space="1" w:color="auto"/>
          <w:left w:val="single" w:sz="4" w:space="4" w:color="auto"/>
          <w:bottom w:val="single" w:sz="4" w:space="1" w:color="auto"/>
          <w:right w:val="single" w:sz="4" w:space="4" w:color="auto"/>
        </w:pBdr>
        <w:rPr>
          <w:color w:val="0070C0"/>
          <w:lang w:val="fr-FR"/>
        </w:rPr>
      </w:pPr>
      <w:r>
        <w:rPr>
          <w:color w:val="0070C0"/>
          <w:lang w:val="fr-FR"/>
        </w:rPr>
        <w:t>Toutes ces exigences doivent être définies par l’autorité organisatrice qui doit s’assurer qu’elles sont cohérentes avec celles portées au titre de la « disponibilité » dans l’annexe III d’exigences de sécurité.</w:t>
      </w:r>
    </w:p>
    <w:p w14:paraId="6C0917B4" w14:textId="77777777" w:rsidR="00311ACE" w:rsidRDefault="00EE1B78">
      <w:pPr>
        <w:pStyle w:val="CorpsA"/>
        <w:spacing w:before="120"/>
        <w:rPr>
          <w:rStyle w:val="AucunA"/>
          <w:rFonts w:asciiTheme="minorHAnsi" w:hAnsiTheme="minorHAnsi" w:cstheme="minorHAnsi"/>
          <w:color w:val="auto"/>
        </w:rPr>
      </w:pPr>
      <w:r>
        <w:rPr>
          <w:rStyle w:val="AucunA"/>
          <w:rFonts w:asciiTheme="minorHAnsi" w:hAnsiTheme="minorHAnsi" w:cstheme="minorHAnsi"/>
          <w:color w:val="auto"/>
        </w:rPr>
        <w:t>Comme précisé dans la nomenclature portée en annexe V du CCTP :</w:t>
      </w:r>
    </w:p>
    <w:p w14:paraId="33DF5352" w14:textId="77777777" w:rsidR="00311ACE" w:rsidRDefault="00EE1B78">
      <w:pPr>
        <w:pStyle w:val="CorpsA"/>
        <w:numPr>
          <w:ilvl w:val="0"/>
          <w:numId w:val="69"/>
        </w:numPr>
        <w:spacing w:before="120"/>
        <w:rPr>
          <w:rFonts w:asciiTheme="minorHAnsi" w:hAnsiTheme="minorHAnsi" w:cstheme="minorHAnsi"/>
          <w:color w:val="auto"/>
        </w:rPr>
      </w:pPr>
      <w:r>
        <w:rPr>
          <w:rStyle w:val="AucunA"/>
          <w:rFonts w:asciiTheme="minorHAnsi" w:hAnsiTheme="minorHAnsi" w:cstheme="minorHAnsi"/>
          <w:color w:val="auto"/>
        </w:rPr>
        <w:t xml:space="preserve">La période d’avant-vote, ou encore de « pré-vote », est la période </w:t>
      </w:r>
      <w:r>
        <w:rPr>
          <w:rFonts w:asciiTheme="minorHAnsi" w:hAnsiTheme="minorHAnsi" w:cstheme="minorHAnsi"/>
        </w:rPr>
        <w:t>séparant l’ouverture du portail Electeurs de la cérémonie de scellement ;</w:t>
      </w:r>
    </w:p>
    <w:p w14:paraId="198C3F3E" w14:textId="77777777" w:rsidR="00311ACE" w:rsidRDefault="00EE1B78">
      <w:pPr>
        <w:pStyle w:val="CorpsA"/>
        <w:numPr>
          <w:ilvl w:val="0"/>
          <w:numId w:val="69"/>
        </w:numPr>
        <w:spacing w:before="120"/>
        <w:ind w:left="714" w:hanging="357"/>
        <w:contextualSpacing/>
        <w:rPr>
          <w:rFonts w:asciiTheme="minorHAnsi" w:hAnsiTheme="minorHAnsi" w:cstheme="minorHAnsi"/>
          <w:color w:val="auto"/>
        </w:rPr>
      </w:pPr>
      <w:r>
        <w:rPr>
          <w:rFonts w:asciiTheme="minorHAnsi" w:hAnsiTheme="minorHAnsi" w:cstheme="minorHAnsi"/>
        </w:rPr>
        <w:t>La période de vote présente une durée d’au plus huit jours pendant laquelle les électeurs peuvent voter en accédant au portail de vote intégré au portail Electeurs. Cette période commence le lendemain de la tenue de la cérémonie de scellement ;</w:t>
      </w:r>
    </w:p>
    <w:p w14:paraId="3462E7D2" w14:textId="77777777" w:rsidR="00311ACE" w:rsidRDefault="00EE1B78">
      <w:pPr>
        <w:pStyle w:val="CorpsA"/>
        <w:numPr>
          <w:ilvl w:val="0"/>
          <w:numId w:val="69"/>
        </w:numPr>
        <w:spacing w:before="120"/>
        <w:ind w:left="714" w:hanging="357"/>
        <w:contextualSpacing/>
        <w:rPr>
          <w:rFonts w:asciiTheme="minorHAnsi" w:hAnsiTheme="minorHAnsi" w:cstheme="minorHAnsi"/>
          <w:color w:val="auto"/>
        </w:rPr>
      </w:pPr>
      <w:r>
        <w:rPr>
          <w:rFonts w:asciiTheme="minorHAnsi" w:hAnsiTheme="minorHAnsi" w:cstheme="minorHAnsi"/>
        </w:rPr>
        <w:t xml:space="preserve">La période post-vote est la période séparant la clôture du dépouillement de la remise par l’expert indépendant de son rapport d’expertise indépendante final. C’est pendant cette période post-vote que doit être constitué l’archivage </w:t>
      </w:r>
      <w:r>
        <w:rPr>
          <w:rFonts w:asciiTheme="minorHAnsi" w:hAnsiTheme="minorHAnsi" w:cstheme="minorHAnsi"/>
          <w:i/>
          <w:iCs/>
        </w:rPr>
        <w:t>ad probationem</w:t>
      </w:r>
      <w:r>
        <w:rPr>
          <w:rFonts w:asciiTheme="minorHAnsi" w:hAnsiTheme="minorHAnsi" w:cstheme="minorHAnsi"/>
        </w:rPr>
        <w:t xml:space="preserve"> prévu par les dispositions des articles R. 211-580 à R. 211-584 du CGFP.</w:t>
      </w:r>
    </w:p>
    <w:p w14:paraId="516422E7" w14:textId="77777777" w:rsidR="00311ACE" w:rsidRDefault="00EE1B78">
      <w:pPr>
        <w:pStyle w:val="CorpsA"/>
        <w:spacing w:before="120"/>
        <w:rPr>
          <w:rStyle w:val="AucunA"/>
          <w:rFonts w:asciiTheme="minorHAnsi" w:hAnsiTheme="minorHAnsi" w:cstheme="minorHAnsi"/>
          <w:color w:val="auto"/>
        </w:rPr>
      </w:pPr>
      <w:r>
        <w:rPr>
          <w:rStyle w:val="AucunA"/>
          <w:rFonts w:asciiTheme="minorHAnsi" w:hAnsiTheme="minorHAnsi" w:cstheme="minorHAnsi"/>
          <w:color w:val="auto"/>
        </w:rPr>
        <w:t xml:space="preserve">Le taux de disponibilité global de la SVE ne peut être inférieur à 99,5 %. </w:t>
      </w:r>
      <w:r>
        <w:rPr>
          <w:rStyle w:val="Aucun"/>
          <w:rFonts w:asciiTheme="minorHAnsi" w:hAnsiTheme="minorHAnsi" w:cstheme="minorHAnsi"/>
          <w:color w:val="auto"/>
          <w:u w:color="0000FF"/>
        </w:rPr>
        <w:t xml:space="preserve">La durée d’indisponibilité maximale admissible (DIMA) est de soixante minutes à huit (8) heures. </w:t>
      </w:r>
      <w:r>
        <w:rPr>
          <w:rStyle w:val="Aucun"/>
          <w:rFonts w:asciiTheme="minorHAnsi" w:hAnsiTheme="minorHAnsi" w:cstheme="minorHAnsi"/>
          <w:b/>
          <w:color w:val="auto"/>
          <w:u w:color="0000FF"/>
        </w:rPr>
        <w:t>Aucune perte de données (PDMA) n’est admise</w:t>
      </w:r>
      <w:r>
        <w:rPr>
          <w:rStyle w:val="Aucun"/>
          <w:rFonts w:asciiTheme="minorHAnsi" w:hAnsiTheme="minorHAnsi" w:cstheme="minorHAnsi"/>
          <w:color w:val="auto"/>
          <w:u w:color="0000FF"/>
        </w:rPr>
        <w:t>.</w:t>
      </w:r>
    </w:p>
    <w:p w14:paraId="099BD9EE" w14:textId="77777777" w:rsidR="00311ACE" w:rsidRDefault="00EE1B78">
      <w:pPr>
        <w:pStyle w:val="CorpsA"/>
        <w:spacing w:before="120"/>
        <w:rPr>
          <w:rStyle w:val="AucunA"/>
          <w:rFonts w:asciiTheme="minorHAnsi" w:hAnsiTheme="minorHAnsi" w:cstheme="minorHAnsi"/>
          <w:color w:val="auto"/>
        </w:rPr>
      </w:pPr>
      <w:r>
        <w:rPr>
          <w:rStyle w:val="AucunA"/>
          <w:rFonts w:asciiTheme="minorHAnsi" w:hAnsiTheme="minorHAnsi" w:cstheme="minorHAnsi"/>
          <w:color w:val="auto"/>
        </w:rPr>
        <w:t>Le temps de latence du service ne peut être supérieur à 1/100</w:t>
      </w:r>
      <w:r>
        <w:rPr>
          <w:rStyle w:val="Appelnotedebasdep"/>
          <w:rFonts w:asciiTheme="minorHAnsi" w:eastAsia="Arial Unicode MS" w:hAnsiTheme="minorHAnsi" w:cstheme="minorHAnsi"/>
          <w:color w:val="auto"/>
        </w:rPr>
        <w:t>ème</w:t>
      </w:r>
      <w:r>
        <w:rPr>
          <w:rStyle w:val="AucunA"/>
          <w:rFonts w:asciiTheme="minorHAnsi" w:hAnsiTheme="minorHAnsi" w:cstheme="minorHAnsi"/>
          <w:color w:val="auto"/>
        </w:rPr>
        <w:t xml:space="preserve"> de seconde.</w:t>
      </w:r>
    </w:p>
    <w:p w14:paraId="3B04230D" w14:textId="77777777" w:rsidR="00311ACE" w:rsidRDefault="00EE1B78">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Style w:val="Aucun"/>
          <w:rFonts w:asciiTheme="minorHAnsi" w:hAnsiTheme="minorHAnsi" w:cstheme="minorHAnsi"/>
          <w:color w:val="auto"/>
          <w:u w:color="0000FF"/>
        </w:rPr>
      </w:pPr>
      <w:r>
        <w:rPr>
          <w:rStyle w:val="Aucun"/>
          <w:rFonts w:asciiTheme="minorHAnsi" w:hAnsiTheme="minorHAnsi" w:cstheme="minorHAnsi"/>
          <w:color w:val="auto"/>
          <w:u w:color="0000FF"/>
        </w:rPr>
        <w:t xml:space="preserve">Ces exigences de performances sont aussi applicables dans le contexte de l'élection test puisque le PRA sera notamment vérifié durant la prestation 4 « Organisation et tenue d’une élection test » </w:t>
      </w:r>
      <w:r>
        <w:rPr>
          <w:rFonts w:asciiTheme="minorHAnsi" w:hAnsiTheme="minorHAnsi" w:cstheme="minorHAnsi"/>
        </w:rPr>
        <w:t>du CCTP</w:t>
      </w:r>
      <w:r>
        <w:rPr>
          <w:rStyle w:val="Aucun"/>
          <w:rFonts w:asciiTheme="minorHAnsi" w:hAnsiTheme="minorHAnsi" w:cstheme="minorHAnsi"/>
          <w:color w:val="auto"/>
          <w:u w:color="0000FF"/>
        </w:rPr>
        <w:t xml:space="preserve">. A cette occasion, </w:t>
      </w:r>
      <w:r>
        <w:rPr>
          <w:rStyle w:val="AucunA"/>
          <w:rFonts w:asciiTheme="minorHAnsi" w:hAnsiTheme="minorHAnsi" w:cstheme="minorHAnsi"/>
          <w:color w:val="auto"/>
        </w:rPr>
        <w:t xml:space="preserve">le titulaire doit fournir des résultats de tests de montée en charge avec différents scénarios représentatifs d’une opération de vote réelle complexe (nombre de votants simultanés répartis temporellement en pics, simultanément à de nombreuses opérations de réassortiment d’authentifiants et de codes de vote ainsi que des générations de professions de foi ou de listes de candidats différentes en quantité). Ces tests feront l’objet de vérification par d’autres tests de montée en charge par les moyens de </w:t>
      </w:r>
      <w:r>
        <w:rPr>
          <w:rFonts w:asciiTheme="minorHAnsi" w:hAnsiTheme="minorHAnsi" w:cstheme="minorHAnsi"/>
          <w:lang w:eastAsia="en-US"/>
        </w:rPr>
        <w:t>l’autorité organisatrice</w:t>
      </w:r>
      <w:r>
        <w:rPr>
          <w:rStyle w:val="AucunA"/>
          <w:rFonts w:asciiTheme="minorHAnsi" w:hAnsiTheme="minorHAnsi" w:cstheme="minorHAnsi"/>
          <w:color w:val="auto"/>
        </w:rPr>
        <w:t>.</w:t>
      </w:r>
    </w:p>
    <w:p w14:paraId="28C18E47" w14:textId="77777777" w:rsidR="00311ACE" w:rsidRDefault="00EE1B78">
      <w:pPr>
        <w:pStyle w:val="CorpsA"/>
        <w:spacing w:before="120"/>
        <w:rPr>
          <w:rFonts w:asciiTheme="minorHAnsi" w:eastAsia="Times New Roman" w:hAnsiTheme="minorHAnsi" w:cstheme="minorHAnsi"/>
          <w:color w:val="auto"/>
          <w:u w:color="0000FF"/>
        </w:rPr>
      </w:pPr>
      <w:r>
        <w:rPr>
          <w:rStyle w:val="Aucun"/>
          <w:rFonts w:asciiTheme="minorHAnsi" w:eastAsia="Arial Unicode MS" w:hAnsiTheme="minorHAnsi" w:cstheme="minorHAnsi"/>
          <w:color w:val="auto"/>
          <w:u w:color="0000FF"/>
        </w:rPr>
        <w:lastRenderedPageBreak/>
        <w:t>Le jour de fin de scrutin (T1), la SVE permet le dépouillement simultané de l</w:t>
      </w:r>
      <w:r>
        <w:rPr>
          <w:rStyle w:val="Aucun"/>
          <w:rFonts w:asciiTheme="minorHAnsi" w:eastAsia="Arial Unicode MS" w:hAnsiTheme="minorHAnsi" w:cstheme="minorHAnsi"/>
          <w:color w:val="auto"/>
          <w:u w:color="0000FF"/>
          <w:rtl/>
          <w:lang w:val="ar-SA"/>
        </w:rPr>
        <w:t>’</w:t>
      </w:r>
      <w:r>
        <w:rPr>
          <w:rStyle w:val="Aucun"/>
          <w:rFonts w:asciiTheme="minorHAnsi" w:eastAsia="Arial Unicode MS" w:hAnsiTheme="minorHAnsi" w:cstheme="minorHAnsi"/>
          <w:color w:val="auto"/>
          <w:u w:color="0000FF"/>
        </w:rPr>
        <w:t>ensemble des scrutins selon l</w:t>
      </w:r>
      <w:r>
        <w:rPr>
          <w:rStyle w:val="Aucun"/>
          <w:rFonts w:asciiTheme="minorHAnsi" w:eastAsia="Arial Unicode MS" w:hAnsiTheme="minorHAnsi" w:cstheme="minorHAnsi"/>
          <w:color w:val="auto"/>
          <w:u w:color="0000FF"/>
          <w:rtl/>
          <w:lang w:val="ar-SA"/>
        </w:rPr>
        <w:t>’</w:t>
      </w:r>
      <w:r>
        <w:rPr>
          <w:rStyle w:val="Aucun"/>
          <w:rFonts w:asciiTheme="minorHAnsi" w:eastAsia="Arial Unicode MS" w:hAnsiTheme="minorHAnsi" w:cstheme="minorHAnsi"/>
          <w:color w:val="auto"/>
          <w:u w:color="0000FF"/>
        </w:rPr>
        <w:t>ordre défini par l’autorité organisatrice. La SVE doit nativement proposer des performances permettant de réaliser et clôturer ce dépouillement le jour de fin de la période de vote.</w:t>
      </w:r>
    </w:p>
    <w:p w14:paraId="247C0A7E" w14:textId="77777777" w:rsidR="00311ACE" w:rsidRDefault="00EE1B78">
      <w:pPr>
        <w:spacing w:after="120"/>
        <w:rPr>
          <w:rFonts w:asciiTheme="minorHAnsi" w:hAnsiTheme="minorHAnsi" w:cstheme="minorHAnsi"/>
        </w:rPr>
      </w:pPr>
      <w:r>
        <w:rPr>
          <w:rFonts w:asciiTheme="minorHAnsi" w:hAnsiTheme="minorHAnsi" w:cstheme="minorHAnsi"/>
        </w:rPr>
        <w:t xml:space="preserve">L’expression des objectifs de performance des fonctionnalités, que celle-ci repose sur un traitement transactionnel ou sur un traitement décalé, se fait sous la forme de temps de réponse attendus entre la soumission d’une demande à la SVE et l’obtention d’une réponse. En « sortie de l’architecture du SyVE » proposée par le titulaire en prestation 2 </w:t>
      </w:r>
      <w:r>
        <w:rPr>
          <w:rFonts w:asciiTheme="minorHAnsi" w:eastAsia="Arial" w:hAnsiTheme="minorHAnsi" w:cstheme="minorHAnsi"/>
          <w:szCs w:val="20"/>
          <w:u w:color="000000"/>
          <w14:textOutline w14:w="12700" w14:cap="flat" w14:cmpd="sng" w14:algn="ctr">
            <w14:noFill/>
            <w14:prstDash w14:val="solid"/>
            <w14:miter w14:lim="400000"/>
          </w14:textOutline>
        </w:rPr>
        <w:t>du CCTP</w:t>
      </w:r>
      <w:r>
        <w:rPr>
          <w:rFonts w:asciiTheme="minorHAnsi" w:hAnsiTheme="minorHAnsi" w:cstheme="minorHAnsi"/>
        </w:rPr>
        <w:t xml:space="preserve">, la SVE fournit des temps de réponse inférieurs ou égaux aux temps de réponse listés ci-dessous.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890"/>
        <w:gridCol w:w="3384"/>
      </w:tblGrid>
      <w:tr w:rsidR="00311ACE" w14:paraId="221FE0F1" w14:textId="77777777">
        <w:trPr>
          <w:tblHeader/>
        </w:trPr>
        <w:tc>
          <w:tcPr>
            <w:tcW w:w="1432" w:type="pct"/>
            <w:shd w:val="clear" w:color="auto" w:fill="CCFFFF"/>
          </w:tcPr>
          <w:p w14:paraId="45AB4F4D" w14:textId="77777777" w:rsidR="00311ACE" w:rsidRDefault="00EE1B78">
            <w:pPr>
              <w:spacing w:before="60" w:after="60"/>
              <w:jc w:val="center"/>
              <w:rPr>
                <w:rFonts w:asciiTheme="minorHAnsi" w:hAnsiTheme="minorHAnsi" w:cstheme="minorHAnsi"/>
                <w:b/>
                <w:bCs/>
                <w:color w:val="000000"/>
              </w:rPr>
            </w:pPr>
            <w:r>
              <w:rPr>
                <w:rFonts w:asciiTheme="minorHAnsi" w:hAnsiTheme="minorHAnsi" w:cstheme="minorHAnsi"/>
                <w:b/>
                <w:bCs/>
                <w:color w:val="000000"/>
              </w:rPr>
              <w:t>Type de fonctionnalité</w:t>
            </w:r>
          </w:p>
        </w:tc>
        <w:tc>
          <w:tcPr>
            <w:tcW w:w="1908" w:type="pct"/>
            <w:shd w:val="clear" w:color="auto" w:fill="CCFFFF"/>
          </w:tcPr>
          <w:p w14:paraId="580E1A68" w14:textId="77777777" w:rsidR="00311ACE" w:rsidRDefault="00EE1B78">
            <w:pPr>
              <w:spacing w:before="60" w:after="60"/>
              <w:jc w:val="center"/>
              <w:rPr>
                <w:rFonts w:asciiTheme="minorHAnsi" w:hAnsiTheme="minorHAnsi" w:cstheme="minorHAnsi"/>
                <w:b/>
                <w:bCs/>
                <w:color w:val="000000"/>
              </w:rPr>
            </w:pPr>
            <w:r>
              <w:rPr>
                <w:rFonts w:asciiTheme="minorHAnsi" w:hAnsiTheme="minorHAnsi" w:cstheme="minorHAnsi"/>
                <w:b/>
                <w:bCs/>
                <w:color w:val="000000"/>
              </w:rPr>
              <w:t>Nombre d’accès simultanés (à adapter selon la taille de la structure organisatrice)</w:t>
            </w:r>
          </w:p>
        </w:tc>
        <w:tc>
          <w:tcPr>
            <w:tcW w:w="1660" w:type="pct"/>
            <w:shd w:val="clear" w:color="auto" w:fill="CCFFFF"/>
          </w:tcPr>
          <w:p w14:paraId="3017F507" w14:textId="77777777" w:rsidR="00311ACE" w:rsidRDefault="00EE1B78">
            <w:pPr>
              <w:spacing w:before="60" w:after="60"/>
              <w:jc w:val="center"/>
              <w:rPr>
                <w:rFonts w:asciiTheme="minorHAnsi" w:hAnsiTheme="minorHAnsi" w:cstheme="minorHAnsi"/>
                <w:b/>
                <w:bCs/>
                <w:color w:val="000000"/>
              </w:rPr>
            </w:pPr>
            <w:r>
              <w:rPr>
                <w:rFonts w:asciiTheme="minorHAnsi" w:hAnsiTheme="minorHAnsi" w:cstheme="minorHAnsi"/>
                <w:b/>
                <w:bCs/>
                <w:color w:val="000000"/>
              </w:rPr>
              <w:t>Temps de réponse maximum</w:t>
            </w:r>
          </w:p>
        </w:tc>
      </w:tr>
      <w:tr w:rsidR="00311ACE" w14:paraId="65B049F8" w14:textId="77777777">
        <w:trPr>
          <w:trHeight w:val="766"/>
        </w:trPr>
        <w:tc>
          <w:tcPr>
            <w:tcW w:w="1432" w:type="pct"/>
            <w:vAlign w:val="center"/>
          </w:tcPr>
          <w:p w14:paraId="3C053765" w14:textId="77777777" w:rsidR="00311ACE" w:rsidRDefault="00EE1B78">
            <w:pPr>
              <w:spacing w:before="60" w:after="60"/>
              <w:rPr>
                <w:rFonts w:asciiTheme="minorHAnsi" w:hAnsiTheme="minorHAnsi" w:cstheme="minorHAnsi"/>
                <w:b/>
              </w:rPr>
            </w:pPr>
            <w:r>
              <w:rPr>
                <w:rFonts w:asciiTheme="minorHAnsi" w:hAnsiTheme="minorHAnsi" w:cstheme="minorHAnsi"/>
                <w:b/>
              </w:rPr>
              <w:t>Authentification</w:t>
            </w:r>
          </w:p>
        </w:tc>
        <w:tc>
          <w:tcPr>
            <w:tcW w:w="1908" w:type="pct"/>
            <w:vAlign w:val="center"/>
          </w:tcPr>
          <w:p w14:paraId="2F2B0039" w14:textId="77777777" w:rsidR="00311ACE" w:rsidRDefault="00EE1B78">
            <w:pPr>
              <w:spacing w:before="60" w:after="60"/>
              <w:ind w:left="142"/>
              <w:jc w:val="center"/>
              <w:rPr>
                <w:rFonts w:asciiTheme="minorHAnsi" w:hAnsiTheme="minorHAnsi" w:cstheme="minorHAnsi"/>
              </w:rPr>
            </w:pPr>
            <w:r>
              <w:rPr>
                <w:rFonts w:asciiTheme="minorHAnsi" w:hAnsiTheme="minorHAnsi" w:cstheme="minorHAnsi"/>
              </w:rPr>
              <w:t>50 000</w:t>
            </w:r>
          </w:p>
        </w:tc>
        <w:tc>
          <w:tcPr>
            <w:tcW w:w="1660" w:type="pct"/>
            <w:vAlign w:val="center"/>
          </w:tcPr>
          <w:p w14:paraId="1FB45F14" w14:textId="77777777" w:rsidR="00311ACE" w:rsidRDefault="00EE1B78">
            <w:pPr>
              <w:pStyle w:val="Pucetableau"/>
              <w:spacing w:before="60"/>
              <w:ind w:left="502"/>
              <w:jc w:val="center"/>
              <w:rPr>
                <w:rFonts w:asciiTheme="minorHAnsi" w:hAnsiTheme="minorHAnsi" w:cstheme="minorHAnsi"/>
              </w:rPr>
            </w:pPr>
            <w:r>
              <w:rPr>
                <w:rFonts w:asciiTheme="minorHAnsi" w:hAnsiTheme="minorHAnsi" w:cstheme="minorHAnsi"/>
              </w:rPr>
              <w:t>[Quatre (4)] secondes</w:t>
            </w:r>
          </w:p>
        </w:tc>
      </w:tr>
      <w:tr w:rsidR="00311ACE" w14:paraId="6F32C671" w14:textId="77777777">
        <w:trPr>
          <w:trHeight w:val="987"/>
        </w:trPr>
        <w:tc>
          <w:tcPr>
            <w:tcW w:w="1432" w:type="pct"/>
            <w:vAlign w:val="center"/>
          </w:tcPr>
          <w:p w14:paraId="3712A8C7" w14:textId="77777777" w:rsidR="00311ACE" w:rsidRDefault="00EE1B78">
            <w:pPr>
              <w:spacing w:before="60" w:after="60"/>
              <w:rPr>
                <w:rFonts w:asciiTheme="minorHAnsi" w:hAnsiTheme="minorHAnsi" w:cstheme="minorHAnsi"/>
                <w:b/>
              </w:rPr>
            </w:pPr>
            <w:r>
              <w:rPr>
                <w:rFonts w:asciiTheme="minorHAnsi" w:hAnsiTheme="minorHAnsi" w:cstheme="minorHAnsi"/>
                <w:b/>
              </w:rPr>
              <w:t>Affichage des pages accessibles depuis le portail Electeurs, y compris depuis le portail de vote</w:t>
            </w:r>
          </w:p>
        </w:tc>
        <w:tc>
          <w:tcPr>
            <w:tcW w:w="1908" w:type="pct"/>
            <w:vAlign w:val="center"/>
          </w:tcPr>
          <w:p w14:paraId="61E1B388" w14:textId="77777777" w:rsidR="00311ACE" w:rsidRDefault="00EE1B78">
            <w:pPr>
              <w:spacing w:before="60" w:after="60"/>
              <w:ind w:left="142"/>
              <w:jc w:val="center"/>
              <w:rPr>
                <w:rFonts w:asciiTheme="minorHAnsi" w:hAnsiTheme="minorHAnsi" w:cstheme="minorHAnsi"/>
              </w:rPr>
            </w:pPr>
            <w:r>
              <w:rPr>
                <w:rFonts w:asciiTheme="minorHAnsi" w:hAnsiTheme="minorHAnsi" w:cstheme="minorHAnsi"/>
              </w:rPr>
              <w:t>35 000</w:t>
            </w:r>
          </w:p>
        </w:tc>
        <w:tc>
          <w:tcPr>
            <w:tcW w:w="1660" w:type="pct"/>
            <w:vAlign w:val="center"/>
          </w:tcPr>
          <w:p w14:paraId="2AB14F0F" w14:textId="77777777" w:rsidR="00311ACE" w:rsidRDefault="00EE1B78">
            <w:pPr>
              <w:pStyle w:val="Pucetableau"/>
              <w:spacing w:before="60"/>
              <w:ind w:left="502"/>
              <w:jc w:val="center"/>
              <w:rPr>
                <w:rFonts w:asciiTheme="minorHAnsi" w:hAnsiTheme="minorHAnsi" w:cstheme="minorHAnsi"/>
              </w:rPr>
            </w:pPr>
            <w:r>
              <w:rPr>
                <w:rFonts w:asciiTheme="minorHAnsi" w:hAnsiTheme="minorHAnsi" w:cstheme="minorHAnsi"/>
              </w:rPr>
              <w:t>[Deux (2)] secondes</w:t>
            </w:r>
          </w:p>
        </w:tc>
      </w:tr>
      <w:tr w:rsidR="00311ACE" w14:paraId="723D3E54" w14:textId="77777777">
        <w:trPr>
          <w:trHeight w:val="941"/>
        </w:trPr>
        <w:tc>
          <w:tcPr>
            <w:tcW w:w="1432" w:type="pct"/>
            <w:vAlign w:val="center"/>
          </w:tcPr>
          <w:p w14:paraId="09F3CEA5" w14:textId="77777777" w:rsidR="00311ACE" w:rsidRDefault="00EE1B78">
            <w:pPr>
              <w:spacing w:before="60" w:after="60"/>
              <w:rPr>
                <w:rFonts w:asciiTheme="minorHAnsi" w:hAnsiTheme="minorHAnsi" w:cstheme="minorHAnsi"/>
                <w:b/>
              </w:rPr>
            </w:pPr>
            <w:r>
              <w:rPr>
                <w:rFonts w:asciiTheme="minorHAnsi" w:hAnsiTheme="minorHAnsi" w:cstheme="minorHAnsi"/>
                <w:b/>
              </w:rPr>
              <w:t>Affichage des pages accessibles depuis le portail Gestion</w:t>
            </w:r>
          </w:p>
        </w:tc>
        <w:tc>
          <w:tcPr>
            <w:tcW w:w="1908" w:type="pct"/>
            <w:vAlign w:val="center"/>
          </w:tcPr>
          <w:p w14:paraId="694B5180" w14:textId="77777777" w:rsidR="00311ACE" w:rsidRDefault="00EE1B78">
            <w:pPr>
              <w:spacing w:before="60" w:after="60"/>
              <w:ind w:left="142"/>
              <w:jc w:val="center"/>
              <w:rPr>
                <w:rFonts w:asciiTheme="minorHAnsi" w:hAnsiTheme="minorHAnsi" w:cstheme="minorHAnsi"/>
              </w:rPr>
            </w:pPr>
            <w:r>
              <w:rPr>
                <w:rFonts w:asciiTheme="minorHAnsi" w:hAnsiTheme="minorHAnsi" w:cstheme="minorHAnsi"/>
              </w:rPr>
              <w:t>10 000</w:t>
            </w:r>
          </w:p>
        </w:tc>
        <w:tc>
          <w:tcPr>
            <w:tcW w:w="1660" w:type="pct"/>
            <w:vAlign w:val="center"/>
          </w:tcPr>
          <w:p w14:paraId="0982993C" w14:textId="77777777" w:rsidR="00311ACE" w:rsidRDefault="00EE1B78">
            <w:pPr>
              <w:pStyle w:val="Pucetableau"/>
              <w:spacing w:before="60"/>
              <w:ind w:left="502"/>
              <w:jc w:val="center"/>
              <w:rPr>
                <w:rFonts w:asciiTheme="minorHAnsi" w:hAnsiTheme="minorHAnsi" w:cstheme="minorHAnsi"/>
              </w:rPr>
            </w:pPr>
            <w:r>
              <w:rPr>
                <w:rFonts w:asciiTheme="minorHAnsi" w:hAnsiTheme="minorHAnsi" w:cstheme="minorHAnsi"/>
              </w:rPr>
              <w:t>[Huit (8)] secondes</w:t>
            </w:r>
          </w:p>
        </w:tc>
      </w:tr>
      <w:tr w:rsidR="00311ACE" w14:paraId="48C7AABC" w14:textId="77777777">
        <w:trPr>
          <w:trHeight w:val="941"/>
        </w:trPr>
        <w:tc>
          <w:tcPr>
            <w:tcW w:w="1432" w:type="pct"/>
            <w:vAlign w:val="center"/>
          </w:tcPr>
          <w:p w14:paraId="328D0AD0" w14:textId="77777777" w:rsidR="00311ACE" w:rsidRDefault="00EE1B78">
            <w:pPr>
              <w:spacing w:before="60" w:after="60"/>
              <w:rPr>
                <w:rFonts w:asciiTheme="minorHAnsi" w:hAnsiTheme="minorHAnsi" w:cstheme="minorHAnsi"/>
                <w:b/>
              </w:rPr>
            </w:pPr>
            <w:r>
              <w:rPr>
                <w:rFonts w:asciiTheme="minorHAnsi" w:hAnsiTheme="minorHAnsi" w:cstheme="minorHAnsi"/>
                <w:b/>
              </w:rPr>
              <w:t>Vote</w:t>
            </w:r>
          </w:p>
        </w:tc>
        <w:tc>
          <w:tcPr>
            <w:tcW w:w="1908" w:type="pct"/>
            <w:vAlign w:val="center"/>
          </w:tcPr>
          <w:p w14:paraId="67E48F6C" w14:textId="77777777" w:rsidR="00311ACE" w:rsidRDefault="00EE1B78">
            <w:pPr>
              <w:spacing w:before="60" w:after="60"/>
              <w:ind w:left="142"/>
              <w:jc w:val="center"/>
              <w:rPr>
                <w:rFonts w:asciiTheme="minorHAnsi" w:hAnsiTheme="minorHAnsi" w:cstheme="minorHAnsi"/>
              </w:rPr>
            </w:pPr>
            <w:r>
              <w:rPr>
                <w:rFonts w:asciiTheme="minorHAnsi" w:hAnsiTheme="minorHAnsi" w:cstheme="minorHAnsi"/>
              </w:rPr>
              <w:t>3 000</w:t>
            </w:r>
          </w:p>
        </w:tc>
        <w:tc>
          <w:tcPr>
            <w:tcW w:w="1660" w:type="pct"/>
            <w:vAlign w:val="center"/>
          </w:tcPr>
          <w:p w14:paraId="465F1579" w14:textId="77777777" w:rsidR="00311ACE" w:rsidRDefault="00EE1B78">
            <w:pPr>
              <w:pStyle w:val="Pucetableau"/>
              <w:spacing w:before="60"/>
              <w:ind w:left="502"/>
              <w:jc w:val="center"/>
              <w:rPr>
                <w:rFonts w:asciiTheme="minorHAnsi" w:hAnsiTheme="minorHAnsi" w:cstheme="minorHAnsi"/>
              </w:rPr>
            </w:pPr>
            <w:r>
              <w:rPr>
                <w:rFonts w:asciiTheme="minorHAnsi" w:hAnsiTheme="minorHAnsi" w:cstheme="minorHAnsi"/>
              </w:rPr>
              <w:t>[Deux (2)] secondes</w:t>
            </w:r>
          </w:p>
        </w:tc>
      </w:tr>
    </w:tbl>
    <w:p w14:paraId="2EEDB7BA" w14:textId="3ADFFEFD" w:rsidR="00311ACE" w:rsidRDefault="00EE1B78">
      <w:pPr>
        <w:rPr>
          <w:rStyle w:val="Aucun"/>
          <w:rFonts w:asciiTheme="minorHAnsi" w:eastAsia="Arial Unicode MS" w:hAnsiTheme="minorHAnsi" w:cstheme="minorHAnsi"/>
          <w:u w:color="0000FF"/>
        </w:rPr>
      </w:pPr>
      <w:r>
        <w:rPr>
          <w:rFonts w:asciiTheme="minorHAnsi" w:hAnsiTheme="minorHAnsi" w:cstheme="minorHAnsi"/>
        </w:rPr>
        <w:t>La solution doit être dimensionnée pour être capable de fournir une réponse dans un délai maximal de [trente (30)] minutes pour les demandes lancées et notamment pour l’export des résultats électoraux au format CSV</w:t>
      </w:r>
      <w:r w:rsidR="00421FA8">
        <w:rPr>
          <w:rFonts w:asciiTheme="minorHAnsi" w:hAnsiTheme="minorHAnsi" w:cstheme="minorHAnsi"/>
        </w:rPr>
        <w:t>.</w:t>
      </w:r>
      <w:bookmarkStart w:id="15" w:name="_GoBack"/>
      <w:bookmarkEnd w:id="15"/>
    </w:p>
    <w:p w14:paraId="70AE34B5" w14:textId="77777777" w:rsidR="00311ACE" w:rsidRDefault="00EE1B78">
      <w:pPr>
        <w:spacing w:after="240"/>
        <w:rPr>
          <w:rFonts w:asciiTheme="minorHAnsi" w:hAnsiTheme="minorHAnsi" w:cstheme="minorHAnsi"/>
        </w:rPr>
      </w:pPr>
      <w:r>
        <w:rPr>
          <w:rFonts w:asciiTheme="minorHAnsi" w:hAnsiTheme="minorHAnsi" w:cstheme="minorHAnsi"/>
        </w:rPr>
        <w:t>Les performances attendues concernant les traitements par lots à la charge du titulaire sont les suivantes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890"/>
        <w:gridCol w:w="3384"/>
      </w:tblGrid>
      <w:tr w:rsidR="00311ACE" w14:paraId="465388AD" w14:textId="77777777">
        <w:trPr>
          <w:tblHeader/>
        </w:trPr>
        <w:tc>
          <w:tcPr>
            <w:tcW w:w="1432" w:type="pct"/>
            <w:shd w:val="clear" w:color="auto" w:fill="CCFFFF"/>
          </w:tcPr>
          <w:p w14:paraId="6628F14C" w14:textId="77777777" w:rsidR="00311ACE" w:rsidRDefault="00EE1B78">
            <w:pPr>
              <w:spacing w:before="60" w:after="60"/>
              <w:jc w:val="center"/>
              <w:rPr>
                <w:rFonts w:asciiTheme="minorHAnsi" w:hAnsiTheme="minorHAnsi" w:cstheme="minorHAnsi"/>
                <w:b/>
                <w:bCs/>
                <w:color w:val="000000"/>
              </w:rPr>
            </w:pPr>
            <w:r>
              <w:rPr>
                <w:rFonts w:asciiTheme="minorHAnsi" w:hAnsiTheme="minorHAnsi" w:cstheme="minorHAnsi"/>
                <w:b/>
                <w:bCs/>
                <w:color w:val="000000"/>
              </w:rPr>
              <w:t>Type de fonctionnalité</w:t>
            </w:r>
          </w:p>
        </w:tc>
        <w:tc>
          <w:tcPr>
            <w:tcW w:w="1908" w:type="pct"/>
            <w:shd w:val="clear" w:color="auto" w:fill="CCFFFF"/>
          </w:tcPr>
          <w:p w14:paraId="4BBDE007" w14:textId="77777777" w:rsidR="00311ACE" w:rsidRDefault="00EE1B78">
            <w:pPr>
              <w:spacing w:before="60" w:after="60"/>
              <w:jc w:val="center"/>
              <w:rPr>
                <w:rFonts w:asciiTheme="minorHAnsi" w:hAnsiTheme="minorHAnsi" w:cstheme="minorHAnsi"/>
                <w:b/>
                <w:bCs/>
                <w:color w:val="000000"/>
              </w:rPr>
            </w:pPr>
            <w:r>
              <w:rPr>
                <w:rFonts w:asciiTheme="minorHAnsi" w:hAnsiTheme="minorHAnsi" w:cstheme="minorHAnsi"/>
                <w:b/>
                <w:bCs/>
                <w:color w:val="000000"/>
              </w:rPr>
              <w:t>Volume de données traitées (à adapter selon la taille de la structure organisatrice)</w:t>
            </w:r>
          </w:p>
        </w:tc>
        <w:tc>
          <w:tcPr>
            <w:tcW w:w="1660" w:type="pct"/>
            <w:shd w:val="clear" w:color="auto" w:fill="CCFFFF"/>
          </w:tcPr>
          <w:p w14:paraId="4E484A34" w14:textId="77777777" w:rsidR="00311ACE" w:rsidRDefault="00EE1B78">
            <w:pPr>
              <w:spacing w:before="60" w:after="60"/>
              <w:jc w:val="center"/>
              <w:rPr>
                <w:rFonts w:asciiTheme="minorHAnsi" w:hAnsiTheme="minorHAnsi" w:cstheme="minorHAnsi"/>
                <w:b/>
                <w:bCs/>
                <w:color w:val="000000"/>
              </w:rPr>
            </w:pPr>
            <w:r>
              <w:rPr>
                <w:rFonts w:asciiTheme="minorHAnsi" w:hAnsiTheme="minorHAnsi" w:cstheme="minorHAnsi"/>
                <w:b/>
                <w:bCs/>
                <w:color w:val="000000"/>
              </w:rPr>
              <w:t>Temps de réponse maximum</w:t>
            </w:r>
          </w:p>
        </w:tc>
      </w:tr>
      <w:tr w:rsidR="00311ACE" w14:paraId="0EF069F7" w14:textId="77777777">
        <w:trPr>
          <w:trHeight w:val="956"/>
        </w:trPr>
        <w:tc>
          <w:tcPr>
            <w:tcW w:w="1432" w:type="pct"/>
            <w:vAlign w:val="center"/>
          </w:tcPr>
          <w:p w14:paraId="0DAF423F" w14:textId="77777777" w:rsidR="00311ACE" w:rsidRDefault="00EE1B78">
            <w:pPr>
              <w:spacing w:before="60" w:after="60"/>
              <w:rPr>
                <w:rFonts w:asciiTheme="minorHAnsi" w:hAnsiTheme="minorHAnsi" w:cstheme="minorHAnsi"/>
                <w:b/>
              </w:rPr>
            </w:pPr>
            <w:r>
              <w:rPr>
                <w:rFonts w:asciiTheme="minorHAnsi" w:hAnsiTheme="minorHAnsi" w:cstheme="minorHAnsi"/>
                <w:b/>
              </w:rPr>
              <w:t>Import et contrôle des référentiels Electeurs</w:t>
            </w:r>
          </w:p>
        </w:tc>
        <w:tc>
          <w:tcPr>
            <w:tcW w:w="1908" w:type="pct"/>
            <w:vAlign w:val="center"/>
          </w:tcPr>
          <w:p w14:paraId="178D25DC" w14:textId="77777777" w:rsidR="00311ACE" w:rsidRDefault="00EE1B78">
            <w:pPr>
              <w:spacing w:before="60" w:after="60"/>
              <w:jc w:val="center"/>
              <w:rPr>
                <w:rFonts w:asciiTheme="minorHAnsi" w:hAnsiTheme="minorHAnsi" w:cstheme="minorHAnsi"/>
              </w:rPr>
            </w:pPr>
            <w:r>
              <w:rPr>
                <w:rFonts w:asciiTheme="minorHAnsi" w:hAnsiTheme="minorHAnsi" w:cstheme="minorHAnsi"/>
                <w:szCs w:val="20"/>
              </w:rPr>
              <w:t>1 500 000</w:t>
            </w:r>
            <w:r>
              <w:rPr>
                <w:rFonts w:asciiTheme="minorHAnsi" w:hAnsiTheme="minorHAnsi" w:cstheme="minorHAnsi"/>
              </w:rPr>
              <w:t xml:space="preserve"> lignes</w:t>
            </w:r>
          </w:p>
        </w:tc>
        <w:tc>
          <w:tcPr>
            <w:tcW w:w="1660" w:type="pct"/>
            <w:vAlign w:val="center"/>
          </w:tcPr>
          <w:p w14:paraId="1CF21A87" w14:textId="77777777" w:rsidR="00311ACE" w:rsidRDefault="00EE1B78">
            <w:pPr>
              <w:pStyle w:val="Pucetableau"/>
              <w:spacing w:before="60"/>
              <w:jc w:val="center"/>
              <w:rPr>
                <w:rFonts w:asciiTheme="minorHAnsi" w:hAnsiTheme="minorHAnsi" w:cstheme="minorHAnsi"/>
              </w:rPr>
            </w:pPr>
            <w:r>
              <w:rPr>
                <w:rFonts w:asciiTheme="minorHAnsi" w:hAnsiTheme="minorHAnsi" w:cstheme="minorHAnsi"/>
              </w:rPr>
              <w:t>[Quatre (4)] heures</w:t>
            </w:r>
          </w:p>
        </w:tc>
      </w:tr>
      <w:tr w:rsidR="00311ACE" w14:paraId="17B29EC7" w14:textId="77777777">
        <w:trPr>
          <w:trHeight w:val="987"/>
        </w:trPr>
        <w:tc>
          <w:tcPr>
            <w:tcW w:w="1432" w:type="pct"/>
            <w:vAlign w:val="center"/>
          </w:tcPr>
          <w:p w14:paraId="381DCFB2" w14:textId="77777777" w:rsidR="00311ACE" w:rsidRDefault="00EE1B78">
            <w:pPr>
              <w:spacing w:before="60" w:after="60"/>
              <w:rPr>
                <w:rFonts w:asciiTheme="minorHAnsi" w:hAnsiTheme="minorHAnsi" w:cstheme="minorHAnsi"/>
                <w:b/>
              </w:rPr>
            </w:pPr>
            <w:r>
              <w:rPr>
                <w:rFonts w:asciiTheme="minorHAnsi" w:hAnsiTheme="minorHAnsi" w:cstheme="minorHAnsi"/>
                <w:b/>
              </w:rPr>
              <w:t>Import et contrôle des autres référentiels électoraux</w:t>
            </w:r>
          </w:p>
        </w:tc>
        <w:tc>
          <w:tcPr>
            <w:tcW w:w="1908" w:type="pct"/>
            <w:vAlign w:val="center"/>
          </w:tcPr>
          <w:p w14:paraId="6AB5A485" w14:textId="77777777" w:rsidR="00311ACE" w:rsidRDefault="00EE1B78">
            <w:pPr>
              <w:spacing w:before="60" w:after="60"/>
              <w:jc w:val="center"/>
              <w:rPr>
                <w:rFonts w:asciiTheme="minorHAnsi" w:hAnsiTheme="minorHAnsi" w:cstheme="minorHAnsi"/>
              </w:rPr>
            </w:pPr>
            <w:r>
              <w:rPr>
                <w:rFonts w:asciiTheme="minorHAnsi" w:hAnsiTheme="minorHAnsi" w:cstheme="minorHAnsi"/>
              </w:rPr>
              <w:t>35 000 lignes</w:t>
            </w:r>
          </w:p>
        </w:tc>
        <w:tc>
          <w:tcPr>
            <w:tcW w:w="1660" w:type="pct"/>
            <w:vAlign w:val="center"/>
          </w:tcPr>
          <w:p w14:paraId="55757FBF" w14:textId="77777777" w:rsidR="00311ACE" w:rsidRDefault="00EE1B78">
            <w:pPr>
              <w:pStyle w:val="Pucetableau"/>
              <w:spacing w:before="60"/>
              <w:jc w:val="center"/>
              <w:rPr>
                <w:rFonts w:asciiTheme="minorHAnsi" w:hAnsiTheme="minorHAnsi" w:cstheme="minorHAnsi"/>
              </w:rPr>
            </w:pPr>
            <w:r>
              <w:rPr>
                <w:rFonts w:asciiTheme="minorHAnsi" w:hAnsiTheme="minorHAnsi" w:cstheme="minorHAnsi"/>
              </w:rPr>
              <w:t>[Une (1)] heure</w:t>
            </w:r>
          </w:p>
        </w:tc>
      </w:tr>
      <w:tr w:rsidR="00311ACE" w14:paraId="4B9DCA98" w14:textId="77777777">
        <w:trPr>
          <w:trHeight w:val="987"/>
        </w:trPr>
        <w:tc>
          <w:tcPr>
            <w:tcW w:w="1432" w:type="pct"/>
            <w:vAlign w:val="center"/>
          </w:tcPr>
          <w:p w14:paraId="3A81EA59" w14:textId="77777777" w:rsidR="00311ACE" w:rsidRDefault="00EE1B78">
            <w:pPr>
              <w:spacing w:before="60" w:after="60"/>
              <w:rPr>
                <w:rFonts w:asciiTheme="minorHAnsi" w:hAnsiTheme="minorHAnsi" w:cstheme="minorHAnsi"/>
                <w:b/>
              </w:rPr>
            </w:pPr>
            <w:r>
              <w:rPr>
                <w:rFonts w:asciiTheme="minorHAnsi" w:hAnsiTheme="minorHAnsi" w:cstheme="minorHAnsi"/>
                <w:b/>
              </w:rPr>
              <w:t>Scellement</w:t>
            </w:r>
          </w:p>
        </w:tc>
        <w:tc>
          <w:tcPr>
            <w:tcW w:w="1908" w:type="pct"/>
            <w:vAlign w:val="center"/>
          </w:tcPr>
          <w:p w14:paraId="250818B3" w14:textId="77777777" w:rsidR="00311ACE" w:rsidRDefault="00EE1B78">
            <w:pPr>
              <w:spacing w:before="60" w:after="60"/>
              <w:jc w:val="center"/>
              <w:rPr>
                <w:rFonts w:asciiTheme="minorHAnsi" w:hAnsiTheme="minorHAnsi" w:cstheme="minorHAnsi"/>
              </w:rPr>
            </w:pPr>
            <w:r>
              <w:rPr>
                <w:rFonts w:asciiTheme="minorHAnsi" w:hAnsiTheme="minorHAnsi" w:cstheme="minorHAnsi"/>
              </w:rPr>
              <w:t>Tous les scrutins</w:t>
            </w:r>
          </w:p>
        </w:tc>
        <w:tc>
          <w:tcPr>
            <w:tcW w:w="1660" w:type="pct"/>
            <w:vAlign w:val="center"/>
          </w:tcPr>
          <w:p w14:paraId="42A83FA1" w14:textId="77777777" w:rsidR="00311ACE" w:rsidRDefault="00EE1B78">
            <w:pPr>
              <w:pStyle w:val="Pucetableau"/>
              <w:spacing w:before="60"/>
              <w:jc w:val="center"/>
              <w:rPr>
                <w:rFonts w:asciiTheme="minorHAnsi" w:hAnsiTheme="minorHAnsi" w:cstheme="minorHAnsi"/>
              </w:rPr>
            </w:pPr>
            <w:r>
              <w:rPr>
                <w:rFonts w:asciiTheme="minorHAnsi" w:hAnsiTheme="minorHAnsi" w:cstheme="minorHAnsi"/>
              </w:rPr>
              <w:t>[Trente (30)] minutes</w:t>
            </w:r>
          </w:p>
        </w:tc>
      </w:tr>
      <w:tr w:rsidR="00311ACE" w14:paraId="1BB359E6" w14:textId="77777777">
        <w:trPr>
          <w:trHeight w:val="987"/>
        </w:trPr>
        <w:tc>
          <w:tcPr>
            <w:tcW w:w="1432" w:type="pct"/>
            <w:vAlign w:val="center"/>
          </w:tcPr>
          <w:p w14:paraId="7F721184" w14:textId="77777777" w:rsidR="00311ACE" w:rsidRDefault="00EE1B78">
            <w:pPr>
              <w:spacing w:before="60" w:after="60"/>
              <w:rPr>
                <w:rFonts w:asciiTheme="minorHAnsi" w:hAnsiTheme="minorHAnsi" w:cstheme="minorHAnsi"/>
                <w:b/>
              </w:rPr>
            </w:pPr>
            <w:r>
              <w:rPr>
                <w:rFonts w:asciiTheme="minorHAnsi" w:hAnsiTheme="minorHAnsi" w:cstheme="minorHAnsi"/>
                <w:b/>
              </w:rPr>
              <w:t>Dépouillement</w:t>
            </w:r>
          </w:p>
        </w:tc>
        <w:tc>
          <w:tcPr>
            <w:tcW w:w="1908" w:type="pct"/>
            <w:vAlign w:val="center"/>
          </w:tcPr>
          <w:p w14:paraId="5616EF29" w14:textId="77777777" w:rsidR="00311ACE" w:rsidRDefault="00EE1B78">
            <w:pPr>
              <w:spacing w:before="60" w:after="60"/>
              <w:jc w:val="center"/>
              <w:rPr>
                <w:rFonts w:asciiTheme="minorHAnsi" w:hAnsiTheme="minorHAnsi" w:cstheme="minorHAnsi"/>
              </w:rPr>
            </w:pPr>
            <w:r>
              <w:rPr>
                <w:rFonts w:asciiTheme="minorHAnsi" w:hAnsiTheme="minorHAnsi" w:cstheme="minorHAnsi"/>
              </w:rPr>
              <w:t>Tous les scrutins</w:t>
            </w:r>
          </w:p>
        </w:tc>
        <w:tc>
          <w:tcPr>
            <w:tcW w:w="1660" w:type="pct"/>
            <w:vAlign w:val="center"/>
          </w:tcPr>
          <w:p w14:paraId="48E1DBA0" w14:textId="77777777" w:rsidR="00311ACE" w:rsidRDefault="00EE1B78">
            <w:pPr>
              <w:pStyle w:val="Pucetableau"/>
              <w:spacing w:before="60"/>
              <w:jc w:val="center"/>
              <w:rPr>
                <w:rFonts w:asciiTheme="minorHAnsi" w:hAnsiTheme="minorHAnsi" w:cstheme="minorHAnsi"/>
              </w:rPr>
            </w:pPr>
            <w:r>
              <w:rPr>
                <w:rFonts w:asciiTheme="minorHAnsi" w:hAnsiTheme="minorHAnsi" w:cstheme="minorHAnsi"/>
              </w:rPr>
              <w:t>[Deux (2)] heures pour le scrutin présentant la plus grande liste d’électeurs</w:t>
            </w:r>
          </w:p>
        </w:tc>
      </w:tr>
    </w:tbl>
    <w:p w14:paraId="4A8C9F0D" w14:textId="77777777" w:rsidR="00311ACE" w:rsidRDefault="00EE1B78">
      <w:pPr>
        <w:rPr>
          <w:rFonts w:asciiTheme="minorHAnsi" w:hAnsiTheme="minorHAnsi" w:cstheme="minorHAnsi"/>
        </w:rPr>
      </w:pPr>
      <w:r>
        <w:rPr>
          <w:rFonts w:asciiTheme="minorHAnsi" w:hAnsiTheme="minorHAnsi" w:cstheme="minorHAnsi"/>
        </w:rPr>
        <w:t xml:space="preserve">En outre, le taux de succès minimum des traitements par lots attendu doit être de 99,50%. Ce taux constate le nombre d’activités terminées avec succès dans le délai imparti. </w:t>
      </w:r>
    </w:p>
    <w:p w14:paraId="0FBE8F0A" w14:textId="77777777" w:rsidR="00311ACE" w:rsidRDefault="00EE1B78">
      <w:pPr>
        <w:pBdr>
          <w:top w:val="single" w:sz="4" w:space="1" w:color="auto"/>
          <w:left w:val="single" w:sz="4" w:space="4" w:color="auto"/>
          <w:bottom w:val="single" w:sz="4" w:space="1" w:color="auto"/>
          <w:right w:val="single" w:sz="4" w:space="4" w:color="auto"/>
        </w:pBdr>
        <w:rPr>
          <w:rFonts w:asciiTheme="minorHAnsi" w:eastAsia="Arial" w:hAnsiTheme="minorHAnsi" w:cstheme="minorHAnsi"/>
          <w:color w:val="000000"/>
          <w:szCs w:val="20"/>
          <w:u w:color="000000"/>
          <w:bdr w:val="nil"/>
          <w14:textOutline w14:w="12700" w14:cap="flat" w14:cmpd="sng" w14:algn="ctr">
            <w14:noFill/>
            <w14:prstDash w14:val="solid"/>
            <w14:miter w14:lim="400000"/>
          </w14:textOutline>
        </w:rPr>
      </w:pPr>
      <w:r>
        <w:rPr>
          <w:rFonts w:asciiTheme="minorHAnsi" w:hAnsiTheme="minorHAnsi" w:cstheme="minorHAnsi"/>
        </w:rPr>
        <w:t>Le candidat doit préciser dans son CRT comment l</w:t>
      </w:r>
      <w:r>
        <w:rPr>
          <w:rStyle w:val="AucunA"/>
          <w:rFonts w:asciiTheme="minorHAnsi" w:hAnsiTheme="minorHAnsi" w:cstheme="minorHAnsi"/>
        </w:rPr>
        <w:t>a SVE va respecter ses diverses exigences pour pouvoir présenter une qualité de service garantie en termes de disponibilité, de fiabilité et de tenue de la charge.</w:t>
      </w:r>
      <w:r>
        <w:rPr>
          <w:rFonts w:asciiTheme="minorHAnsi" w:hAnsiTheme="minorHAnsi" w:cstheme="minorHAnsi"/>
        </w:rPr>
        <w:br w:type="page"/>
      </w:r>
    </w:p>
    <w:p w14:paraId="1C8239E4" w14:textId="77777777" w:rsidR="00311ACE" w:rsidRDefault="00EE1B78">
      <w:pPr>
        <w:pStyle w:val="Titre1"/>
        <w:pageBreakBefore w:val="0"/>
        <w:ind w:left="431" w:hanging="431"/>
        <w:rPr>
          <w:rFonts w:asciiTheme="minorHAnsi" w:hAnsiTheme="minorHAnsi" w:cstheme="minorHAnsi"/>
        </w:rPr>
      </w:pPr>
      <w:bookmarkStart w:id="16" w:name="_Toc187773434"/>
      <w:bookmarkStart w:id="17" w:name="_Toc188306985"/>
      <w:bookmarkStart w:id="18" w:name="_Hlk182331422"/>
      <w:r>
        <w:rPr>
          <w:rFonts w:asciiTheme="minorHAnsi" w:hAnsiTheme="minorHAnsi" w:cstheme="minorHAnsi"/>
        </w:rPr>
        <w:lastRenderedPageBreak/>
        <w:t>L’assistance technique</w:t>
      </w:r>
      <w:bookmarkEnd w:id="16"/>
      <w:bookmarkEnd w:id="17"/>
    </w:p>
    <w:p w14:paraId="4AF3AFB4" w14:textId="77777777" w:rsidR="00311ACE" w:rsidRDefault="00311ACE">
      <w:pPr>
        <w:rPr>
          <w:rFonts w:asciiTheme="minorHAnsi" w:hAnsiTheme="minorHAnsi" w:cstheme="minorHAnsi"/>
        </w:rPr>
      </w:pPr>
    </w:p>
    <w:p w14:paraId="01A857FF" w14:textId="77777777" w:rsidR="00311ACE" w:rsidRDefault="00EE1B78">
      <w:pPr>
        <w:pStyle w:val="Commentaire"/>
        <w:pBdr>
          <w:top w:val="single" w:sz="4" w:space="1" w:color="auto"/>
          <w:left w:val="single" w:sz="4" w:space="4" w:color="auto"/>
          <w:bottom w:val="single" w:sz="4" w:space="1" w:color="auto"/>
          <w:right w:val="single" w:sz="4" w:space="4" w:color="auto"/>
        </w:pBdr>
        <w:rPr>
          <w:color w:val="0070C0"/>
        </w:rPr>
      </w:pPr>
      <w:r>
        <w:rPr>
          <w:color w:val="0070C0"/>
        </w:rPr>
        <w:t>Cette section 3 est consacrée aux prestations d’assistance technique du prestataire. Sa rédaction est assez proche de celle de la section 9 du document corps du CCTP consacrée à la prestation 7 d’assistance technique avec laquelle elle demeure totalement cohérente.</w:t>
      </w:r>
    </w:p>
    <w:p w14:paraId="32448FAE" w14:textId="77777777" w:rsidR="00311ACE" w:rsidRDefault="00EE1B78">
      <w:pPr>
        <w:pStyle w:val="Commentaire"/>
        <w:pBdr>
          <w:top w:val="single" w:sz="4" w:space="1" w:color="auto"/>
          <w:left w:val="single" w:sz="4" w:space="4" w:color="auto"/>
          <w:bottom w:val="single" w:sz="4" w:space="1" w:color="auto"/>
          <w:right w:val="single" w:sz="4" w:space="4" w:color="auto"/>
        </w:pBdr>
        <w:rPr>
          <w:color w:val="0070C0"/>
        </w:rPr>
      </w:pPr>
      <w:r>
        <w:rPr>
          <w:color w:val="0070C0"/>
        </w:rPr>
        <w:t>Si la rédaction de la section 9 du document corps est orientée vers la production du tableau des livrables de la prestation 7, la rédaction de cette section 3 est orientée vers la production du tableau des niveaux de service attendus.</w:t>
      </w:r>
    </w:p>
    <w:p w14:paraId="0B48C8FA" w14:textId="77777777" w:rsidR="00311ACE" w:rsidRDefault="00EE1B78">
      <w:pPr>
        <w:pStyle w:val="Commentaire"/>
        <w:pBdr>
          <w:top w:val="single" w:sz="4" w:space="1" w:color="auto"/>
          <w:left w:val="single" w:sz="4" w:space="4" w:color="auto"/>
          <w:bottom w:val="single" w:sz="4" w:space="1" w:color="auto"/>
          <w:right w:val="single" w:sz="4" w:space="4" w:color="auto"/>
        </w:pBdr>
        <w:rPr>
          <w:color w:val="0070C0"/>
        </w:rPr>
      </w:pPr>
      <w:r>
        <w:rPr>
          <w:color w:val="0070C0"/>
        </w:rPr>
        <w:t>Il est important de conserver ces deux sections et d’utiliser cette section 3 de l’annexe II pour permettre à chaque autorité organisatrice d’y développer ses besoins propres et les niveaux de services qu’elle veut exiger du titulaire.</w:t>
      </w:r>
    </w:p>
    <w:p w14:paraId="0252D7BC" w14:textId="77777777" w:rsidR="00311ACE" w:rsidRDefault="00311ACE">
      <w:pPr>
        <w:rPr>
          <w:rFonts w:asciiTheme="minorHAnsi" w:hAnsiTheme="minorHAnsi" w:cstheme="minorHAnsi"/>
        </w:rPr>
      </w:pPr>
    </w:p>
    <w:p w14:paraId="3F2AE5E8" w14:textId="175783A2" w:rsidR="00311ACE" w:rsidRDefault="00EE1B78">
      <w:pPr>
        <w:rPr>
          <w:rFonts w:asciiTheme="minorHAnsi" w:hAnsiTheme="minorHAnsi" w:cstheme="minorHAnsi"/>
        </w:rPr>
      </w:pPr>
      <w:r>
        <w:rPr>
          <w:rFonts w:asciiTheme="minorHAnsi" w:hAnsiTheme="minorHAnsi" w:cstheme="minorHAnsi"/>
        </w:rPr>
        <w:t>En application des dispositions de l’article R. 211-527</w:t>
      </w:r>
      <w:r w:rsidR="00DB5EEB">
        <w:rPr>
          <w:rFonts w:asciiTheme="minorHAnsi" w:hAnsiTheme="minorHAnsi" w:cstheme="minorHAnsi"/>
        </w:rPr>
        <w:t xml:space="preserve"> du CGFP</w:t>
      </w:r>
      <w:r>
        <w:rPr>
          <w:rFonts w:asciiTheme="minorHAnsi" w:hAnsiTheme="minorHAnsi" w:cstheme="minorHAnsi"/>
        </w:rPr>
        <w:t>, l'autorité organisatrice met en place un centre d’assistance (CA) chargé d’assurer la mission d’assistance technique de niveau 1 et, à ce titre :</w:t>
      </w:r>
    </w:p>
    <w:p w14:paraId="6BC2C39E" w14:textId="77777777" w:rsidR="00311ACE" w:rsidRDefault="00EE1B78">
      <w:pPr>
        <w:pStyle w:val="Paragraphedeliste0"/>
        <w:numPr>
          <w:ilvl w:val="0"/>
          <w:numId w:val="62"/>
        </w:numPr>
        <w:spacing w:before="120"/>
        <w:ind w:left="714" w:hanging="357"/>
        <w:jc w:val="both"/>
        <w:rPr>
          <w:rFonts w:asciiTheme="minorHAnsi" w:hAnsiTheme="minorHAnsi" w:cstheme="minorHAnsi"/>
          <w:sz w:val="20"/>
          <w:szCs w:val="20"/>
        </w:rPr>
      </w:pPr>
      <w:r>
        <w:rPr>
          <w:rFonts w:asciiTheme="minorHAnsi" w:hAnsiTheme="minorHAnsi" w:cstheme="minorHAnsi"/>
          <w:sz w:val="20"/>
          <w:szCs w:val="20"/>
        </w:rPr>
        <w:t>D’aider les électeurs dans l’utilisation du portail Electeurs et l'accomplissement des opérations électorales ;</w:t>
      </w:r>
    </w:p>
    <w:p w14:paraId="29D784C1" w14:textId="77777777" w:rsidR="00311ACE" w:rsidRDefault="00EE1B78">
      <w:pPr>
        <w:pStyle w:val="Paragraphedeliste0"/>
        <w:numPr>
          <w:ilvl w:val="0"/>
          <w:numId w:val="62"/>
        </w:numPr>
        <w:spacing w:before="120"/>
        <w:ind w:left="714" w:hanging="357"/>
        <w:jc w:val="both"/>
        <w:rPr>
          <w:rFonts w:asciiTheme="minorHAnsi" w:hAnsiTheme="minorHAnsi" w:cstheme="minorHAnsi"/>
          <w:sz w:val="20"/>
          <w:szCs w:val="20"/>
        </w:rPr>
      </w:pPr>
      <w:r>
        <w:rPr>
          <w:rFonts w:asciiTheme="minorHAnsi" w:hAnsiTheme="minorHAnsi" w:cstheme="minorHAnsi"/>
          <w:sz w:val="20"/>
          <w:szCs w:val="20"/>
        </w:rPr>
        <w:t>De répondre aux membres des BVE, des BCVE et des organisations syndicales ayant déposé une candidature, pour toute demande d’assistance dans le cadre de l’exercice de leurs missions.</w:t>
      </w:r>
    </w:p>
    <w:p w14:paraId="4C0C996F" w14:textId="77777777" w:rsidR="00311ACE" w:rsidRDefault="00EE1B78">
      <w:pPr>
        <w:pStyle w:val="CorpsA"/>
        <w:spacing w:before="120"/>
        <w:rPr>
          <w:rStyle w:val="Aucun"/>
          <w:rFonts w:asciiTheme="minorHAnsi" w:hAnsiTheme="minorHAnsi" w:cstheme="minorHAnsi"/>
        </w:rPr>
      </w:pPr>
      <w:r>
        <w:rPr>
          <w:rFonts w:asciiTheme="minorHAnsi" w:hAnsiTheme="minorHAnsi" w:cstheme="minorHAnsi"/>
        </w:rPr>
        <w:t xml:space="preserve">Le titulaire doit, au titre des prestations 6 d’assistance pour les cérémonies et 7 d’assistance aux utilisateurs de la SVE, mettre en place l’organisation et les intervenants permettant d’assurer le niveau 2 et de contribuer au niveau 3 du support technique aux utilisateurs de la SVE. </w:t>
      </w:r>
      <w:r>
        <w:rPr>
          <w:rStyle w:val="Aucun"/>
          <w:rFonts w:asciiTheme="minorHAnsi" w:hAnsiTheme="minorHAnsi" w:cstheme="minorHAnsi"/>
        </w:rPr>
        <w:t>Au titre de la prestation 5 de formation, le titulaire forme les membres du CA pour exercer leur mission et répondre aux demandes d</w:t>
      </w:r>
      <w:r>
        <w:rPr>
          <w:rStyle w:val="Aucun"/>
          <w:rFonts w:asciiTheme="minorHAnsi" w:hAnsiTheme="minorHAnsi" w:cstheme="minorHAnsi"/>
          <w:rtl/>
          <w:lang w:val="ar-SA"/>
        </w:rPr>
        <w:t>’</w:t>
      </w:r>
      <w:r>
        <w:rPr>
          <w:rStyle w:val="Aucun"/>
          <w:rFonts w:asciiTheme="minorHAnsi" w:hAnsiTheme="minorHAnsi" w:cstheme="minorHAnsi"/>
        </w:rPr>
        <w:t>assistance de « niveau 1 » des utilisateurs de la SVE.</w:t>
      </w:r>
    </w:p>
    <w:p w14:paraId="1A670F71" w14:textId="77777777" w:rsidR="00311ACE" w:rsidRDefault="00EE1B78">
      <w:pPr>
        <w:pStyle w:val="Titre2"/>
        <w:numPr>
          <w:ilvl w:val="1"/>
          <w:numId w:val="56"/>
        </w:numPr>
      </w:pPr>
      <w:bookmarkStart w:id="19" w:name="_Toc187773435"/>
      <w:bookmarkStart w:id="20" w:name="_Toc188306986"/>
      <w:r>
        <w:t>Support de niveau 2</w:t>
      </w:r>
      <w:bookmarkEnd w:id="19"/>
      <w:bookmarkEnd w:id="20"/>
    </w:p>
    <w:p w14:paraId="7EC82CE7" w14:textId="77777777" w:rsidR="00311ACE" w:rsidRDefault="00EE1B78">
      <w:pPr>
        <w:keepNext/>
        <w:rPr>
          <w:rFonts w:asciiTheme="minorHAnsi" w:hAnsiTheme="minorHAnsi" w:cstheme="minorHAnsi"/>
        </w:rPr>
      </w:pPr>
      <w:r>
        <w:rPr>
          <w:rFonts w:asciiTheme="minorHAnsi" w:hAnsiTheme="minorHAnsi" w:cstheme="minorHAnsi"/>
        </w:rPr>
        <w:t>Le titulaire assure un support de niveau 2 technique et un support de niveau 2 fonctionnel auprès des agents de l’autorité organisatrice qui sont membres du CA. A cet effet, le titulaire met en place une « cellule d’assistance et de support technique et fonctionnel de niveau 2 » qui soit joignable par formulaire de contact, par mail et par téléphone. Ce centre d’appels est destiné à l’assistance de premier niveau des membres du CA et de la direction projet de l’autorité organisatrice.</w:t>
      </w:r>
    </w:p>
    <w:p w14:paraId="606F855D" w14:textId="77777777" w:rsidR="00311ACE" w:rsidRDefault="00EE1B78">
      <w:pPr>
        <w:keepNext/>
        <w:rPr>
          <w:rFonts w:asciiTheme="minorHAnsi" w:hAnsiTheme="minorHAnsi" w:cstheme="minorHAnsi"/>
        </w:rPr>
      </w:pPr>
      <w:r>
        <w:rPr>
          <w:rFonts w:asciiTheme="minorHAnsi" w:hAnsiTheme="minorHAnsi" w:cstheme="minorHAnsi"/>
        </w:rPr>
        <w:t xml:space="preserve">Le titulaire met en place les outils permettant de formaliser, tracer et suivre les échanges entre les niveaux 1, 2 et 3 de support technique et fonctionnel des utilisateurs de la solution de vote électronique. Le formulaire de contact du CA est notamment associé à l’outil de type </w:t>
      </w:r>
      <w:r>
        <w:rPr>
          <w:rFonts w:asciiTheme="minorHAnsi" w:hAnsiTheme="minorHAnsi" w:cstheme="minorHAnsi"/>
          <w:i/>
          <w:iCs/>
        </w:rPr>
        <w:t>helpdesk</w:t>
      </w:r>
      <w:r>
        <w:rPr>
          <w:rFonts w:asciiTheme="minorHAnsi" w:hAnsiTheme="minorHAnsi" w:cstheme="minorHAnsi"/>
        </w:rPr>
        <w:t xml:space="preserve"> de déclaration et suivi des incidents qui est validé lors de la prestation 1.</w:t>
      </w:r>
    </w:p>
    <w:p w14:paraId="315C2CE8" w14:textId="77777777" w:rsidR="00311ACE" w:rsidRDefault="00EE1B78">
      <w:pPr>
        <w:rPr>
          <w:rFonts w:asciiTheme="minorHAnsi" w:hAnsiTheme="minorHAnsi" w:cstheme="minorHAnsi"/>
        </w:rPr>
      </w:pPr>
      <w:r>
        <w:rPr>
          <w:rFonts w:asciiTheme="minorHAnsi" w:hAnsiTheme="minorHAnsi" w:cstheme="minorHAnsi"/>
        </w:rPr>
        <w:t>Les membres du CA ou de la direction projet de l’autorité organisatrice doivent émettre chaque demande de support de niveau 2 au moyen :</w:t>
      </w:r>
    </w:p>
    <w:p w14:paraId="38339E3E" w14:textId="77777777" w:rsidR="00311ACE" w:rsidRDefault="00EE1B78">
      <w:pPr>
        <w:pStyle w:val="Paragraphedeliste0"/>
        <w:numPr>
          <w:ilvl w:val="0"/>
          <w:numId w:val="72"/>
        </w:numPr>
        <w:spacing w:before="120"/>
        <w:ind w:left="714" w:hanging="357"/>
        <w:rPr>
          <w:rFonts w:asciiTheme="minorHAnsi" w:hAnsiTheme="minorHAnsi" w:cstheme="minorHAnsi"/>
          <w:sz w:val="20"/>
          <w:szCs w:val="20"/>
        </w:rPr>
      </w:pPr>
      <w:r>
        <w:rPr>
          <w:rFonts w:asciiTheme="minorHAnsi" w:hAnsiTheme="minorHAnsi" w:cstheme="minorHAnsi"/>
          <w:sz w:val="20"/>
          <w:szCs w:val="20"/>
        </w:rPr>
        <w:t>Du formulaire dédié de demande d’assistance ;</w:t>
      </w:r>
    </w:p>
    <w:p w14:paraId="2F4A81D2" w14:textId="77777777" w:rsidR="00311ACE" w:rsidRDefault="00EE1B78">
      <w:pPr>
        <w:pStyle w:val="Paragraphedeliste0"/>
        <w:numPr>
          <w:ilvl w:val="0"/>
          <w:numId w:val="72"/>
        </w:numPr>
        <w:spacing w:before="120"/>
        <w:ind w:left="714" w:hanging="357"/>
        <w:rPr>
          <w:rFonts w:asciiTheme="minorHAnsi" w:hAnsiTheme="minorHAnsi" w:cstheme="minorHAnsi"/>
          <w:sz w:val="20"/>
          <w:szCs w:val="20"/>
        </w:rPr>
      </w:pPr>
      <w:r>
        <w:rPr>
          <w:rFonts w:asciiTheme="minorHAnsi" w:hAnsiTheme="minorHAnsi" w:cstheme="minorHAnsi"/>
          <w:sz w:val="20"/>
          <w:szCs w:val="20"/>
        </w:rPr>
        <w:t>Ou d’un courriel ;</w:t>
      </w:r>
    </w:p>
    <w:p w14:paraId="58633233" w14:textId="77777777" w:rsidR="00311ACE" w:rsidRDefault="00EE1B78">
      <w:pPr>
        <w:pStyle w:val="Paragraphedeliste0"/>
        <w:numPr>
          <w:ilvl w:val="0"/>
          <w:numId w:val="72"/>
        </w:numPr>
        <w:spacing w:before="120"/>
        <w:ind w:left="714" w:hanging="357"/>
        <w:rPr>
          <w:rFonts w:asciiTheme="minorHAnsi" w:hAnsiTheme="minorHAnsi" w:cstheme="minorHAnsi"/>
          <w:sz w:val="20"/>
          <w:szCs w:val="20"/>
        </w:rPr>
      </w:pPr>
      <w:r>
        <w:rPr>
          <w:rFonts w:asciiTheme="minorHAnsi" w:hAnsiTheme="minorHAnsi" w:cstheme="minorHAnsi"/>
          <w:sz w:val="20"/>
          <w:szCs w:val="20"/>
        </w:rPr>
        <w:t xml:space="preserve">Ou encore d’un appel téléphonique sur un numéro de téléphone non-surtaxé. </w:t>
      </w:r>
    </w:p>
    <w:p w14:paraId="7089B15B" w14:textId="77777777" w:rsidR="00311ACE" w:rsidRDefault="00EE1B78">
      <w:pPr>
        <w:rPr>
          <w:rFonts w:asciiTheme="minorHAnsi" w:hAnsiTheme="minorHAnsi" w:cstheme="minorHAnsi"/>
        </w:rPr>
      </w:pPr>
      <w:r>
        <w:rPr>
          <w:rFonts w:asciiTheme="minorHAnsi" w:hAnsiTheme="minorHAnsi" w:cstheme="minorHAnsi"/>
        </w:rPr>
        <w:t xml:space="preserve">La demande fait l’objet d’un accusé de réception (AR) du titulaire par courrier électronique dans un délai maximum de [quinze (15)] minutes. Ce courriel d’AR précise : </w:t>
      </w:r>
    </w:p>
    <w:p w14:paraId="6D65E04C" w14:textId="77777777" w:rsidR="00311ACE" w:rsidRDefault="00EE1B78">
      <w:pPr>
        <w:numPr>
          <w:ilvl w:val="0"/>
          <w:numId w:val="70"/>
        </w:numPr>
        <w:rPr>
          <w:rFonts w:asciiTheme="minorHAnsi" w:hAnsiTheme="minorHAnsi" w:cstheme="minorHAnsi"/>
        </w:rPr>
      </w:pPr>
      <w:r>
        <w:rPr>
          <w:rFonts w:asciiTheme="minorHAnsi" w:hAnsiTheme="minorHAnsi" w:cstheme="minorHAnsi"/>
        </w:rPr>
        <w:t>Le numéro de suivi de la demande ;</w:t>
      </w:r>
    </w:p>
    <w:p w14:paraId="785AC7B4" w14:textId="77777777" w:rsidR="00311ACE" w:rsidRDefault="00EE1B78">
      <w:pPr>
        <w:numPr>
          <w:ilvl w:val="0"/>
          <w:numId w:val="70"/>
        </w:numPr>
        <w:ind w:left="714" w:hanging="357"/>
        <w:contextualSpacing/>
        <w:rPr>
          <w:rFonts w:asciiTheme="minorHAnsi" w:hAnsiTheme="minorHAnsi" w:cstheme="minorHAnsi"/>
        </w:rPr>
      </w:pPr>
      <w:r>
        <w:rPr>
          <w:rFonts w:asciiTheme="minorHAnsi" w:hAnsiTheme="minorHAnsi" w:cstheme="minorHAnsi"/>
        </w:rPr>
        <w:t>L’identité du demandeur ;</w:t>
      </w:r>
    </w:p>
    <w:p w14:paraId="4DAC4D95" w14:textId="77777777" w:rsidR="00311ACE" w:rsidRDefault="00EE1B78">
      <w:pPr>
        <w:numPr>
          <w:ilvl w:val="0"/>
          <w:numId w:val="70"/>
        </w:numPr>
        <w:ind w:left="714" w:hanging="357"/>
        <w:contextualSpacing/>
        <w:rPr>
          <w:rFonts w:asciiTheme="minorHAnsi" w:hAnsiTheme="minorHAnsi" w:cstheme="minorHAnsi"/>
        </w:rPr>
      </w:pPr>
      <w:r>
        <w:rPr>
          <w:rFonts w:asciiTheme="minorHAnsi" w:hAnsiTheme="minorHAnsi" w:cstheme="minorHAnsi"/>
        </w:rPr>
        <w:t>La date et l’heure de réception de la demande ;</w:t>
      </w:r>
    </w:p>
    <w:p w14:paraId="66293D72" w14:textId="77777777" w:rsidR="00311ACE" w:rsidRDefault="00EE1B78">
      <w:pPr>
        <w:numPr>
          <w:ilvl w:val="0"/>
          <w:numId w:val="70"/>
        </w:numPr>
        <w:ind w:left="714" w:hanging="357"/>
        <w:contextualSpacing/>
        <w:rPr>
          <w:rFonts w:asciiTheme="minorHAnsi" w:hAnsiTheme="minorHAnsi" w:cstheme="minorHAnsi"/>
        </w:rPr>
      </w:pPr>
      <w:r>
        <w:rPr>
          <w:rFonts w:asciiTheme="minorHAnsi" w:hAnsiTheme="minorHAnsi" w:cstheme="minorHAnsi"/>
        </w:rPr>
        <w:t>Le motif de la demande ;</w:t>
      </w:r>
    </w:p>
    <w:p w14:paraId="572722F7" w14:textId="77777777" w:rsidR="00311ACE" w:rsidRDefault="00EE1B78">
      <w:pPr>
        <w:numPr>
          <w:ilvl w:val="0"/>
          <w:numId w:val="70"/>
        </w:numPr>
        <w:ind w:left="714" w:hanging="357"/>
        <w:contextualSpacing/>
        <w:rPr>
          <w:rFonts w:asciiTheme="minorHAnsi" w:hAnsiTheme="minorHAnsi" w:cstheme="minorHAnsi"/>
        </w:rPr>
      </w:pPr>
      <w:r>
        <w:rPr>
          <w:rFonts w:asciiTheme="minorHAnsi" w:hAnsiTheme="minorHAnsi" w:cstheme="minorHAnsi"/>
        </w:rPr>
        <w:t>La référence aux éventuels documents ou copies d’écrans annexés à la demande.</w:t>
      </w:r>
    </w:p>
    <w:p w14:paraId="137554CB" w14:textId="77777777" w:rsidR="00311ACE" w:rsidRDefault="00EE1B78">
      <w:pPr>
        <w:suppressAutoHyphens/>
        <w:rPr>
          <w:rFonts w:asciiTheme="minorHAnsi" w:hAnsiTheme="minorHAnsi" w:cstheme="minorHAnsi"/>
        </w:rPr>
      </w:pPr>
      <w:r>
        <w:rPr>
          <w:rFonts w:asciiTheme="minorHAnsi" w:hAnsiTheme="minorHAnsi" w:cstheme="minorHAnsi"/>
        </w:rPr>
        <w:t>Toutes les demandes d’assistance au niveau 2 doivent être tracées via l’outil de gestion des incidents pour permettre à l’autorité organisatrice d’avoir accès en permanence à la liste exhaustive des demandes de support de niveau 2. Chaque demande est documentée pour préciser les dates et heures :</w:t>
      </w:r>
    </w:p>
    <w:p w14:paraId="1742BB47" w14:textId="77777777" w:rsidR="00311ACE" w:rsidRDefault="00EE1B78">
      <w:pPr>
        <w:pStyle w:val="Paragraphedeliste0"/>
        <w:numPr>
          <w:ilvl w:val="0"/>
          <w:numId w:val="73"/>
        </w:numPr>
        <w:suppressAutoHyphens/>
        <w:spacing w:before="120"/>
        <w:ind w:left="714" w:hanging="357"/>
        <w:rPr>
          <w:rFonts w:asciiTheme="minorHAnsi" w:hAnsiTheme="minorHAnsi" w:cstheme="minorHAnsi"/>
          <w:sz w:val="20"/>
          <w:szCs w:val="20"/>
        </w:rPr>
      </w:pPr>
      <w:r>
        <w:rPr>
          <w:rFonts w:asciiTheme="minorHAnsi" w:hAnsiTheme="minorHAnsi" w:cstheme="minorHAnsi"/>
          <w:sz w:val="20"/>
          <w:szCs w:val="20"/>
        </w:rPr>
        <w:t>De soumission de la demande par l’autorité organisatrice ;</w:t>
      </w:r>
    </w:p>
    <w:p w14:paraId="761749DD" w14:textId="77777777" w:rsidR="00311ACE" w:rsidRDefault="00EE1B78">
      <w:pPr>
        <w:pStyle w:val="Paragraphedeliste0"/>
        <w:numPr>
          <w:ilvl w:val="0"/>
          <w:numId w:val="73"/>
        </w:numPr>
        <w:suppressAutoHyphens/>
        <w:spacing w:before="120"/>
        <w:ind w:left="714" w:hanging="357"/>
        <w:rPr>
          <w:rFonts w:asciiTheme="minorHAnsi" w:hAnsiTheme="minorHAnsi" w:cstheme="minorHAnsi"/>
          <w:sz w:val="20"/>
          <w:szCs w:val="20"/>
        </w:rPr>
      </w:pPr>
      <w:r>
        <w:rPr>
          <w:rFonts w:asciiTheme="minorHAnsi" w:hAnsiTheme="minorHAnsi" w:cstheme="minorHAnsi"/>
          <w:sz w:val="20"/>
          <w:szCs w:val="20"/>
        </w:rPr>
        <w:t xml:space="preserve">De réponse par le titulaire à cette demande, </w:t>
      </w:r>
    </w:p>
    <w:p w14:paraId="76799087" w14:textId="77777777" w:rsidR="00311ACE" w:rsidRDefault="00EE1B78">
      <w:pPr>
        <w:pStyle w:val="Paragraphedeliste0"/>
        <w:numPr>
          <w:ilvl w:val="0"/>
          <w:numId w:val="73"/>
        </w:numPr>
        <w:suppressAutoHyphens/>
        <w:spacing w:before="120"/>
        <w:ind w:left="714" w:hanging="357"/>
        <w:rPr>
          <w:rFonts w:asciiTheme="minorHAnsi" w:hAnsiTheme="minorHAnsi" w:cstheme="minorHAnsi"/>
          <w:sz w:val="20"/>
          <w:szCs w:val="20"/>
        </w:rPr>
      </w:pPr>
      <w:r>
        <w:rPr>
          <w:rFonts w:asciiTheme="minorHAnsi" w:hAnsiTheme="minorHAnsi" w:cstheme="minorHAnsi"/>
          <w:sz w:val="20"/>
          <w:szCs w:val="20"/>
        </w:rPr>
        <w:t>D'analyse et de résolution de l'incident par le titulaire.</w:t>
      </w:r>
    </w:p>
    <w:p w14:paraId="30AA84F4" w14:textId="77777777" w:rsidR="00311ACE" w:rsidRDefault="00EE1B78">
      <w:pPr>
        <w:suppressAutoHyphens/>
        <w:rPr>
          <w:rFonts w:asciiTheme="minorHAnsi" w:hAnsiTheme="minorHAnsi" w:cstheme="minorHAnsi"/>
        </w:rPr>
      </w:pPr>
      <w:r>
        <w:rPr>
          <w:rFonts w:asciiTheme="minorHAnsi" w:hAnsiTheme="minorHAnsi" w:cstheme="minorHAnsi"/>
        </w:rPr>
        <w:t>Les modalités et exigences relatives au support de niveau 2 fourni par le titulaire sont notamment les suivantes :</w:t>
      </w:r>
    </w:p>
    <w:p w14:paraId="18BB4C80" w14:textId="77777777" w:rsidR="00311ACE" w:rsidRDefault="00EE1B78">
      <w:pPr>
        <w:pStyle w:val="Paragraphedeliste0"/>
        <w:numPr>
          <w:ilvl w:val="0"/>
          <w:numId w:val="71"/>
        </w:numPr>
        <w:suppressAutoHyphens/>
        <w:spacing w:before="120"/>
        <w:ind w:left="714" w:hanging="357"/>
        <w:jc w:val="both"/>
        <w:rPr>
          <w:rFonts w:asciiTheme="minorHAnsi" w:hAnsiTheme="minorHAnsi" w:cstheme="minorHAnsi"/>
          <w:sz w:val="20"/>
          <w:szCs w:val="20"/>
        </w:rPr>
      </w:pPr>
      <w:r>
        <w:rPr>
          <w:rFonts w:asciiTheme="minorHAnsi" w:hAnsiTheme="minorHAnsi" w:cstheme="minorHAnsi"/>
          <w:sz w:val="20"/>
          <w:szCs w:val="20"/>
        </w:rPr>
        <w:lastRenderedPageBreak/>
        <w:t>Pendant la période d’avant-vote qui se comprend comme la période commençant avec l’ouverture du portail Electeurs et se terminant avec l’ouverture de la période de vote mais ne comprenant pas les cérémonies :</w:t>
      </w:r>
    </w:p>
    <w:p w14:paraId="64728564" w14:textId="77777777" w:rsidR="00311ACE" w:rsidRDefault="00EE1B78">
      <w:pPr>
        <w:pStyle w:val="Paragraphedeliste0"/>
        <w:numPr>
          <w:ilvl w:val="1"/>
          <w:numId w:val="71"/>
        </w:numPr>
        <w:suppressAutoHyphens/>
        <w:spacing w:before="120"/>
        <w:ind w:left="1434" w:hanging="357"/>
        <w:contextualSpacing w:val="0"/>
        <w:jc w:val="both"/>
        <w:rPr>
          <w:rFonts w:asciiTheme="minorHAnsi" w:hAnsiTheme="minorHAnsi" w:cstheme="minorHAnsi"/>
          <w:sz w:val="20"/>
          <w:szCs w:val="20"/>
        </w:rPr>
      </w:pPr>
      <w:r>
        <w:rPr>
          <w:rFonts w:asciiTheme="minorHAnsi" w:hAnsiTheme="minorHAnsi" w:cstheme="minorHAnsi"/>
          <w:sz w:val="20"/>
          <w:szCs w:val="20"/>
        </w:rPr>
        <w:t>Assistance garantie chaque jour ouvré, de [9h00 à 18h00] ;</w:t>
      </w:r>
    </w:p>
    <w:p w14:paraId="187444B1" w14:textId="77777777"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t>Emission d’un AR de la demande dans un délai de [quinze (15)] minutes et prise de contact téléphonique sous [quinze (15)] minutes après émission de l’AR ;</w:t>
      </w:r>
    </w:p>
    <w:p w14:paraId="3F7BFB57" w14:textId="77777777"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t>Le délai de résolution maximum est de [huit (8)] heures. Au terme de ce délai, l’incident doit être résolu ou une solution de contournement opérationnelle est mise en œuvre. Si la résolution est impossible alors il y a escalade vers le support de niveau 3 ;</w:t>
      </w:r>
    </w:p>
    <w:p w14:paraId="1266058F" w14:textId="77777777"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t>Dès la clôture de l’incident, son traitement est enregistré dans l’outil de gestion des incidents et sa résolution est actée par courriel ;</w:t>
      </w:r>
    </w:p>
    <w:p w14:paraId="6EF00754" w14:textId="77777777" w:rsidR="00311ACE" w:rsidRDefault="00EE1B78">
      <w:pPr>
        <w:pStyle w:val="Paragraphedeliste0"/>
        <w:numPr>
          <w:ilvl w:val="0"/>
          <w:numId w:val="71"/>
        </w:numPr>
        <w:suppressAutoHyphens/>
        <w:spacing w:before="120"/>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Pendant chaque cérémonie :</w:t>
      </w:r>
    </w:p>
    <w:p w14:paraId="09560D31" w14:textId="77777777" w:rsidR="00311ACE" w:rsidRDefault="00EE1B78">
      <w:pPr>
        <w:pStyle w:val="Listecouleur-Accent11"/>
        <w:numPr>
          <w:ilvl w:val="1"/>
          <w:numId w:val="71"/>
        </w:numPr>
        <w:rPr>
          <w:rFonts w:asciiTheme="minorHAnsi" w:hAnsiTheme="minorHAnsi" w:cstheme="minorHAnsi"/>
        </w:rPr>
      </w:pPr>
      <w:r>
        <w:rPr>
          <w:rFonts w:asciiTheme="minorHAnsi" w:hAnsiTheme="minorHAnsi" w:cstheme="minorHAnsi"/>
        </w:rPr>
        <w:t>Assistance garantie chaque jour ouvré de [8h00 à 20h00] ;</w:t>
      </w:r>
    </w:p>
    <w:p w14:paraId="4544C507" w14:textId="77777777" w:rsidR="00311ACE" w:rsidRDefault="00EE1B78">
      <w:pPr>
        <w:pStyle w:val="Listecouleur-Accent11"/>
        <w:numPr>
          <w:ilvl w:val="1"/>
          <w:numId w:val="71"/>
        </w:numPr>
        <w:rPr>
          <w:rFonts w:asciiTheme="minorHAnsi" w:hAnsiTheme="minorHAnsi" w:cstheme="minorHAnsi"/>
        </w:rPr>
      </w:pPr>
      <w:r>
        <w:rPr>
          <w:rFonts w:asciiTheme="minorHAnsi" w:hAnsiTheme="minorHAnsi" w:cstheme="minorHAnsi"/>
        </w:rPr>
        <w:t>Emission d’un AR de la demande dans un délai de [cinq (5)] minutes et prise de contact téléphonique avec le BCVE en charge de la cérémonie sous [cinq (5)] minutes après émission de l’AR ;</w:t>
      </w:r>
    </w:p>
    <w:p w14:paraId="7A47682B" w14:textId="77777777" w:rsidR="00311ACE" w:rsidRDefault="00EE1B78">
      <w:pPr>
        <w:pStyle w:val="Listecouleur-Accent11"/>
        <w:numPr>
          <w:ilvl w:val="1"/>
          <w:numId w:val="71"/>
        </w:numPr>
        <w:rPr>
          <w:rFonts w:asciiTheme="minorHAnsi" w:hAnsiTheme="minorHAnsi" w:cstheme="minorHAnsi"/>
        </w:rPr>
      </w:pPr>
      <w:r>
        <w:rPr>
          <w:rFonts w:asciiTheme="minorHAnsi" w:hAnsiTheme="minorHAnsi" w:cstheme="minorHAnsi"/>
        </w:rPr>
        <w:t>Délai de résolution maximum fixé à [une (1)] heure. Au terme de ce délai, l’incident doit être résolu ou une solution de contournement opérationnelle est mise en œuvre. Si la résolution est impossible alors il y a escalade vers le support de niveau 3 ;</w:t>
      </w:r>
    </w:p>
    <w:p w14:paraId="20743687" w14:textId="77777777" w:rsidR="00311ACE" w:rsidRDefault="00EE1B78">
      <w:pPr>
        <w:pStyle w:val="Listecouleur-Accent11"/>
        <w:numPr>
          <w:ilvl w:val="1"/>
          <w:numId w:val="71"/>
        </w:numPr>
        <w:rPr>
          <w:rFonts w:asciiTheme="minorHAnsi" w:hAnsiTheme="minorHAnsi" w:cstheme="minorHAnsi"/>
        </w:rPr>
      </w:pPr>
      <w:r>
        <w:rPr>
          <w:rFonts w:asciiTheme="minorHAnsi" w:hAnsiTheme="minorHAnsi" w:cstheme="minorHAnsi"/>
          <w:szCs w:val="20"/>
        </w:rPr>
        <w:t>Dès clôture de l’incident, son traitement est enregistré dans l’outil de gestion des incidents et sa résolution est actée par courriel à l’émetteur de la demande d’assistance ;</w:t>
      </w:r>
    </w:p>
    <w:p w14:paraId="255CAB17" w14:textId="77777777" w:rsidR="00311ACE" w:rsidRDefault="00EE1B78">
      <w:pPr>
        <w:pStyle w:val="Paragraphedeliste0"/>
        <w:numPr>
          <w:ilvl w:val="0"/>
          <w:numId w:val="71"/>
        </w:numPr>
        <w:suppressAutoHyphens/>
        <w:spacing w:before="120"/>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Pendant la période de vote :</w:t>
      </w:r>
    </w:p>
    <w:p w14:paraId="6F1C6739" w14:textId="77777777" w:rsidR="00311ACE" w:rsidRDefault="00EE1B78">
      <w:pPr>
        <w:pStyle w:val="Listecouleur-Accent11"/>
        <w:numPr>
          <w:ilvl w:val="1"/>
          <w:numId w:val="71"/>
        </w:numPr>
        <w:rPr>
          <w:rFonts w:asciiTheme="minorHAnsi" w:hAnsiTheme="minorHAnsi" w:cstheme="minorHAnsi"/>
        </w:rPr>
      </w:pPr>
      <w:r>
        <w:rPr>
          <w:rFonts w:asciiTheme="minorHAnsi" w:hAnsiTheme="minorHAnsi" w:cstheme="minorHAnsi"/>
        </w:rPr>
        <w:t>Assistance garantie pendant toute la durée de la période de vote en mode 24h/24 7j/7 en heure ouvrées et non ouvrées ;</w:t>
      </w:r>
    </w:p>
    <w:p w14:paraId="2FB0D5B1" w14:textId="77777777" w:rsidR="00311ACE" w:rsidRDefault="00EE1B78">
      <w:pPr>
        <w:pStyle w:val="Listecouleur-Accent11"/>
        <w:numPr>
          <w:ilvl w:val="1"/>
          <w:numId w:val="71"/>
        </w:numPr>
        <w:rPr>
          <w:rFonts w:asciiTheme="minorHAnsi" w:hAnsiTheme="minorHAnsi" w:cstheme="minorHAnsi"/>
        </w:rPr>
      </w:pPr>
      <w:r>
        <w:rPr>
          <w:rFonts w:asciiTheme="minorHAnsi" w:hAnsiTheme="minorHAnsi" w:cstheme="minorHAnsi"/>
        </w:rPr>
        <w:t>Emission d’un AR de la demande dans un délai de [quinze (15)] minutes et prise de contact téléphonique et, le cas échéant, par courriel sous [quinze (15)] minutes en heures ouvrées et sous [trente (30)] minutes en heures non-ouvrées ;</w:t>
      </w:r>
    </w:p>
    <w:p w14:paraId="2E02B501" w14:textId="77777777" w:rsidR="00311ACE" w:rsidRDefault="00EE1B78">
      <w:pPr>
        <w:pStyle w:val="Paragraphedeliste0"/>
        <w:numPr>
          <w:ilvl w:val="1"/>
          <w:numId w:val="71"/>
        </w:numPr>
        <w:suppressAutoHyphens/>
        <w:ind w:left="1434" w:hanging="357"/>
        <w:jc w:val="both"/>
        <w:rPr>
          <w:rFonts w:asciiTheme="minorHAnsi" w:hAnsiTheme="minorHAnsi" w:cstheme="minorHAnsi"/>
          <w:sz w:val="20"/>
          <w:szCs w:val="20"/>
        </w:rPr>
      </w:pPr>
      <w:r>
        <w:rPr>
          <w:rFonts w:asciiTheme="minorHAnsi" w:hAnsiTheme="minorHAnsi" w:cstheme="minorHAnsi"/>
          <w:sz w:val="20"/>
          <w:szCs w:val="20"/>
        </w:rPr>
        <w:t>Résolution de l’incident sous un délai maximum fixé à [quatre (4)] heures. Cette résolution peut être une solution de contournement ou une escalade vers le support de niveau 3 ;</w:t>
      </w:r>
    </w:p>
    <w:p w14:paraId="38E6A8B4" w14:textId="77777777" w:rsidR="00311ACE" w:rsidRDefault="00EE1B78">
      <w:pPr>
        <w:pStyle w:val="Listecouleur-Accent11"/>
        <w:numPr>
          <w:ilvl w:val="1"/>
          <w:numId w:val="71"/>
        </w:numPr>
        <w:spacing w:before="0"/>
        <w:ind w:left="1434" w:hanging="357"/>
        <w:rPr>
          <w:rFonts w:asciiTheme="minorHAnsi" w:hAnsiTheme="minorHAnsi" w:cstheme="minorHAnsi"/>
        </w:rPr>
      </w:pPr>
      <w:r>
        <w:rPr>
          <w:rFonts w:asciiTheme="minorHAnsi" w:hAnsiTheme="minorHAnsi" w:cstheme="minorHAnsi"/>
          <w:szCs w:val="20"/>
        </w:rPr>
        <w:t>Dès clôture de l’incident, son traitement est enregistré dans l’outil de gestion des incidents et sa résolution est actée par courriel à l’émetteur de la demande ;</w:t>
      </w:r>
    </w:p>
    <w:p w14:paraId="03E2C3DB" w14:textId="77777777" w:rsidR="00311ACE" w:rsidRDefault="00EE1B78">
      <w:pPr>
        <w:pStyle w:val="Paragraphedeliste0"/>
        <w:numPr>
          <w:ilvl w:val="0"/>
          <w:numId w:val="71"/>
        </w:numPr>
        <w:suppressAutoHyphens/>
        <w:spacing w:before="120"/>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 xml:space="preserve">Pendant la période post-vote qui se comprend comme commençant dès après la fin de la cérémonie de dépouillement et se prolongeant jusqu’à la fin des opérations d’archivage </w:t>
      </w:r>
      <w:r>
        <w:rPr>
          <w:rFonts w:asciiTheme="minorHAnsi" w:hAnsiTheme="minorHAnsi" w:cstheme="minorHAnsi"/>
          <w:i/>
          <w:iCs/>
          <w:sz w:val="20"/>
          <w:szCs w:val="20"/>
        </w:rPr>
        <w:t>ad probationem</w:t>
      </w:r>
      <w:r>
        <w:rPr>
          <w:rFonts w:asciiTheme="minorHAnsi" w:hAnsiTheme="minorHAnsi" w:cstheme="minorHAnsi"/>
          <w:sz w:val="20"/>
          <w:szCs w:val="20"/>
        </w:rPr>
        <w:t> :</w:t>
      </w:r>
    </w:p>
    <w:p w14:paraId="2D806075" w14:textId="77777777" w:rsidR="00311ACE" w:rsidRDefault="00EE1B78">
      <w:pPr>
        <w:pStyle w:val="Listecouleur-Accent11"/>
        <w:numPr>
          <w:ilvl w:val="1"/>
          <w:numId w:val="71"/>
        </w:numPr>
        <w:rPr>
          <w:rFonts w:asciiTheme="minorHAnsi" w:hAnsiTheme="minorHAnsi" w:cstheme="minorHAnsi"/>
        </w:rPr>
      </w:pPr>
      <w:r>
        <w:rPr>
          <w:rFonts w:asciiTheme="minorHAnsi" w:hAnsiTheme="minorHAnsi" w:cstheme="minorHAnsi"/>
        </w:rPr>
        <w:t>Assistance garantie chaque jour ouvré de [9h00 à 18h00] ;</w:t>
      </w:r>
    </w:p>
    <w:p w14:paraId="31012F50" w14:textId="77777777" w:rsidR="00311ACE" w:rsidRDefault="00EE1B78">
      <w:pPr>
        <w:pStyle w:val="Listecouleur-Accent11"/>
        <w:numPr>
          <w:ilvl w:val="1"/>
          <w:numId w:val="71"/>
        </w:numPr>
        <w:rPr>
          <w:rFonts w:asciiTheme="minorHAnsi" w:hAnsiTheme="minorHAnsi" w:cstheme="minorHAnsi"/>
        </w:rPr>
      </w:pPr>
      <w:r>
        <w:rPr>
          <w:rFonts w:asciiTheme="minorHAnsi" w:hAnsiTheme="minorHAnsi" w:cstheme="minorHAnsi"/>
        </w:rPr>
        <w:t>Emission d’un AR de la demande dans un délai de [quinze (15)] minutes ;</w:t>
      </w:r>
    </w:p>
    <w:p w14:paraId="1580DC7E" w14:textId="77777777" w:rsidR="00311ACE" w:rsidRDefault="00EE1B78">
      <w:pPr>
        <w:pStyle w:val="Paragraphedeliste0"/>
        <w:numPr>
          <w:ilvl w:val="1"/>
          <w:numId w:val="71"/>
        </w:numPr>
        <w:suppressAutoHyphens/>
        <w:ind w:left="1434" w:hanging="357"/>
        <w:jc w:val="both"/>
        <w:rPr>
          <w:rFonts w:asciiTheme="minorHAnsi" w:hAnsiTheme="minorHAnsi" w:cstheme="minorHAnsi"/>
          <w:sz w:val="20"/>
          <w:szCs w:val="20"/>
        </w:rPr>
      </w:pPr>
      <w:r>
        <w:rPr>
          <w:rFonts w:asciiTheme="minorHAnsi" w:hAnsiTheme="minorHAnsi" w:cstheme="minorHAnsi"/>
          <w:sz w:val="20"/>
          <w:szCs w:val="20"/>
        </w:rPr>
        <w:t>Délai de résolution maximum fixé à [huit (8)] heures. Au terme de ce délai, l’incident doit être résolu ou une solution de contournement opérationnelle est mise en œuvre. Si la résolution est impossible alors il y a escalade vers le support de niveau 3 ;</w:t>
      </w:r>
    </w:p>
    <w:p w14:paraId="0B978BBE" w14:textId="77777777" w:rsidR="00311ACE" w:rsidRDefault="00EE1B78">
      <w:pPr>
        <w:pStyle w:val="Paragraphedeliste0"/>
        <w:numPr>
          <w:ilvl w:val="1"/>
          <w:numId w:val="71"/>
        </w:numPr>
        <w:suppressAutoHyphens/>
        <w:spacing w:before="120" w:after="120"/>
        <w:ind w:left="1434" w:hanging="357"/>
        <w:jc w:val="both"/>
        <w:rPr>
          <w:rFonts w:asciiTheme="minorHAnsi" w:hAnsiTheme="minorHAnsi" w:cstheme="minorHAnsi"/>
          <w:sz w:val="20"/>
          <w:szCs w:val="20"/>
        </w:rPr>
      </w:pPr>
      <w:r>
        <w:rPr>
          <w:rFonts w:asciiTheme="minorHAnsi" w:hAnsiTheme="minorHAnsi" w:cstheme="minorHAnsi"/>
          <w:sz w:val="20"/>
          <w:szCs w:val="20"/>
        </w:rPr>
        <w:t>Dès clôture de l’incident, son traitement est enregistré dans l’outil de gestion des incidents et sa résolution est actée par courriel à l’émetteur de la demande.</w:t>
      </w:r>
    </w:p>
    <w:p w14:paraId="4FD8B3D1" w14:textId="77777777" w:rsidR="00311ACE" w:rsidRDefault="00311ACE">
      <w:pPr>
        <w:pStyle w:val="Paragraphedeliste0"/>
        <w:suppressAutoHyphens/>
        <w:spacing w:before="120" w:after="120"/>
        <w:ind w:left="1434"/>
        <w:jc w:val="both"/>
        <w:rPr>
          <w:rFonts w:asciiTheme="minorHAnsi" w:hAnsiTheme="minorHAnsi" w:cstheme="minorHAnsi"/>
          <w:sz w:val="20"/>
          <w:szCs w:val="20"/>
        </w:rPr>
      </w:pPr>
    </w:p>
    <w:tbl>
      <w:tblPr>
        <w:tblStyle w:val="Grilledutableau"/>
        <w:tblW w:w="5000" w:type="pct"/>
        <w:tblLook w:val="04A0" w:firstRow="1" w:lastRow="0" w:firstColumn="1" w:lastColumn="0" w:noHBand="0" w:noVBand="1"/>
      </w:tblPr>
      <w:tblGrid>
        <w:gridCol w:w="1839"/>
        <w:gridCol w:w="5387"/>
        <w:gridCol w:w="2968"/>
      </w:tblGrid>
      <w:tr w:rsidR="00311ACE" w14:paraId="0CF63429" w14:textId="77777777">
        <w:trPr>
          <w:tblHeader/>
        </w:trPr>
        <w:tc>
          <w:tcPr>
            <w:tcW w:w="902" w:type="pct"/>
            <w:shd w:val="clear" w:color="auto" w:fill="CCECFF"/>
            <w:vAlign w:val="center"/>
          </w:tcPr>
          <w:p w14:paraId="477730D1" w14:textId="77777777" w:rsidR="00311ACE" w:rsidRDefault="00EE1B78">
            <w:pPr>
              <w:pStyle w:val="Corpsdetexte"/>
              <w:spacing w:before="60" w:after="60"/>
              <w:rPr>
                <w:rFonts w:asciiTheme="minorHAnsi" w:hAnsiTheme="minorHAnsi" w:cstheme="minorHAnsi"/>
                <w:caps w:val="0"/>
                <w:lang w:val="fr-FR"/>
              </w:rPr>
            </w:pPr>
            <w:r>
              <w:rPr>
                <w:rFonts w:asciiTheme="minorHAnsi" w:hAnsiTheme="minorHAnsi" w:cstheme="minorHAnsi"/>
                <w:caps w:val="0"/>
                <w:lang w:val="fr-FR"/>
              </w:rPr>
              <w:t>Période</w:t>
            </w:r>
          </w:p>
        </w:tc>
        <w:tc>
          <w:tcPr>
            <w:tcW w:w="2642" w:type="pct"/>
            <w:shd w:val="clear" w:color="auto" w:fill="CCECFF"/>
            <w:vAlign w:val="center"/>
          </w:tcPr>
          <w:p w14:paraId="42989E3D" w14:textId="77777777" w:rsidR="00311ACE" w:rsidRDefault="00EE1B78">
            <w:pPr>
              <w:pStyle w:val="Corpsdetexte"/>
              <w:spacing w:before="60" w:after="60"/>
              <w:rPr>
                <w:rFonts w:asciiTheme="minorHAnsi" w:hAnsiTheme="minorHAnsi" w:cstheme="minorHAnsi"/>
                <w:caps w:val="0"/>
                <w:lang w:val="fr-FR"/>
              </w:rPr>
            </w:pPr>
            <w:r>
              <w:rPr>
                <w:rFonts w:asciiTheme="minorHAnsi" w:hAnsiTheme="minorHAnsi" w:cstheme="minorHAnsi"/>
                <w:caps w:val="0"/>
                <w:lang w:val="fr-FR"/>
              </w:rPr>
              <w:t>Objectif à atteindre</w:t>
            </w:r>
          </w:p>
        </w:tc>
        <w:tc>
          <w:tcPr>
            <w:tcW w:w="1456" w:type="pct"/>
            <w:shd w:val="clear" w:color="auto" w:fill="CCECFF"/>
            <w:vAlign w:val="center"/>
          </w:tcPr>
          <w:p w14:paraId="73FB5B9B" w14:textId="77777777" w:rsidR="00311ACE" w:rsidRDefault="00EE1B78">
            <w:pPr>
              <w:pStyle w:val="Corpsdetexte"/>
              <w:spacing w:before="60" w:after="60"/>
              <w:rPr>
                <w:rFonts w:asciiTheme="minorHAnsi" w:hAnsiTheme="minorHAnsi" w:cstheme="minorHAnsi"/>
                <w:caps w:val="0"/>
                <w:lang w:val="fr-FR"/>
              </w:rPr>
            </w:pPr>
            <w:r>
              <w:rPr>
                <w:rFonts w:asciiTheme="minorHAnsi" w:hAnsiTheme="minorHAnsi" w:cstheme="minorHAnsi"/>
                <w:caps w:val="0"/>
                <w:lang w:val="fr-FR"/>
              </w:rPr>
              <w:t>Valeur</w:t>
            </w:r>
          </w:p>
        </w:tc>
      </w:tr>
      <w:tr w:rsidR="00311ACE" w14:paraId="2C62E3F7" w14:textId="77777777">
        <w:tc>
          <w:tcPr>
            <w:tcW w:w="902" w:type="pct"/>
            <w:vMerge w:val="restart"/>
            <w:vAlign w:val="center"/>
          </w:tcPr>
          <w:p w14:paraId="5C3BBD45" w14:textId="77777777" w:rsidR="00311ACE" w:rsidRDefault="00EE1B78">
            <w:pPr>
              <w:pStyle w:val="Corpsdetexte"/>
              <w:spacing w:before="60" w:after="60"/>
              <w:rPr>
                <w:rFonts w:asciiTheme="minorHAnsi" w:hAnsiTheme="minorHAnsi" w:cstheme="minorHAnsi"/>
                <w:bCs/>
                <w:caps w:val="0"/>
                <w:lang w:val="fr-FR"/>
              </w:rPr>
            </w:pPr>
            <w:r>
              <w:rPr>
                <w:rFonts w:asciiTheme="minorHAnsi" w:hAnsiTheme="minorHAnsi" w:cstheme="minorHAnsi"/>
                <w:bCs/>
                <w:caps w:val="0"/>
                <w:lang w:val="fr-FR"/>
              </w:rPr>
              <w:t>Avant-vote</w:t>
            </w:r>
          </w:p>
        </w:tc>
        <w:tc>
          <w:tcPr>
            <w:tcW w:w="2642" w:type="pct"/>
            <w:vAlign w:val="center"/>
          </w:tcPr>
          <w:p w14:paraId="7AD8D8A1"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Période de couverture</w:t>
            </w:r>
          </w:p>
        </w:tc>
        <w:tc>
          <w:tcPr>
            <w:tcW w:w="1456" w:type="pct"/>
            <w:vAlign w:val="center"/>
          </w:tcPr>
          <w:p w14:paraId="6BFB8D26"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[9h00 à 18h00] jour ouvré</w:t>
            </w:r>
          </w:p>
        </w:tc>
      </w:tr>
      <w:tr w:rsidR="00311ACE" w14:paraId="4F2134D9" w14:textId="77777777">
        <w:tc>
          <w:tcPr>
            <w:tcW w:w="902" w:type="pct"/>
            <w:vMerge/>
            <w:vAlign w:val="center"/>
          </w:tcPr>
          <w:p w14:paraId="68D049A1"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19A58998"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émission AR d’une demande</w:t>
            </w:r>
          </w:p>
        </w:tc>
        <w:tc>
          <w:tcPr>
            <w:tcW w:w="1456" w:type="pct"/>
            <w:vAlign w:val="center"/>
          </w:tcPr>
          <w:p w14:paraId="7E9C5977"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[quinze (15)] minutes</w:t>
            </w:r>
          </w:p>
        </w:tc>
      </w:tr>
      <w:tr w:rsidR="00311ACE" w14:paraId="1FC82D04" w14:textId="77777777">
        <w:tc>
          <w:tcPr>
            <w:tcW w:w="902" w:type="pct"/>
            <w:vMerge/>
            <w:vAlign w:val="center"/>
          </w:tcPr>
          <w:p w14:paraId="47F5442B"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27450F92"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appel téléphonique à l’émetteur de la demande après émission de l’AR de la demande</w:t>
            </w:r>
          </w:p>
        </w:tc>
        <w:tc>
          <w:tcPr>
            <w:tcW w:w="1456" w:type="pct"/>
            <w:vAlign w:val="center"/>
          </w:tcPr>
          <w:p w14:paraId="1F7327BC"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[quinze (15)] minutes]</w:t>
            </w:r>
          </w:p>
        </w:tc>
      </w:tr>
      <w:tr w:rsidR="00311ACE" w14:paraId="2FDB3BFB" w14:textId="77777777">
        <w:tc>
          <w:tcPr>
            <w:tcW w:w="902" w:type="pct"/>
            <w:vMerge/>
            <w:vAlign w:val="center"/>
          </w:tcPr>
          <w:p w14:paraId="5D73C480"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3D46385E"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de résolution</w:t>
            </w:r>
          </w:p>
        </w:tc>
        <w:tc>
          <w:tcPr>
            <w:tcW w:w="1456" w:type="pct"/>
            <w:vAlign w:val="center"/>
          </w:tcPr>
          <w:p w14:paraId="49ED4E22"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[huit (8)] heures</w:t>
            </w:r>
          </w:p>
        </w:tc>
      </w:tr>
      <w:tr w:rsidR="00311ACE" w14:paraId="6A9CD48E" w14:textId="77777777">
        <w:tc>
          <w:tcPr>
            <w:tcW w:w="902" w:type="pct"/>
            <w:vMerge w:val="restart"/>
            <w:vAlign w:val="center"/>
          </w:tcPr>
          <w:p w14:paraId="0898C68E" w14:textId="77777777" w:rsidR="00311ACE" w:rsidRDefault="00EE1B78">
            <w:pPr>
              <w:pStyle w:val="Corpsdetexte"/>
              <w:spacing w:before="60" w:after="60"/>
              <w:rPr>
                <w:rFonts w:asciiTheme="minorHAnsi" w:hAnsiTheme="minorHAnsi" w:cstheme="minorHAnsi"/>
                <w:bCs/>
                <w:caps w:val="0"/>
                <w:lang w:val="fr-FR"/>
              </w:rPr>
            </w:pPr>
            <w:r>
              <w:rPr>
                <w:rFonts w:asciiTheme="minorHAnsi" w:hAnsiTheme="minorHAnsi" w:cstheme="minorHAnsi"/>
                <w:bCs/>
                <w:caps w:val="0"/>
                <w:lang w:val="fr-FR"/>
              </w:rPr>
              <w:t>Cérémonies</w:t>
            </w:r>
          </w:p>
        </w:tc>
        <w:tc>
          <w:tcPr>
            <w:tcW w:w="2642" w:type="pct"/>
            <w:vAlign w:val="center"/>
          </w:tcPr>
          <w:p w14:paraId="6805FC2B"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Période de couverture</w:t>
            </w:r>
          </w:p>
        </w:tc>
        <w:tc>
          <w:tcPr>
            <w:tcW w:w="1456" w:type="pct"/>
            <w:vAlign w:val="center"/>
          </w:tcPr>
          <w:p w14:paraId="48A7DB82"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[8h00 à 20h00] jour ouvré</w:t>
            </w:r>
          </w:p>
        </w:tc>
      </w:tr>
      <w:tr w:rsidR="00311ACE" w14:paraId="10BF3233" w14:textId="77777777">
        <w:tc>
          <w:tcPr>
            <w:tcW w:w="902" w:type="pct"/>
            <w:vMerge/>
            <w:vAlign w:val="center"/>
          </w:tcPr>
          <w:p w14:paraId="1D932C9F"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32238BDB"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émission AR d’une demande</w:t>
            </w:r>
          </w:p>
        </w:tc>
        <w:tc>
          <w:tcPr>
            <w:tcW w:w="1456" w:type="pct"/>
            <w:vAlign w:val="center"/>
          </w:tcPr>
          <w:p w14:paraId="18B91DF6"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[cinq (5)] minutes</w:t>
            </w:r>
          </w:p>
        </w:tc>
      </w:tr>
      <w:tr w:rsidR="00311ACE" w14:paraId="00EFBAF8" w14:textId="77777777">
        <w:tc>
          <w:tcPr>
            <w:tcW w:w="902" w:type="pct"/>
            <w:vMerge/>
            <w:vAlign w:val="center"/>
          </w:tcPr>
          <w:p w14:paraId="11F57B1D"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1180BDF0"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appel téléphonique à l’émetteur de la demande après émission de l’AR de la demande</w:t>
            </w:r>
          </w:p>
        </w:tc>
        <w:tc>
          <w:tcPr>
            <w:tcW w:w="1456" w:type="pct"/>
            <w:vAlign w:val="center"/>
          </w:tcPr>
          <w:p w14:paraId="13034EB9"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[cinq (5)] minutes</w:t>
            </w:r>
          </w:p>
        </w:tc>
      </w:tr>
      <w:tr w:rsidR="00311ACE" w14:paraId="47C93DC0" w14:textId="77777777">
        <w:tc>
          <w:tcPr>
            <w:tcW w:w="902" w:type="pct"/>
            <w:vMerge/>
            <w:vAlign w:val="center"/>
          </w:tcPr>
          <w:p w14:paraId="07E47292"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620C008A"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de résolution</w:t>
            </w:r>
          </w:p>
        </w:tc>
        <w:tc>
          <w:tcPr>
            <w:tcW w:w="1456" w:type="pct"/>
            <w:vAlign w:val="center"/>
          </w:tcPr>
          <w:p w14:paraId="017D87A4"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[une (1)] heure</w:t>
            </w:r>
          </w:p>
        </w:tc>
      </w:tr>
      <w:tr w:rsidR="00311ACE" w14:paraId="38453A67" w14:textId="77777777">
        <w:tc>
          <w:tcPr>
            <w:tcW w:w="902" w:type="pct"/>
            <w:vMerge w:val="restart"/>
            <w:vAlign w:val="center"/>
          </w:tcPr>
          <w:p w14:paraId="0E52B7CF" w14:textId="77777777" w:rsidR="00311ACE" w:rsidRDefault="00EE1B78">
            <w:pPr>
              <w:pStyle w:val="Corpsdetexte"/>
              <w:spacing w:before="60" w:after="60"/>
              <w:rPr>
                <w:rFonts w:asciiTheme="minorHAnsi" w:hAnsiTheme="minorHAnsi" w:cstheme="minorHAnsi"/>
                <w:bCs/>
                <w:caps w:val="0"/>
                <w:lang w:val="fr-FR"/>
              </w:rPr>
            </w:pPr>
            <w:r>
              <w:rPr>
                <w:rFonts w:asciiTheme="minorHAnsi" w:hAnsiTheme="minorHAnsi" w:cstheme="minorHAnsi"/>
                <w:bCs/>
                <w:caps w:val="0"/>
                <w:lang w:val="fr-FR"/>
              </w:rPr>
              <w:t>Vote</w:t>
            </w:r>
          </w:p>
        </w:tc>
        <w:tc>
          <w:tcPr>
            <w:tcW w:w="2642" w:type="pct"/>
            <w:vAlign w:val="center"/>
          </w:tcPr>
          <w:p w14:paraId="166242F7"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Période de couverture</w:t>
            </w:r>
          </w:p>
        </w:tc>
        <w:tc>
          <w:tcPr>
            <w:tcW w:w="1456" w:type="pct"/>
            <w:vAlign w:val="center"/>
          </w:tcPr>
          <w:p w14:paraId="52AFAB23"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24h/24 7j/7</w:t>
            </w:r>
          </w:p>
        </w:tc>
      </w:tr>
      <w:tr w:rsidR="00311ACE" w14:paraId="6ED0C3A6" w14:textId="77777777">
        <w:tc>
          <w:tcPr>
            <w:tcW w:w="902" w:type="pct"/>
            <w:vMerge/>
            <w:vAlign w:val="center"/>
          </w:tcPr>
          <w:p w14:paraId="52DE4F58"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3596B936"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émission AR d’une demande</w:t>
            </w:r>
          </w:p>
        </w:tc>
        <w:tc>
          <w:tcPr>
            <w:tcW w:w="1456" w:type="pct"/>
            <w:vAlign w:val="center"/>
          </w:tcPr>
          <w:p w14:paraId="724C2913"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[quinze (15)] minutes</w:t>
            </w:r>
          </w:p>
        </w:tc>
      </w:tr>
      <w:tr w:rsidR="00311ACE" w14:paraId="4A2D5B24" w14:textId="77777777">
        <w:tc>
          <w:tcPr>
            <w:tcW w:w="902" w:type="pct"/>
            <w:vMerge/>
            <w:vAlign w:val="center"/>
          </w:tcPr>
          <w:p w14:paraId="59EE99FC"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31963AEE"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appel téléphonique à l’émetteur de la demande après émission de l’AR de la demande</w:t>
            </w:r>
          </w:p>
        </w:tc>
        <w:tc>
          <w:tcPr>
            <w:tcW w:w="1456" w:type="pct"/>
            <w:vAlign w:val="center"/>
          </w:tcPr>
          <w:p w14:paraId="6B5F82E4"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[quinze (15)] minutes en heure ouvrée</w:t>
            </w:r>
            <w:r>
              <w:rPr>
                <w:rFonts w:asciiTheme="minorHAnsi" w:hAnsiTheme="minorHAnsi" w:cstheme="minorHAnsi"/>
                <w:b w:val="0"/>
                <w:bCs/>
                <w:caps w:val="0"/>
                <w:lang w:val="fr-FR"/>
              </w:rPr>
              <w:br/>
              <w:t>[trente (30)] minutes en heure non-ouvrée</w:t>
            </w:r>
          </w:p>
        </w:tc>
      </w:tr>
      <w:tr w:rsidR="00311ACE" w14:paraId="706745B9" w14:textId="77777777">
        <w:tc>
          <w:tcPr>
            <w:tcW w:w="902" w:type="pct"/>
            <w:vMerge/>
            <w:vAlign w:val="center"/>
          </w:tcPr>
          <w:p w14:paraId="490E46B9"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43BC0E75"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de résolution</w:t>
            </w:r>
          </w:p>
        </w:tc>
        <w:tc>
          <w:tcPr>
            <w:tcW w:w="1456" w:type="pct"/>
            <w:vAlign w:val="center"/>
          </w:tcPr>
          <w:p w14:paraId="208383E2"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[quatre (4)] heures</w:t>
            </w:r>
          </w:p>
        </w:tc>
      </w:tr>
      <w:tr w:rsidR="00311ACE" w14:paraId="230DA81C" w14:textId="77777777">
        <w:tc>
          <w:tcPr>
            <w:tcW w:w="902" w:type="pct"/>
            <w:vMerge w:val="restart"/>
            <w:vAlign w:val="center"/>
          </w:tcPr>
          <w:p w14:paraId="44EAB521" w14:textId="77777777" w:rsidR="00311ACE" w:rsidRDefault="00EE1B78">
            <w:pPr>
              <w:pStyle w:val="Corpsdetexte"/>
              <w:spacing w:before="60" w:after="60"/>
              <w:rPr>
                <w:rFonts w:asciiTheme="minorHAnsi" w:hAnsiTheme="minorHAnsi" w:cstheme="minorHAnsi"/>
                <w:bCs/>
                <w:caps w:val="0"/>
                <w:lang w:val="fr-FR"/>
              </w:rPr>
            </w:pPr>
            <w:r>
              <w:rPr>
                <w:rFonts w:asciiTheme="minorHAnsi" w:hAnsiTheme="minorHAnsi" w:cstheme="minorHAnsi"/>
                <w:bCs/>
                <w:caps w:val="0"/>
                <w:lang w:val="fr-FR"/>
              </w:rPr>
              <w:t>Post-vote</w:t>
            </w:r>
          </w:p>
        </w:tc>
        <w:tc>
          <w:tcPr>
            <w:tcW w:w="2642" w:type="pct"/>
            <w:vAlign w:val="center"/>
          </w:tcPr>
          <w:p w14:paraId="7B33949E"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Période de couverture</w:t>
            </w:r>
          </w:p>
        </w:tc>
        <w:tc>
          <w:tcPr>
            <w:tcW w:w="1456" w:type="pct"/>
            <w:vAlign w:val="center"/>
          </w:tcPr>
          <w:p w14:paraId="04D9653E"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[9h00 à 18h00] jour ouvré</w:t>
            </w:r>
          </w:p>
        </w:tc>
      </w:tr>
      <w:tr w:rsidR="00311ACE" w14:paraId="3E1BC7C0" w14:textId="77777777">
        <w:tc>
          <w:tcPr>
            <w:tcW w:w="902" w:type="pct"/>
            <w:vMerge/>
            <w:vAlign w:val="center"/>
          </w:tcPr>
          <w:p w14:paraId="5DF6F091" w14:textId="77777777" w:rsidR="00311ACE" w:rsidRDefault="00311ACE">
            <w:pPr>
              <w:pStyle w:val="Corpsdetexte"/>
              <w:spacing w:before="60" w:after="60"/>
              <w:rPr>
                <w:rFonts w:asciiTheme="minorHAnsi" w:hAnsiTheme="minorHAnsi" w:cstheme="minorHAnsi"/>
                <w:b w:val="0"/>
                <w:bCs/>
                <w:caps w:val="0"/>
                <w:lang w:val="fr-FR"/>
              </w:rPr>
            </w:pPr>
          </w:p>
        </w:tc>
        <w:tc>
          <w:tcPr>
            <w:tcW w:w="2642" w:type="pct"/>
            <w:vAlign w:val="center"/>
          </w:tcPr>
          <w:p w14:paraId="6577E5EE"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émission AR d’une demande</w:t>
            </w:r>
          </w:p>
        </w:tc>
        <w:tc>
          <w:tcPr>
            <w:tcW w:w="1456" w:type="pct"/>
            <w:vAlign w:val="center"/>
          </w:tcPr>
          <w:p w14:paraId="43BCD3F2"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[quinze (15)] minutes</w:t>
            </w:r>
          </w:p>
        </w:tc>
      </w:tr>
      <w:tr w:rsidR="00311ACE" w14:paraId="1AEB3E07" w14:textId="77777777">
        <w:tc>
          <w:tcPr>
            <w:tcW w:w="902" w:type="pct"/>
            <w:vMerge/>
            <w:vAlign w:val="center"/>
          </w:tcPr>
          <w:p w14:paraId="4ACAEC9D" w14:textId="77777777" w:rsidR="00311ACE" w:rsidRDefault="00311ACE">
            <w:pPr>
              <w:pStyle w:val="Corpsdetexte"/>
              <w:spacing w:before="60" w:after="60"/>
              <w:rPr>
                <w:rFonts w:asciiTheme="minorHAnsi" w:hAnsiTheme="minorHAnsi" w:cstheme="minorHAnsi"/>
                <w:b w:val="0"/>
                <w:bCs/>
                <w:caps w:val="0"/>
                <w:lang w:val="fr-FR"/>
              </w:rPr>
            </w:pPr>
          </w:p>
        </w:tc>
        <w:tc>
          <w:tcPr>
            <w:tcW w:w="2642" w:type="pct"/>
            <w:vAlign w:val="center"/>
          </w:tcPr>
          <w:p w14:paraId="65E41109"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de résolution</w:t>
            </w:r>
          </w:p>
        </w:tc>
        <w:tc>
          <w:tcPr>
            <w:tcW w:w="1456" w:type="pct"/>
            <w:vAlign w:val="center"/>
          </w:tcPr>
          <w:p w14:paraId="796E637A"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[huit (8)] heures</w:t>
            </w:r>
          </w:p>
        </w:tc>
      </w:tr>
    </w:tbl>
    <w:bookmarkStart w:id="21" w:name="_Toc187773436"/>
    <w:bookmarkStart w:id="22" w:name="_Toc188306987"/>
    <w:p w14:paraId="4DB74C03" w14:textId="77777777" w:rsidR="00311ACE" w:rsidRDefault="00EE1B78">
      <w:pPr>
        <w:pStyle w:val="Titre2"/>
        <w:numPr>
          <w:ilvl w:val="1"/>
          <w:numId w:val="56"/>
        </w:numPr>
      </w:pPr>
      <w:r>
        <w:rPr>
          <w:noProof/>
          <w:color w:val="0070C0"/>
          <w:lang w:val="fr-FR" w:eastAsia="fr-FR"/>
        </w:rPr>
        <mc:AlternateContent>
          <mc:Choice Requires="wps">
            <w:drawing>
              <wp:anchor distT="0" distB="0" distL="114300" distR="114300" simplePos="0" relativeHeight="251659264" behindDoc="1" locked="0" layoutInCell="1" allowOverlap="1" wp14:anchorId="1503064E" wp14:editId="30159389">
                <wp:simplePos x="0" y="0"/>
                <wp:positionH relativeFrom="column">
                  <wp:posOffset>-110894</wp:posOffset>
                </wp:positionH>
                <wp:positionV relativeFrom="paragraph">
                  <wp:posOffset>342150</wp:posOffset>
                </wp:positionV>
                <wp:extent cx="6875145" cy="1260417"/>
                <wp:effectExtent l="0" t="0" r="20955" b="16510"/>
                <wp:wrapNone/>
                <wp:docPr id="3" name="Rectangle 3"/>
                <wp:cNvGraphicFramePr/>
                <a:graphic xmlns:a="http://schemas.openxmlformats.org/drawingml/2006/main">
                  <a:graphicData uri="http://schemas.microsoft.com/office/word/2010/wordprocessingShape">
                    <wps:wsp>
                      <wps:cNvSpPr/>
                      <wps:spPr>
                        <a:xfrm>
                          <a:off x="0" y="0"/>
                          <a:ext cx="6875145" cy="126041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o:spid="_x0000_s1026" style="position:absolute;margin-left:-8.75pt;margin-top:26.95pt;width:541.35pt;height:99.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" fillcolor="white [3201]" strokecolor="black [3213]" strokeweight=".25pt"/>
            </w:pict>
          </mc:Fallback>
        </mc:AlternateContent>
      </w:r>
      <w:r>
        <w:t>Cellule de support de niveau 3 du titulaire</w:t>
      </w:r>
      <w:bookmarkEnd w:id="21"/>
      <w:bookmarkEnd w:id="22"/>
    </w:p>
    <w:p w14:paraId="0BEBF525" w14:textId="77777777" w:rsidR="00311ACE" w:rsidRDefault="00EE1B78">
      <w:pPr>
        <w:pStyle w:val="Commentaire"/>
        <w:spacing w:before="0"/>
        <w:rPr>
          <w:color w:val="0070C0"/>
        </w:rPr>
      </w:pPr>
      <w:r>
        <w:rPr>
          <w:color w:val="0070C0"/>
        </w:rPr>
        <w:t xml:space="preserve">Il est </w:t>
      </w:r>
      <w:r>
        <w:rPr>
          <w:color w:val="0070C0"/>
          <w:lang w:val="fr-FR"/>
        </w:rPr>
        <w:t>exigé</w:t>
      </w:r>
      <w:r>
        <w:rPr>
          <w:color w:val="0070C0"/>
        </w:rPr>
        <w:t xml:space="preserve"> du titulaire qu’il mette en œuvre deux cellules d’assistance technique :</w:t>
      </w:r>
    </w:p>
    <w:p w14:paraId="76284F0D" w14:textId="77777777" w:rsidR="00311ACE" w:rsidRDefault="00EE1B78">
      <w:pPr>
        <w:pStyle w:val="Commentaire"/>
        <w:numPr>
          <w:ilvl w:val="0"/>
          <w:numId w:val="96"/>
        </w:numPr>
        <w:spacing w:before="0"/>
        <w:rPr>
          <w:color w:val="0070C0"/>
        </w:rPr>
      </w:pPr>
      <w:r>
        <w:rPr>
          <w:color w:val="0070C0"/>
        </w:rPr>
        <w:t>Une première cellule d’assistance de niveau 2 (section 3.1) qui est surtout consacrée au support du centre d’assistance qui est en charge du niveau 1 d’assistance des utilisateurs ;</w:t>
      </w:r>
    </w:p>
    <w:p w14:paraId="036D91EC" w14:textId="2913E82F" w:rsidR="00311ACE" w:rsidRDefault="00EE1B78">
      <w:pPr>
        <w:pStyle w:val="Commentaire"/>
        <w:numPr>
          <w:ilvl w:val="0"/>
          <w:numId w:val="96"/>
        </w:numPr>
        <w:spacing w:before="0"/>
        <w:rPr>
          <w:color w:val="0070C0"/>
        </w:rPr>
      </w:pPr>
      <w:r>
        <w:rPr>
          <w:color w:val="0070C0"/>
        </w:rPr>
        <w:t xml:space="preserve">Une seconde cellule à qui est consacrée la section 3.2 et qui est celle de </w:t>
      </w:r>
      <w:r>
        <w:rPr>
          <w:color w:val="0070C0"/>
          <w:lang w:val="fr-FR"/>
        </w:rPr>
        <w:t>« </w:t>
      </w:r>
      <w:r>
        <w:rPr>
          <w:color w:val="0070C0"/>
        </w:rPr>
        <w:t>l’expertise</w:t>
      </w:r>
      <w:r>
        <w:rPr>
          <w:color w:val="0070C0"/>
          <w:lang w:val="fr-FR"/>
        </w:rPr>
        <w:t> »</w:t>
      </w:r>
      <w:r>
        <w:rPr>
          <w:color w:val="0070C0"/>
        </w:rPr>
        <w:t xml:space="preserve"> car elle intervient en support de la direction projet </w:t>
      </w:r>
      <w:r>
        <w:rPr>
          <w:color w:val="0070C0"/>
          <w:lang w:val="fr-FR"/>
        </w:rPr>
        <w:t xml:space="preserve">de l’autorité organisatrice </w:t>
      </w:r>
      <w:r>
        <w:rPr>
          <w:color w:val="0070C0"/>
        </w:rPr>
        <w:t>comme de la C</w:t>
      </w:r>
      <w:r w:rsidR="00F55071">
        <w:rPr>
          <w:color w:val="0070C0"/>
          <w:lang w:val="fr-FR"/>
        </w:rPr>
        <w:t>d</w:t>
      </w:r>
      <w:r>
        <w:rPr>
          <w:color w:val="0070C0"/>
        </w:rPr>
        <w:t>ST (sachant que c’est bien la C</w:t>
      </w:r>
      <w:r w:rsidR="00F55071">
        <w:rPr>
          <w:color w:val="0070C0"/>
          <w:lang w:val="fr-FR"/>
        </w:rPr>
        <w:t>d</w:t>
      </w:r>
      <w:r>
        <w:rPr>
          <w:color w:val="0070C0"/>
        </w:rPr>
        <w:t>ST qui est en charge du niveau 3 d’assistance aux utilisateurs).</w:t>
      </w:r>
    </w:p>
    <w:p w14:paraId="1D83C94D" w14:textId="77777777" w:rsidR="00311ACE" w:rsidRDefault="00EE1B78">
      <w:pPr>
        <w:pStyle w:val="Commentaire"/>
        <w:spacing w:before="0"/>
        <w:rPr>
          <w:color w:val="0070C0"/>
        </w:rPr>
      </w:pPr>
      <w:r>
        <w:rPr>
          <w:color w:val="0070C0"/>
        </w:rPr>
        <w:t>Rien ne s’oppose à ce que le titulaire décide de fusionner ces deux cellules mais il doit être en mesure de fournir effectivement un niveau expertise pour cette assistance de niveau 3.</w:t>
      </w:r>
    </w:p>
    <w:p w14:paraId="63CE5C26" w14:textId="77777777" w:rsidR="00311ACE" w:rsidRDefault="00311ACE">
      <w:pPr>
        <w:pStyle w:val="Listecouleur-Accent11"/>
        <w:ind w:left="142"/>
        <w:rPr>
          <w:rFonts w:asciiTheme="minorHAnsi" w:hAnsiTheme="minorHAnsi" w:cstheme="minorHAnsi"/>
        </w:rPr>
      </w:pPr>
    </w:p>
    <w:p w14:paraId="7EB1FB16" w14:textId="5B57494B" w:rsidR="00311ACE" w:rsidRDefault="00EE1B78">
      <w:pPr>
        <w:pStyle w:val="Listecouleur-Accent11"/>
        <w:ind w:left="142"/>
        <w:rPr>
          <w:rFonts w:asciiTheme="minorHAnsi" w:hAnsiTheme="minorHAnsi" w:cstheme="minorHAnsi"/>
        </w:rPr>
      </w:pPr>
      <w:r>
        <w:rPr>
          <w:rFonts w:asciiTheme="minorHAnsi" w:hAnsiTheme="minorHAnsi" w:cstheme="minorHAnsi"/>
        </w:rPr>
        <w:t>Le support de niveau 3 des utilisateurs de la SVE est assuré par la C</w:t>
      </w:r>
      <w:r w:rsidR="00F55071">
        <w:rPr>
          <w:rFonts w:asciiTheme="minorHAnsi" w:hAnsiTheme="minorHAnsi" w:cstheme="minorHAnsi"/>
        </w:rPr>
        <w:t>d</w:t>
      </w:r>
      <w:r>
        <w:rPr>
          <w:rFonts w:asciiTheme="minorHAnsi" w:hAnsiTheme="minorHAnsi" w:cstheme="minorHAnsi"/>
        </w:rPr>
        <w:t xml:space="preserve">ST. En complément de ses représentants qui sont membres de cette cellule, le titulaire met en place une cellule d’assistance technique et fonctionnelle de niveau 3 à l’attention de la </w:t>
      </w:r>
      <w:r w:rsidR="0056763F">
        <w:rPr>
          <w:rFonts w:asciiTheme="minorHAnsi" w:hAnsiTheme="minorHAnsi" w:cstheme="minorHAnsi"/>
        </w:rPr>
        <w:t>Cd</w:t>
      </w:r>
      <w:r>
        <w:rPr>
          <w:rFonts w:asciiTheme="minorHAnsi" w:hAnsiTheme="minorHAnsi" w:cstheme="minorHAnsi"/>
        </w:rPr>
        <w:t>ST. Les modalités de fonctionnement de cette assistance à la C</w:t>
      </w:r>
      <w:r w:rsidR="00F55071">
        <w:rPr>
          <w:rFonts w:asciiTheme="minorHAnsi" w:hAnsiTheme="minorHAnsi" w:cstheme="minorHAnsi"/>
        </w:rPr>
        <w:t>d</w:t>
      </w:r>
      <w:r>
        <w:rPr>
          <w:rFonts w:asciiTheme="minorHAnsi" w:hAnsiTheme="minorHAnsi" w:cstheme="minorHAnsi"/>
        </w:rPr>
        <w:t>ST sont notamment les suivantes :</w:t>
      </w:r>
    </w:p>
    <w:p w14:paraId="0CFA80AB" w14:textId="77777777" w:rsidR="00311ACE" w:rsidRDefault="00EE1B78">
      <w:pPr>
        <w:pStyle w:val="Paragraphedeliste0"/>
        <w:numPr>
          <w:ilvl w:val="0"/>
          <w:numId w:val="71"/>
        </w:numPr>
        <w:suppressAutoHyphens/>
        <w:spacing w:before="120"/>
        <w:ind w:left="714" w:hanging="357"/>
        <w:rPr>
          <w:rFonts w:asciiTheme="minorHAnsi" w:hAnsiTheme="minorHAnsi" w:cstheme="minorHAnsi"/>
          <w:sz w:val="20"/>
          <w:szCs w:val="20"/>
        </w:rPr>
      </w:pPr>
      <w:r>
        <w:rPr>
          <w:rFonts w:asciiTheme="minorHAnsi" w:hAnsiTheme="minorHAnsi" w:cstheme="minorHAnsi"/>
          <w:sz w:val="20"/>
          <w:szCs w:val="20"/>
        </w:rPr>
        <w:t>Pendant la période d’avant-vote :</w:t>
      </w:r>
    </w:p>
    <w:p w14:paraId="0126D566" w14:textId="77777777" w:rsidR="00311ACE" w:rsidRDefault="00EE1B78">
      <w:pPr>
        <w:pStyle w:val="Paragraphedeliste0"/>
        <w:numPr>
          <w:ilvl w:val="1"/>
          <w:numId w:val="71"/>
        </w:numPr>
        <w:suppressAutoHyphens/>
        <w:spacing w:before="120"/>
        <w:ind w:left="1434" w:hanging="357"/>
        <w:contextualSpacing w:val="0"/>
        <w:rPr>
          <w:rFonts w:asciiTheme="minorHAnsi" w:hAnsiTheme="minorHAnsi" w:cstheme="minorHAnsi"/>
          <w:sz w:val="20"/>
          <w:szCs w:val="20"/>
        </w:rPr>
      </w:pPr>
      <w:r>
        <w:rPr>
          <w:rFonts w:asciiTheme="minorHAnsi" w:hAnsiTheme="minorHAnsi" w:cstheme="minorHAnsi"/>
          <w:sz w:val="20"/>
          <w:szCs w:val="20"/>
        </w:rPr>
        <w:t>Assistance garantie chaque jour ouvré, de [9h00 à 18h00] ;</w:t>
      </w:r>
    </w:p>
    <w:p w14:paraId="49D56326" w14:textId="77777777"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t>Emission d’un AR de la demande dans un délai de [cinq (5)] minutes et prise de contact téléphonique sous [dix (10)] minutes après émission de l’AR ;</w:t>
      </w:r>
    </w:p>
    <w:p w14:paraId="1A499262" w14:textId="3EA39A70"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t xml:space="preserve">L’assistance de la </w:t>
      </w:r>
      <w:r w:rsidR="0056763F">
        <w:rPr>
          <w:rFonts w:asciiTheme="minorHAnsi" w:hAnsiTheme="minorHAnsi" w:cstheme="minorHAnsi"/>
          <w:sz w:val="20"/>
          <w:szCs w:val="20"/>
        </w:rPr>
        <w:t>Cd</w:t>
      </w:r>
      <w:r>
        <w:rPr>
          <w:rFonts w:asciiTheme="minorHAnsi" w:hAnsiTheme="minorHAnsi" w:cstheme="minorHAnsi"/>
          <w:sz w:val="20"/>
          <w:szCs w:val="20"/>
        </w:rPr>
        <w:t>ST pour la résolution de l’incident fait l’objet d’une obligation de moyen renforcée avec un délai de résolution maximum fixé à [quatre (4)] heures ;</w:t>
      </w:r>
    </w:p>
    <w:p w14:paraId="138175EC" w14:textId="77777777"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t>Dès la clôture de l’incident, son traitement est enregistré dans l’outil de gestion des incidents et sa résolution est actée par courriel ;</w:t>
      </w:r>
    </w:p>
    <w:p w14:paraId="68959AAD" w14:textId="77777777" w:rsidR="00311ACE" w:rsidRDefault="00EE1B78">
      <w:pPr>
        <w:pStyle w:val="Paragraphedeliste0"/>
        <w:numPr>
          <w:ilvl w:val="0"/>
          <w:numId w:val="71"/>
        </w:numPr>
        <w:suppressAutoHyphens/>
        <w:spacing w:before="120"/>
        <w:ind w:left="714" w:hanging="357"/>
        <w:contextualSpacing w:val="0"/>
        <w:rPr>
          <w:rFonts w:asciiTheme="minorHAnsi" w:hAnsiTheme="minorHAnsi" w:cstheme="minorHAnsi"/>
          <w:sz w:val="20"/>
          <w:szCs w:val="20"/>
        </w:rPr>
      </w:pPr>
      <w:r>
        <w:rPr>
          <w:rFonts w:asciiTheme="minorHAnsi" w:hAnsiTheme="minorHAnsi" w:cstheme="minorHAnsi"/>
          <w:sz w:val="20"/>
          <w:szCs w:val="20"/>
        </w:rPr>
        <w:t>Pendant chaque cérémonie :</w:t>
      </w:r>
    </w:p>
    <w:p w14:paraId="4E5BC4AD" w14:textId="77777777" w:rsidR="00311ACE" w:rsidRDefault="00EE1B78">
      <w:pPr>
        <w:pStyle w:val="Paragraphedeliste0"/>
        <w:numPr>
          <w:ilvl w:val="1"/>
          <w:numId w:val="71"/>
        </w:numPr>
        <w:suppressAutoHyphens/>
        <w:spacing w:before="120"/>
        <w:ind w:left="1434" w:hanging="357"/>
        <w:contextualSpacing w:val="0"/>
        <w:rPr>
          <w:rFonts w:asciiTheme="minorHAnsi" w:hAnsiTheme="minorHAnsi" w:cstheme="minorHAnsi"/>
          <w:sz w:val="20"/>
          <w:szCs w:val="20"/>
        </w:rPr>
      </w:pPr>
      <w:r>
        <w:rPr>
          <w:rFonts w:asciiTheme="minorHAnsi" w:hAnsiTheme="minorHAnsi" w:cstheme="minorHAnsi"/>
          <w:sz w:val="20"/>
          <w:szCs w:val="20"/>
        </w:rPr>
        <w:t>Assistance garantie chaque jour ouvré, de [8h00 à 20h00] ;</w:t>
      </w:r>
    </w:p>
    <w:p w14:paraId="3194F4EB" w14:textId="77777777"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t>Emission d’un AR de la demande dans un délai de [cinq (5)] minutes et prise de contact téléphonique sous [cinq (5)] minutes après émission de l’AR ;</w:t>
      </w:r>
    </w:p>
    <w:p w14:paraId="3A84AD91" w14:textId="25688C83"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t xml:space="preserve">L’assistance de la </w:t>
      </w:r>
      <w:r w:rsidR="0056763F">
        <w:rPr>
          <w:rFonts w:asciiTheme="minorHAnsi" w:hAnsiTheme="minorHAnsi" w:cstheme="minorHAnsi"/>
          <w:sz w:val="20"/>
          <w:szCs w:val="20"/>
        </w:rPr>
        <w:t>Cd</w:t>
      </w:r>
      <w:r>
        <w:rPr>
          <w:rFonts w:asciiTheme="minorHAnsi" w:hAnsiTheme="minorHAnsi" w:cstheme="minorHAnsi"/>
          <w:sz w:val="20"/>
          <w:szCs w:val="20"/>
        </w:rPr>
        <w:t>ST pour la résolution de l’incident fait l’objet d’une obligation de résultat avec un délai de résolution maximum fixé à [trente (30)] minutes ;</w:t>
      </w:r>
    </w:p>
    <w:p w14:paraId="0F03777C" w14:textId="77777777"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t>Dès la clôture de l’incident, son traitement est enregistré dans l’outil de gestion des incidents et sa résolution est actée par courriel ;</w:t>
      </w:r>
    </w:p>
    <w:p w14:paraId="130B816D" w14:textId="77777777" w:rsidR="00311ACE" w:rsidRDefault="00EE1B78">
      <w:pPr>
        <w:pStyle w:val="Paragraphedeliste0"/>
        <w:numPr>
          <w:ilvl w:val="0"/>
          <w:numId w:val="71"/>
        </w:numPr>
        <w:suppressAutoHyphens/>
        <w:spacing w:before="120"/>
        <w:ind w:left="714" w:hanging="357"/>
        <w:contextualSpacing w:val="0"/>
        <w:rPr>
          <w:rFonts w:asciiTheme="minorHAnsi" w:hAnsiTheme="minorHAnsi" w:cstheme="minorHAnsi"/>
          <w:sz w:val="20"/>
          <w:szCs w:val="20"/>
        </w:rPr>
      </w:pPr>
      <w:r>
        <w:rPr>
          <w:rFonts w:asciiTheme="minorHAnsi" w:hAnsiTheme="minorHAnsi" w:cstheme="minorHAnsi"/>
          <w:sz w:val="20"/>
          <w:szCs w:val="20"/>
        </w:rPr>
        <w:t>Pendant la période de vote :</w:t>
      </w:r>
    </w:p>
    <w:p w14:paraId="3B7100F9" w14:textId="77777777" w:rsidR="00311ACE" w:rsidRDefault="00EE1B78">
      <w:pPr>
        <w:pStyle w:val="Listecouleur-Accent11"/>
        <w:numPr>
          <w:ilvl w:val="1"/>
          <w:numId w:val="71"/>
        </w:numPr>
        <w:rPr>
          <w:rFonts w:asciiTheme="minorHAnsi" w:hAnsiTheme="minorHAnsi" w:cstheme="minorHAnsi"/>
        </w:rPr>
      </w:pPr>
      <w:r>
        <w:rPr>
          <w:rFonts w:asciiTheme="minorHAnsi" w:hAnsiTheme="minorHAnsi" w:cstheme="minorHAnsi"/>
        </w:rPr>
        <w:t>Assistance garantie pendant toute la durée de la période de vote en mode 24h/24 7j/7 en heure ouvrées et non ouvrées ;</w:t>
      </w:r>
    </w:p>
    <w:p w14:paraId="793F2A25" w14:textId="77777777" w:rsidR="00311ACE" w:rsidRDefault="00EE1B78">
      <w:pPr>
        <w:pStyle w:val="Paragraphedeliste0"/>
        <w:numPr>
          <w:ilvl w:val="1"/>
          <w:numId w:val="71"/>
        </w:numPr>
        <w:suppressAutoHyphens/>
        <w:ind w:left="1434" w:hanging="357"/>
        <w:jc w:val="both"/>
        <w:rPr>
          <w:rFonts w:asciiTheme="minorHAnsi" w:hAnsiTheme="minorHAnsi" w:cstheme="minorHAnsi"/>
          <w:sz w:val="20"/>
          <w:szCs w:val="20"/>
        </w:rPr>
      </w:pPr>
      <w:r>
        <w:rPr>
          <w:rFonts w:asciiTheme="minorHAnsi" w:hAnsiTheme="minorHAnsi" w:cstheme="minorHAnsi"/>
          <w:sz w:val="20"/>
          <w:szCs w:val="20"/>
        </w:rPr>
        <w:t>Emission d’un AR de la demande dans un délai de [cinq (5)] minutes ;</w:t>
      </w:r>
    </w:p>
    <w:p w14:paraId="0740B78B" w14:textId="77777777" w:rsidR="00311ACE" w:rsidRDefault="00EE1B78">
      <w:pPr>
        <w:pStyle w:val="Listecouleur-Accent11"/>
        <w:numPr>
          <w:ilvl w:val="1"/>
          <w:numId w:val="71"/>
        </w:numPr>
        <w:spacing w:before="0"/>
        <w:ind w:left="1434" w:hanging="357"/>
        <w:rPr>
          <w:rFonts w:asciiTheme="minorHAnsi" w:hAnsiTheme="minorHAnsi" w:cstheme="minorHAnsi"/>
        </w:rPr>
      </w:pPr>
      <w:r>
        <w:rPr>
          <w:rFonts w:asciiTheme="minorHAnsi" w:hAnsiTheme="minorHAnsi" w:cstheme="minorHAnsi"/>
        </w:rPr>
        <w:t>Prise de contact téléphonique sous [cinq (5)] minutes en heures ouvrées ;</w:t>
      </w:r>
    </w:p>
    <w:p w14:paraId="58CE0AC3" w14:textId="77777777" w:rsidR="00311ACE" w:rsidRDefault="00EE1B78">
      <w:pPr>
        <w:pStyle w:val="Listecouleur-Accent11"/>
        <w:numPr>
          <w:ilvl w:val="1"/>
          <w:numId w:val="71"/>
        </w:numPr>
        <w:rPr>
          <w:rFonts w:asciiTheme="minorHAnsi" w:hAnsiTheme="minorHAnsi" w:cstheme="minorHAnsi"/>
        </w:rPr>
      </w:pPr>
      <w:r>
        <w:rPr>
          <w:rFonts w:asciiTheme="minorHAnsi" w:hAnsiTheme="minorHAnsi" w:cstheme="minorHAnsi"/>
        </w:rPr>
        <w:t>Prise de contact téléphonique sous [vingt (20)] minutes en heures non-ouvrées.</w:t>
      </w:r>
    </w:p>
    <w:p w14:paraId="737FCEAD" w14:textId="36E33E8E" w:rsidR="00311ACE" w:rsidRDefault="00EE1B78">
      <w:pPr>
        <w:pStyle w:val="Paragraphedeliste0"/>
        <w:numPr>
          <w:ilvl w:val="1"/>
          <w:numId w:val="71"/>
        </w:numPr>
        <w:suppressAutoHyphens/>
        <w:ind w:left="1434" w:hanging="357"/>
        <w:jc w:val="both"/>
        <w:rPr>
          <w:rFonts w:asciiTheme="minorHAnsi" w:hAnsiTheme="minorHAnsi" w:cstheme="minorHAnsi"/>
          <w:sz w:val="20"/>
          <w:szCs w:val="20"/>
        </w:rPr>
      </w:pPr>
      <w:r>
        <w:rPr>
          <w:rFonts w:asciiTheme="minorHAnsi" w:hAnsiTheme="minorHAnsi" w:cstheme="minorHAnsi"/>
          <w:sz w:val="20"/>
          <w:szCs w:val="20"/>
        </w:rPr>
        <w:t xml:space="preserve">L’assistance de la </w:t>
      </w:r>
      <w:r w:rsidR="0056763F">
        <w:rPr>
          <w:rFonts w:asciiTheme="minorHAnsi" w:hAnsiTheme="minorHAnsi" w:cstheme="minorHAnsi"/>
          <w:sz w:val="20"/>
          <w:szCs w:val="20"/>
        </w:rPr>
        <w:t>Cd</w:t>
      </w:r>
      <w:r>
        <w:rPr>
          <w:rFonts w:asciiTheme="minorHAnsi" w:hAnsiTheme="minorHAnsi" w:cstheme="minorHAnsi"/>
          <w:sz w:val="20"/>
          <w:szCs w:val="20"/>
        </w:rPr>
        <w:t>ST pour la résolution de l’incident fait l’objet d’une obligation de moyen renforcée avec un délai de résolution maximum fixé à [deux (2)] heures ;</w:t>
      </w:r>
    </w:p>
    <w:p w14:paraId="0928BC03" w14:textId="77777777"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lastRenderedPageBreak/>
        <w:t>Dès la clôture de l’incident, son traitement est enregistré dans l’outil de gestion des incidents et sa résolution est actée par courriel ;</w:t>
      </w:r>
    </w:p>
    <w:p w14:paraId="7AC1679F" w14:textId="77777777" w:rsidR="00311ACE" w:rsidRDefault="00EE1B78">
      <w:pPr>
        <w:pStyle w:val="Paragraphedeliste0"/>
        <w:numPr>
          <w:ilvl w:val="0"/>
          <w:numId w:val="71"/>
        </w:numPr>
        <w:suppressAutoHyphens/>
        <w:spacing w:before="120"/>
        <w:ind w:left="714" w:hanging="357"/>
        <w:contextualSpacing w:val="0"/>
        <w:rPr>
          <w:rFonts w:asciiTheme="minorHAnsi" w:hAnsiTheme="minorHAnsi" w:cstheme="minorHAnsi"/>
          <w:sz w:val="20"/>
          <w:szCs w:val="20"/>
        </w:rPr>
      </w:pPr>
      <w:r>
        <w:rPr>
          <w:rFonts w:asciiTheme="minorHAnsi" w:hAnsiTheme="minorHAnsi" w:cstheme="minorHAnsi"/>
          <w:sz w:val="20"/>
          <w:szCs w:val="20"/>
        </w:rPr>
        <w:t>Pendant la période post-vote :</w:t>
      </w:r>
    </w:p>
    <w:p w14:paraId="68B1493A" w14:textId="77777777" w:rsidR="00311ACE" w:rsidRDefault="00EE1B78">
      <w:pPr>
        <w:pStyle w:val="Paragraphedeliste0"/>
        <w:numPr>
          <w:ilvl w:val="1"/>
          <w:numId w:val="71"/>
        </w:numPr>
        <w:suppressAutoHyphens/>
        <w:spacing w:before="120"/>
        <w:ind w:left="1434" w:hanging="357"/>
        <w:contextualSpacing w:val="0"/>
        <w:rPr>
          <w:rFonts w:asciiTheme="minorHAnsi" w:hAnsiTheme="minorHAnsi" w:cstheme="minorHAnsi"/>
          <w:sz w:val="20"/>
          <w:szCs w:val="20"/>
        </w:rPr>
      </w:pPr>
      <w:r>
        <w:rPr>
          <w:rFonts w:asciiTheme="minorHAnsi" w:hAnsiTheme="minorHAnsi" w:cstheme="minorHAnsi"/>
          <w:sz w:val="20"/>
          <w:szCs w:val="20"/>
        </w:rPr>
        <w:t>Assistance garantie chaque jour ouvré, de [9h00 à 18h00] ;</w:t>
      </w:r>
    </w:p>
    <w:p w14:paraId="745329AF" w14:textId="77777777"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t>Emission d’un AR de la demande dans un délai de [cinq (5)] minutes et prise de contact téléphonique sous [quinze (15)] minutes après émission de l’AR ;</w:t>
      </w:r>
    </w:p>
    <w:p w14:paraId="357302D4" w14:textId="46E39392" w:rsidR="00311ACE" w:rsidRDefault="00EE1B78">
      <w:pPr>
        <w:pStyle w:val="Paragraphedeliste0"/>
        <w:numPr>
          <w:ilvl w:val="1"/>
          <w:numId w:val="71"/>
        </w:numPr>
        <w:suppressAutoHyphens/>
        <w:spacing w:before="120"/>
        <w:jc w:val="both"/>
        <w:rPr>
          <w:rFonts w:asciiTheme="minorHAnsi" w:hAnsiTheme="minorHAnsi" w:cstheme="minorHAnsi"/>
          <w:sz w:val="20"/>
          <w:szCs w:val="20"/>
        </w:rPr>
      </w:pPr>
      <w:r>
        <w:rPr>
          <w:rFonts w:asciiTheme="minorHAnsi" w:hAnsiTheme="minorHAnsi" w:cstheme="minorHAnsi"/>
          <w:sz w:val="20"/>
          <w:szCs w:val="20"/>
        </w:rPr>
        <w:t xml:space="preserve">L’assistance de la </w:t>
      </w:r>
      <w:r w:rsidR="0056763F">
        <w:rPr>
          <w:rFonts w:asciiTheme="minorHAnsi" w:hAnsiTheme="minorHAnsi" w:cstheme="minorHAnsi"/>
          <w:sz w:val="20"/>
          <w:szCs w:val="20"/>
        </w:rPr>
        <w:t>Cd</w:t>
      </w:r>
      <w:r>
        <w:rPr>
          <w:rFonts w:asciiTheme="minorHAnsi" w:hAnsiTheme="minorHAnsi" w:cstheme="minorHAnsi"/>
          <w:sz w:val="20"/>
          <w:szCs w:val="20"/>
        </w:rPr>
        <w:t>ST pour la résolution de l’incident fait l’objet d’une obligation de moyen renforcée avec un délai de résolution maximum fixé à [huit (8)] heures ;</w:t>
      </w:r>
    </w:p>
    <w:p w14:paraId="18405A5B" w14:textId="77777777" w:rsidR="00311ACE" w:rsidRDefault="00EE1B78">
      <w:pPr>
        <w:pStyle w:val="Paragraphedeliste0"/>
        <w:numPr>
          <w:ilvl w:val="1"/>
          <w:numId w:val="71"/>
        </w:numPr>
        <w:suppressAutoHyphens/>
        <w:spacing w:before="120" w:after="240"/>
        <w:ind w:left="1434" w:hanging="357"/>
        <w:jc w:val="both"/>
        <w:rPr>
          <w:rFonts w:asciiTheme="minorHAnsi" w:hAnsiTheme="minorHAnsi" w:cstheme="minorHAnsi"/>
          <w:sz w:val="20"/>
          <w:szCs w:val="20"/>
        </w:rPr>
      </w:pPr>
      <w:r>
        <w:rPr>
          <w:rFonts w:asciiTheme="minorHAnsi" w:hAnsiTheme="minorHAnsi" w:cstheme="minorHAnsi"/>
          <w:sz w:val="20"/>
          <w:szCs w:val="20"/>
        </w:rPr>
        <w:t>Dès la clôture de l’incident, son traitement est enregistré dans l’outil de gestion des incidents et sa résolution est actée par courriel.</w:t>
      </w:r>
    </w:p>
    <w:tbl>
      <w:tblPr>
        <w:tblStyle w:val="Grilledutableau"/>
        <w:tblW w:w="5000" w:type="pct"/>
        <w:tblLook w:val="04A0" w:firstRow="1" w:lastRow="0" w:firstColumn="1" w:lastColumn="0" w:noHBand="0" w:noVBand="1"/>
      </w:tblPr>
      <w:tblGrid>
        <w:gridCol w:w="1839"/>
        <w:gridCol w:w="5387"/>
        <w:gridCol w:w="2968"/>
      </w:tblGrid>
      <w:tr w:rsidR="00311ACE" w14:paraId="6610A9BD" w14:textId="77777777">
        <w:trPr>
          <w:tblHeader/>
        </w:trPr>
        <w:tc>
          <w:tcPr>
            <w:tcW w:w="902" w:type="pct"/>
            <w:shd w:val="clear" w:color="auto" w:fill="CCECFF"/>
            <w:vAlign w:val="center"/>
          </w:tcPr>
          <w:p w14:paraId="77D718A4" w14:textId="77777777" w:rsidR="00311ACE" w:rsidRDefault="00EE1B78">
            <w:pPr>
              <w:pStyle w:val="Corpsdetexte"/>
              <w:spacing w:before="60" w:after="60"/>
              <w:rPr>
                <w:rFonts w:asciiTheme="minorHAnsi" w:hAnsiTheme="minorHAnsi" w:cstheme="minorHAnsi"/>
                <w:caps w:val="0"/>
                <w:lang w:val="fr-FR"/>
              </w:rPr>
            </w:pPr>
            <w:r>
              <w:rPr>
                <w:rFonts w:asciiTheme="minorHAnsi" w:hAnsiTheme="minorHAnsi" w:cstheme="minorHAnsi"/>
                <w:caps w:val="0"/>
                <w:lang w:val="fr-FR"/>
              </w:rPr>
              <w:t>Période</w:t>
            </w:r>
          </w:p>
        </w:tc>
        <w:tc>
          <w:tcPr>
            <w:tcW w:w="2642" w:type="pct"/>
            <w:shd w:val="clear" w:color="auto" w:fill="CCECFF"/>
            <w:vAlign w:val="center"/>
          </w:tcPr>
          <w:p w14:paraId="11D945A4" w14:textId="77777777" w:rsidR="00311ACE" w:rsidRDefault="00EE1B78">
            <w:pPr>
              <w:pStyle w:val="Corpsdetexte"/>
              <w:spacing w:before="60" w:after="60"/>
              <w:rPr>
                <w:rFonts w:asciiTheme="minorHAnsi" w:hAnsiTheme="minorHAnsi" w:cstheme="minorHAnsi"/>
                <w:caps w:val="0"/>
                <w:lang w:val="fr-FR"/>
              </w:rPr>
            </w:pPr>
            <w:r>
              <w:rPr>
                <w:rFonts w:asciiTheme="minorHAnsi" w:hAnsiTheme="minorHAnsi" w:cstheme="minorHAnsi"/>
                <w:caps w:val="0"/>
                <w:lang w:val="fr-FR"/>
              </w:rPr>
              <w:t>Objectif à atteindre</w:t>
            </w:r>
          </w:p>
        </w:tc>
        <w:tc>
          <w:tcPr>
            <w:tcW w:w="1456" w:type="pct"/>
            <w:shd w:val="clear" w:color="auto" w:fill="CCECFF"/>
            <w:vAlign w:val="center"/>
          </w:tcPr>
          <w:p w14:paraId="57515402" w14:textId="77777777" w:rsidR="00311ACE" w:rsidRDefault="00EE1B78">
            <w:pPr>
              <w:pStyle w:val="Corpsdetexte"/>
              <w:spacing w:before="60" w:after="60"/>
              <w:rPr>
                <w:rFonts w:asciiTheme="minorHAnsi" w:hAnsiTheme="minorHAnsi" w:cstheme="minorHAnsi"/>
                <w:caps w:val="0"/>
                <w:lang w:val="fr-FR"/>
              </w:rPr>
            </w:pPr>
            <w:r>
              <w:rPr>
                <w:rFonts w:asciiTheme="minorHAnsi" w:hAnsiTheme="minorHAnsi" w:cstheme="minorHAnsi"/>
                <w:caps w:val="0"/>
                <w:lang w:val="fr-FR"/>
              </w:rPr>
              <w:t>Valeur</w:t>
            </w:r>
          </w:p>
        </w:tc>
      </w:tr>
      <w:tr w:rsidR="00311ACE" w14:paraId="1246A505" w14:textId="77777777">
        <w:tc>
          <w:tcPr>
            <w:tcW w:w="902" w:type="pct"/>
            <w:vMerge w:val="restart"/>
            <w:vAlign w:val="center"/>
          </w:tcPr>
          <w:p w14:paraId="284CAFC6" w14:textId="77777777" w:rsidR="00311ACE" w:rsidRDefault="00EE1B78">
            <w:pPr>
              <w:pStyle w:val="Corpsdetexte"/>
              <w:spacing w:before="60" w:after="60"/>
              <w:rPr>
                <w:rFonts w:asciiTheme="minorHAnsi" w:hAnsiTheme="minorHAnsi" w:cstheme="minorHAnsi"/>
                <w:bCs/>
                <w:caps w:val="0"/>
                <w:lang w:val="fr-FR"/>
              </w:rPr>
            </w:pPr>
            <w:r>
              <w:rPr>
                <w:rFonts w:asciiTheme="minorHAnsi" w:hAnsiTheme="minorHAnsi" w:cstheme="minorHAnsi"/>
                <w:bCs/>
                <w:caps w:val="0"/>
                <w:lang w:val="fr-FR"/>
              </w:rPr>
              <w:t>Avant-vote</w:t>
            </w:r>
          </w:p>
        </w:tc>
        <w:tc>
          <w:tcPr>
            <w:tcW w:w="2642" w:type="pct"/>
            <w:vAlign w:val="center"/>
          </w:tcPr>
          <w:p w14:paraId="20FFF8ED"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Période de couverture</w:t>
            </w:r>
          </w:p>
        </w:tc>
        <w:tc>
          <w:tcPr>
            <w:tcW w:w="1456" w:type="pct"/>
            <w:vAlign w:val="center"/>
          </w:tcPr>
          <w:p w14:paraId="16FD6634"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[9h00 à 18h00] jour ouvré</w:t>
            </w:r>
          </w:p>
        </w:tc>
      </w:tr>
      <w:tr w:rsidR="00311ACE" w14:paraId="7DDB81D6" w14:textId="77777777">
        <w:tc>
          <w:tcPr>
            <w:tcW w:w="902" w:type="pct"/>
            <w:vMerge/>
            <w:vAlign w:val="center"/>
          </w:tcPr>
          <w:p w14:paraId="3B357946" w14:textId="77777777" w:rsidR="00311ACE" w:rsidRDefault="00311ACE">
            <w:pPr>
              <w:pStyle w:val="Corpsdetexte"/>
              <w:spacing w:before="60" w:after="60"/>
              <w:rPr>
                <w:rFonts w:asciiTheme="minorHAnsi" w:hAnsiTheme="minorHAnsi" w:cstheme="minorHAnsi"/>
                <w:b w:val="0"/>
                <w:bCs/>
                <w:caps w:val="0"/>
                <w:lang w:val="fr-FR"/>
              </w:rPr>
            </w:pPr>
          </w:p>
        </w:tc>
        <w:tc>
          <w:tcPr>
            <w:tcW w:w="2642" w:type="pct"/>
            <w:vAlign w:val="center"/>
          </w:tcPr>
          <w:p w14:paraId="0D7A3EB6"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émission AR d’une demande</w:t>
            </w:r>
          </w:p>
        </w:tc>
        <w:tc>
          <w:tcPr>
            <w:tcW w:w="1456" w:type="pct"/>
            <w:vAlign w:val="center"/>
          </w:tcPr>
          <w:p w14:paraId="25C47C26"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[cinq (5)] minutes</w:t>
            </w:r>
          </w:p>
        </w:tc>
      </w:tr>
      <w:tr w:rsidR="00311ACE" w14:paraId="5F3018EB" w14:textId="77777777">
        <w:tc>
          <w:tcPr>
            <w:tcW w:w="902" w:type="pct"/>
            <w:vMerge/>
            <w:vAlign w:val="center"/>
          </w:tcPr>
          <w:p w14:paraId="6910EC3F" w14:textId="77777777" w:rsidR="00311ACE" w:rsidRDefault="00311ACE">
            <w:pPr>
              <w:pStyle w:val="Corpsdetexte"/>
              <w:spacing w:before="60" w:after="60"/>
              <w:rPr>
                <w:rFonts w:asciiTheme="minorHAnsi" w:hAnsiTheme="minorHAnsi" w:cstheme="minorHAnsi"/>
                <w:b w:val="0"/>
                <w:bCs/>
                <w:caps w:val="0"/>
                <w:lang w:val="fr-FR"/>
              </w:rPr>
            </w:pPr>
          </w:p>
        </w:tc>
        <w:tc>
          <w:tcPr>
            <w:tcW w:w="2642" w:type="pct"/>
            <w:vAlign w:val="center"/>
          </w:tcPr>
          <w:p w14:paraId="49441051"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appel téléphonique à l’émetteur de la demande après émission de l’AR de la demande</w:t>
            </w:r>
          </w:p>
        </w:tc>
        <w:tc>
          <w:tcPr>
            <w:tcW w:w="1456" w:type="pct"/>
            <w:vAlign w:val="center"/>
          </w:tcPr>
          <w:p w14:paraId="5332CEB0"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[dix (10)] minutes</w:t>
            </w:r>
          </w:p>
        </w:tc>
      </w:tr>
      <w:tr w:rsidR="00311ACE" w14:paraId="59F0E42E" w14:textId="77777777">
        <w:tc>
          <w:tcPr>
            <w:tcW w:w="902" w:type="pct"/>
            <w:vMerge/>
            <w:vAlign w:val="center"/>
          </w:tcPr>
          <w:p w14:paraId="5338C730" w14:textId="77777777" w:rsidR="00311ACE" w:rsidRDefault="00311ACE">
            <w:pPr>
              <w:pStyle w:val="Corpsdetexte"/>
              <w:spacing w:before="60" w:after="60"/>
              <w:rPr>
                <w:rFonts w:asciiTheme="minorHAnsi" w:hAnsiTheme="minorHAnsi" w:cstheme="minorHAnsi"/>
                <w:b w:val="0"/>
                <w:bCs/>
                <w:caps w:val="0"/>
                <w:lang w:val="fr-FR"/>
              </w:rPr>
            </w:pPr>
          </w:p>
        </w:tc>
        <w:tc>
          <w:tcPr>
            <w:tcW w:w="2642" w:type="pct"/>
            <w:vAlign w:val="center"/>
          </w:tcPr>
          <w:p w14:paraId="443E51C8"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de résolution</w:t>
            </w:r>
          </w:p>
        </w:tc>
        <w:tc>
          <w:tcPr>
            <w:tcW w:w="1456" w:type="pct"/>
            <w:vAlign w:val="center"/>
          </w:tcPr>
          <w:p w14:paraId="25D43B3A"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[quatre (4)] heures</w:t>
            </w:r>
          </w:p>
        </w:tc>
      </w:tr>
      <w:tr w:rsidR="00311ACE" w14:paraId="0A091C11" w14:textId="77777777">
        <w:tc>
          <w:tcPr>
            <w:tcW w:w="902" w:type="pct"/>
            <w:vMerge w:val="restart"/>
            <w:vAlign w:val="center"/>
          </w:tcPr>
          <w:p w14:paraId="096E96D3" w14:textId="77777777" w:rsidR="00311ACE" w:rsidRDefault="00EE1B78">
            <w:pPr>
              <w:pStyle w:val="Corpsdetexte"/>
              <w:spacing w:before="60" w:after="60"/>
              <w:rPr>
                <w:rFonts w:asciiTheme="minorHAnsi" w:hAnsiTheme="minorHAnsi" w:cstheme="minorHAnsi"/>
                <w:bCs/>
                <w:caps w:val="0"/>
                <w:lang w:val="fr-FR"/>
              </w:rPr>
            </w:pPr>
            <w:r>
              <w:rPr>
                <w:rFonts w:asciiTheme="minorHAnsi" w:hAnsiTheme="minorHAnsi" w:cstheme="minorHAnsi"/>
                <w:bCs/>
                <w:caps w:val="0"/>
                <w:lang w:val="fr-FR"/>
              </w:rPr>
              <w:t>Cérémonies</w:t>
            </w:r>
          </w:p>
        </w:tc>
        <w:tc>
          <w:tcPr>
            <w:tcW w:w="2642" w:type="pct"/>
            <w:vAlign w:val="center"/>
          </w:tcPr>
          <w:p w14:paraId="729CD585"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Période de couverture</w:t>
            </w:r>
          </w:p>
        </w:tc>
        <w:tc>
          <w:tcPr>
            <w:tcW w:w="1456" w:type="pct"/>
            <w:vAlign w:val="center"/>
          </w:tcPr>
          <w:p w14:paraId="05B84A5A"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[8h00 à 20h00] jour ouvré</w:t>
            </w:r>
          </w:p>
        </w:tc>
      </w:tr>
      <w:tr w:rsidR="00311ACE" w14:paraId="5E7AE553" w14:textId="77777777">
        <w:tc>
          <w:tcPr>
            <w:tcW w:w="902" w:type="pct"/>
            <w:vMerge/>
            <w:vAlign w:val="center"/>
          </w:tcPr>
          <w:p w14:paraId="1A866296"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3080E6FD"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émission AR d’une demande</w:t>
            </w:r>
          </w:p>
        </w:tc>
        <w:tc>
          <w:tcPr>
            <w:tcW w:w="1456" w:type="pct"/>
            <w:vAlign w:val="center"/>
          </w:tcPr>
          <w:p w14:paraId="5C2A5139"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[cinq (5)] minutes</w:t>
            </w:r>
          </w:p>
        </w:tc>
      </w:tr>
      <w:tr w:rsidR="00311ACE" w14:paraId="1A46CF6A" w14:textId="77777777">
        <w:tc>
          <w:tcPr>
            <w:tcW w:w="902" w:type="pct"/>
            <w:vMerge/>
            <w:vAlign w:val="center"/>
          </w:tcPr>
          <w:p w14:paraId="2BBC9764"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7D08A2ED"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appel téléphonique à l’émetteur de la demande après émission de l’AR de la demande</w:t>
            </w:r>
          </w:p>
        </w:tc>
        <w:tc>
          <w:tcPr>
            <w:tcW w:w="1456" w:type="pct"/>
            <w:vAlign w:val="center"/>
          </w:tcPr>
          <w:p w14:paraId="4F5F68DD"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[cinq (5)] minutes</w:t>
            </w:r>
          </w:p>
        </w:tc>
      </w:tr>
      <w:tr w:rsidR="00311ACE" w14:paraId="678FA819" w14:textId="77777777">
        <w:tc>
          <w:tcPr>
            <w:tcW w:w="902" w:type="pct"/>
            <w:vMerge/>
            <w:vAlign w:val="center"/>
          </w:tcPr>
          <w:p w14:paraId="298FC2EB"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0B3567B3"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de résolution</w:t>
            </w:r>
          </w:p>
        </w:tc>
        <w:tc>
          <w:tcPr>
            <w:tcW w:w="1456" w:type="pct"/>
            <w:vAlign w:val="center"/>
          </w:tcPr>
          <w:p w14:paraId="1AD7E598"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[trente (30)] minutes</w:t>
            </w:r>
          </w:p>
        </w:tc>
      </w:tr>
      <w:tr w:rsidR="00311ACE" w14:paraId="3BCBB74F" w14:textId="77777777">
        <w:tc>
          <w:tcPr>
            <w:tcW w:w="902" w:type="pct"/>
            <w:vMerge w:val="restart"/>
            <w:vAlign w:val="center"/>
          </w:tcPr>
          <w:p w14:paraId="0D30A38C" w14:textId="77777777" w:rsidR="00311ACE" w:rsidRDefault="00EE1B78">
            <w:pPr>
              <w:pStyle w:val="Corpsdetexte"/>
              <w:spacing w:before="60" w:after="60"/>
              <w:rPr>
                <w:rFonts w:asciiTheme="minorHAnsi" w:hAnsiTheme="minorHAnsi" w:cstheme="minorHAnsi"/>
                <w:bCs/>
                <w:caps w:val="0"/>
                <w:lang w:val="fr-FR"/>
              </w:rPr>
            </w:pPr>
            <w:r>
              <w:rPr>
                <w:rFonts w:asciiTheme="minorHAnsi" w:hAnsiTheme="minorHAnsi" w:cstheme="minorHAnsi"/>
                <w:bCs/>
                <w:caps w:val="0"/>
                <w:lang w:val="fr-FR"/>
              </w:rPr>
              <w:t>Vote</w:t>
            </w:r>
          </w:p>
        </w:tc>
        <w:tc>
          <w:tcPr>
            <w:tcW w:w="2642" w:type="pct"/>
            <w:vAlign w:val="center"/>
          </w:tcPr>
          <w:p w14:paraId="1DFEEAE2"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Période de couverture</w:t>
            </w:r>
          </w:p>
        </w:tc>
        <w:tc>
          <w:tcPr>
            <w:tcW w:w="1456" w:type="pct"/>
            <w:vAlign w:val="center"/>
          </w:tcPr>
          <w:p w14:paraId="57859C58"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24h/24 7j/7</w:t>
            </w:r>
          </w:p>
        </w:tc>
      </w:tr>
      <w:tr w:rsidR="00311ACE" w14:paraId="75BAD912" w14:textId="77777777">
        <w:tc>
          <w:tcPr>
            <w:tcW w:w="902" w:type="pct"/>
            <w:vMerge/>
            <w:vAlign w:val="center"/>
          </w:tcPr>
          <w:p w14:paraId="1144154A"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7BF16536"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émission AR d’une demande</w:t>
            </w:r>
          </w:p>
        </w:tc>
        <w:tc>
          <w:tcPr>
            <w:tcW w:w="1456" w:type="pct"/>
            <w:vAlign w:val="center"/>
          </w:tcPr>
          <w:p w14:paraId="76C4C4B2"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[cinq (5)] minutes</w:t>
            </w:r>
          </w:p>
        </w:tc>
      </w:tr>
      <w:tr w:rsidR="00311ACE" w14:paraId="095A71A9" w14:textId="77777777">
        <w:tc>
          <w:tcPr>
            <w:tcW w:w="902" w:type="pct"/>
            <w:vMerge/>
            <w:vAlign w:val="center"/>
          </w:tcPr>
          <w:p w14:paraId="1C2683D9"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0C9CDC80"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appel téléphonique à l’émetteur de la demande après émission de l’AR de la demande</w:t>
            </w:r>
          </w:p>
        </w:tc>
        <w:tc>
          <w:tcPr>
            <w:tcW w:w="1456" w:type="pct"/>
            <w:vAlign w:val="center"/>
          </w:tcPr>
          <w:p w14:paraId="78C3C49B"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[cinq (5)] minutes en heure ouvrée</w:t>
            </w:r>
            <w:r>
              <w:rPr>
                <w:rFonts w:asciiTheme="minorHAnsi" w:hAnsiTheme="minorHAnsi" w:cstheme="minorHAnsi"/>
                <w:b w:val="0"/>
                <w:bCs/>
                <w:caps w:val="0"/>
                <w:lang w:val="fr-FR"/>
              </w:rPr>
              <w:br/>
              <w:t>[vingt (20)] minutes en heure non-ouvrée</w:t>
            </w:r>
          </w:p>
        </w:tc>
      </w:tr>
      <w:tr w:rsidR="00311ACE" w14:paraId="192EE25A" w14:textId="77777777">
        <w:tc>
          <w:tcPr>
            <w:tcW w:w="902" w:type="pct"/>
            <w:vMerge/>
            <w:vAlign w:val="center"/>
          </w:tcPr>
          <w:p w14:paraId="6DC723E7" w14:textId="77777777" w:rsidR="00311ACE" w:rsidRDefault="00311ACE">
            <w:pPr>
              <w:pStyle w:val="Corpsdetexte"/>
              <w:spacing w:before="60" w:after="60"/>
              <w:rPr>
                <w:rFonts w:asciiTheme="minorHAnsi" w:hAnsiTheme="minorHAnsi" w:cstheme="minorHAnsi"/>
                <w:bCs/>
                <w:caps w:val="0"/>
                <w:lang w:val="fr-FR"/>
              </w:rPr>
            </w:pPr>
          </w:p>
        </w:tc>
        <w:tc>
          <w:tcPr>
            <w:tcW w:w="2642" w:type="pct"/>
            <w:vAlign w:val="center"/>
          </w:tcPr>
          <w:p w14:paraId="0BB94803"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de résolution</w:t>
            </w:r>
          </w:p>
        </w:tc>
        <w:tc>
          <w:tcPr>
            <w:tcW w:w="1456" w:type="pct"/>
            <w:vAlign w:val="center"/>
          </w:tcPr>
          <w:p w14:paraId="5E0C4E90"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[deux (2)] heures</w:t>
            </w:r>
          </w:p>
        </w:tc>
      </w:tr>
      <w:tr w:rsidR="00311ACE" w14:paraId="30012D3F" w14:textId="77777777">
        <w:tc>
          <w:tcPr>
            <w:tcW w:w="902" w:type="pct"/>
            <w:vMerge w:val="restart"/>
            <w:vAlign w:val="center"/>
          </w:tcPr>
          <w:p w14:paraId="36AE49B9" w14:textId="77777777" w:rsidR="00311ACE" w:rsidRDefault="00EE1B78">
            <w:pPr>
              <w:pStyle w:val="Corpsdetexte"/>
              <w:spacing w:before="60" w:after="60"/>
              <w:rPr>
                <w:rFonts w:asciiTheme="minorHAnsi" w:hAnsiTheme="minorHAnsi" w:cstheme="minorHAnsi"/>
                <w:bCs/>
                <w:caps w:val="0"/>
                <w:lang w:val="fr-FR"/>
              </w:rPr>
            </w:pPr>
            <w:r>
              <w:rPr>
                <w:rFonts w:asciiTheme="minorHAnsi" w:hAnsiTheme="minorHAnsi" w:cstheme="minorHAnsi"/>
                <w:bCs/>
                <w:caps w:val="0"/>
                <w:lang w:val="fr-FR"/>
              </w:rPr>
              <w:t>Post-vote</w:t>
            </w:r>
          </w:p>
        </w:tc>
        <w:tc>
          <w:tcPr>
            <w:tcW w:w="2642" w:type="pct"/>
            <w:vAlign w:val="center"/>
          </w:tcPr>
          <w:p w14:paraId="574F0C6E"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Période de couverture</w:t>
            </w:r>
          </w:p>
        </w:tc>
        <w:tc>
          <w:tcPr>
            <w:tcW w:w="1456" w:type="pct"/>
            <w:vAlign w:val="center"/>
          </w:tcPr>
          <w:p w14:paraId="0E9CCA14"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[9h00 à 18h00] jour ouvré</w:t>
            </w:r>
          </w:p>
        </w:tc>
      </w:tr>
      <w:tr w:rsidR="00311ACE" w14:paraId="7EC1C979" w14:textId="77777777">
        <w:tc>
          <w:tcPr>
            <w:tcW w:w="902" w:type="pct"/>
            <w:vMerge/>
            <w:vAlign w:val="center"/>
          </w:tcPr>
          <w:p w14:paraId="38318468" w14:textId="77777777" w:rsidR="00311ACE" w:rsidRDefault="00311ACE">
            <w:pPr>
              <w:pStyle w:val="Corpsdetexte"/>
              <w:spacing w:before="60" w:after="60"/>
              <w:rPr>
                <w:rFonts w:asciiTheme="minorHAnsi" w:hAnsiTheme="minorHAnsi" w:cstheme="minorHAnsi"/>
                <w:b w:val="0"/>
                <w:bCs/>
                <w:caps w:val="0"/>
                <w:lang w:val="fr-FR"/>
              </w:rPr>
            </w:pPr>
          </w:p>
        </w:tc>
        <w:tc>
          <w:tcPr>
            <w:tcW w:w="2642" w:type="pct"/>
            <w:vAlign w:val="center"/>
          </w:tcPr>
          <w:p w14:paraId="5EB15E4C"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émission AR d’une demande</w:t>
            </w:r>
          </w:p>
        </w:tc>
        <w:tc>
          <w:tcPr>
            <w:tcW w:w="1456" w:type="pct"/>
            <w:vAlign w:val="center"/>
          </w:tcPr>
          <w:p w14:paraId="557B859D"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[cinq (5)] minutes</w:t>
            </w:r>
          </w:p>
        </w:tc>
      </w:tr>
      <w:tr w:rsidR="00311ACE" w14:paraId="4D39F191" w14:textId="77777777">
        <w:tc>
          <w:tcPr>
            <w:tcW w:w="902" w:type="pct"/>
            <w:vMerge/>
            <w:vAlign w:val="center"/>
          </w:tcPr>
          <w:p w14:paraId="6B5B274F" w14:textId="77777777" w:rsidR="00311ACE" w:rsidRDefault="00311ACE">
            <w:pPr>
              <w:pStyle w:val="Corpsdetexte"/>
              <w:spacing w:before="60" w:after="60"/>
              <w:rPr>
                <w:rFonts w:asciiTheme="minorHAnsi" w:hAnsiTheme="minorHAnsi" w:cstheme="minorHAnsi"/>
                <w:b w:val="0"/>
                <w:bCs/>
                <w:caps w:val="0"/>
                <w:lang w:val="fr-FR"/>
              </w:rPr>
            </w:pPr>
          </w:p>
        </w:tc>
        <w:tc>
          <w:tcPr>
            <w:tcW w:w="2642" w:type="pct"/>
            <w:vAlign w:val="center"/>
          </w:tcPr>
          <w:p w14:paraId="22FFE162"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appel téléphonique à l’émetteur de la demande après émission de l’AR de la demande</w:t>
            </w:r>
          </w:p>
        </w:tc>
        <w:tc>
          <w:tcPr>
            <w:tcW w:w="1456" w:type="pct"/>
            <w:vAlign w:val="center"/>
          </w:tcPr>
          <w:p w14:paraId="4D7644CB"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[quinze (15)] minutes</w:t>
            </w:r>
          </w:p>
        </w:tc>
      </w:tr>
      <w:tr w:rsidR="00311ACE" w14:paraId="489A67AD" w14:textId="77777777">
        <w:tc>
          <w:tcPr>
            <w:tcW w:w="902" w:type="pct"/>
            <w:vMerge/>
          </w:tcPr>
          <w:p w14:paraId="42F52F01" w14:textId="77777777" w:rsidR="00311ACE" w:rsidRDefault="00311ACE">
            <w:pPr>
              <w:pStyle w:val="Corpsdetexte"/>
              <w:spacing w:before="60" w:after="60"/>
              <w:rPr>
                <w:rFonts w:asciiTheme="minorHAnsi" w:hAnsiTheme="minorHAnsi" w:cstheme="minorHAnsi"/>
                <w:b w:val="0"/>
                <w:bCs/>
                <w:caps w:val="0"/>
                <w:lang w:val="fr-FR"/>
              </w:rPr>
            </w:pPr>
          </w:p>
        </w:tc>
        <w:tc>
          <w:tcPr>
            <w:tcW w:w="2642" w:type="pct"/>
          </w:tcPr>
          <w:p w14:paraId="5318FF58"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Délai maximum de résolution</w:t>
            </w:r>
          </w:p>
        </w:tc>
        <w:tc>
          <w:tcPr>
            <w:tcW w:w="1456" w:type="pct"/>
          </w:tcPr>
          <w:p w14:paraId="0108C5D7" w14:textId="77777777" w:rsidR="00311ACE" w:rsidRDefault="00EE1B78">
            <w:pPr>
              <w:pStyle w:val="Corpsdetexte"/>
              <w:spacing w:before="60" w:after="60"/>
              <w:rPr>
                <w:rFonts w:asciiTheme="minorHAnsi" w:hAnsiTheme="minorHAnsi" w:cstheme="minorHAnsi"/>
                <w:b w:val="0"/>
                <w:bCs/>
                <w:caps w:val="0"/>
                <w:lang w:val="fr-FR"/>
              </w:rPr>
            </w:pPr>
            <w:r>
              <w:rPr>
                <w:rFonts w:asciiTheme="minorHAnsi" w:hAnsiTheme="minorHAnsi" w:cstheme="minorHAnsi"/>
                <w:b w:val="0"/>
                <w:bCs/>
                <w:caps w:val="0"/>
                <w:lang w:val="fr-FR"/>
              </w:rPr>
              <w:t>[huit (8)] heures</w:t>
            </w:r>
          </w:p>
        </w:tc>
      </w:tr>
    </w:tbl>
    <w:p w14:paraId="668835E2" w14:textId="759DDD6D" w:rsidR="00311ACE" w:rsidRDefault="00EE1B78">
      <w:pPr>
        <w:pStyle w:val="Listecouleur-Accent11"/>
        <w:ind w:left="142"/>
        <w:contextualSpacing w:val="0"/>
        <w:rPr>
          <w:rFonts w:asciiTheme="minorHAnsi" w:hAnsiTheme="minorHAnsi" w:cstheme="minorHAnsi"/>
        </w:rPr>
      </w:pPr>
      <w:r>
        <w:rPr>
          <w:rFonts w:asciiTheme="minorHAnsi" w:hAnsiTheme="minorHAnsi" w:cstheme="minorHAnsi"/>
        </w:rPr>
        <w:t>Cette cellule de support technique et fonctionnel de niveau 3 du titulaire est chargée d’assister la C</w:t>
      </w:r>
      <w:r w:rsidR="00F55071">
        <w:rPr>
          <w:rFonts w:asciiTheme="minorHAnsi" w:hAnsiTheme="minorHAnsi" w:cstheme="minorHAnsi"/>
        </w:rPr>
        <w:t>d</w:t>
      </w:r>
      <w:r>
        <w:rPr>
          <w:rFonts w:asciiTheme="minorHAnsi" w:hAnsiTheme="minorHAnsi" w:cstheme="minorHAnsi"/>
        </w:rPr>
        <w:t>ST dans la vérification de l'origine de tout dysfonctionnement ou incident qui lui est escaladé, dans l’estimation de sa gravité et dans la préconisation des actions à mettre en œuvre. Les délais de résolution doivent respecter les exigences de disponibilité de la solution de vote électronique et la garantie de temps de rétablissement (GTR) qui qui sont notamment précisés dans l’annexe III.</w:t>
      </w:r>
    </w:p>
    <w:p w14:paraId="128802D6" w14:textId="77777777" w:rsidR="00311ACE" w:rsidRDefault="00EE1B78">
      <w:pPr>
        <w:pStyle w:val="Titre2"/>
        <w:numPr>
          <w:ilvl w:val="1"/>
          <w:numId w:val="56"/>
        </w:numPr>
        <w:ind w:left="1440" w:hanging="360"/>
      </w:pPr>
      <w:bookmarkStart w:id="23" w:name="_Toc187773437"/>
      <w:bookmarkStart w:id="24" w:name="_Toc188306988"/>
      <w:r>
        <w:t>Traçabilité</w:t>
      </w:r>
      <w:bookmarkEnd w:id="23"/>
      <w:bookmarkEnd w:id="24"/>
    </w:p>
    <w:p w14:paraId="06E17628" w14:textId="77777777" w:rsidR="00311ACE" w:rsidRDefault="00EE1B78">
      <w:pPr>
        <w:spacing w:after="120"/>
        <w:ind w:left="142"/>
        <w:rPr>
          <w:rFonts w:asciiTheme="minorHAnsi" w:hAnsiTheme="minorHAnsi" w:cstheme="minorHAnsi"/>
        </w:rPr>
      </w:pPr>
      <w:r>
        <w:rPr>
          <w:rFonts w:asciiTheme="minorHAnsi" w:hAnsiTheme="minorHAnsi" w:cstheme="minorHAnsi"/>
        </w:rPr>
        <w:t>Le titulaire assure la traçabilité de toutes les demandes d'assistance et de support de niveau 2 comme de niveau 3 avec notamment l’enregistrement dans l’outil de gestion des incidents :</w:t>
      </w:r>
    </w:p>
    <w:p w14:paraId="127E88AB" w14:textId="77777777" w:rsidR="00311ACE" w:rsidRDefault="00EE1B78">
      <w:pPr>
        <w:pStyle w:val="Paragraphedeliste0"/>
        <w:numPr>
          <w:ilvl w:val="0"/>
          <w:numId w:val="74"/>
        </w:numPr>
        <w:spacing w:after="120"/>
        <w:rPr>
          <w:rFonts w:asciiTheme="minorHAnsi" w:hAnsiTheme="minorHAnsi" w:cstheme="minorHAnsi"/>
          <w:sz w:val="20"/>
          <w:szCs w:val="20"/>
        </w:rPr>
      </w:pPr>
      <w:r>
        <w:rPr>
          <w:rFonts w:asciiTheme="minorHAnsi" w:hAnsiTheme="minorHAnsi" w:cstheme="minorHAnsi"/>
          <w:sz w:val="20"/>
          <w:szCs w:val="20"/>
        </w:rPr>
        <w:t>De l’identification de l’origine de la demande d’assistance ;</w:t>
      </w:r>
    </w:p>
    <w:p w14:paraId="1B4DBB13" w14:textId="77777777" w:rsidR="00311ACE" w:rsidRDefault="00EE1B78">
      <w:pPr>
        <w:pStyle w:val="Paragraphedeliste0"/>
        <w:numPr>
          <w:ilvl w:val="0"/>
          <w:numId w:val="74"/>
        </w:numPr>
        <w:spacing w:after="120"/>
        <w:rPr>
          <w:rFonts w:asciiTheme="minorHAnsi" w:hAnsiTheme="minorHAnsi" w:cstheme="minorHAnsi"/>
          <w:sz w:val="20"/>
          <w:szCs w:val="20"/>
        </w:rPr>
      </w:pPr>
      <w:r>
        <w:rPr>
          <w:rFonts w:asciiTheme="minorHAnsi" w:hAnsiTheme="minorHAnsi" w:cstheme="minorHAnsi"/>
          <w:sz w:val="20"/>
          <w:szCs w:val="20"/>
        </w:rPr>
        <w:t>Des dates et heures de soumission de la demande ;</w:t>
      </w:r>
    </w:p>
    <w:p w14:paraId="100E8F2A" w14:textId="77777777" w:rsidR="00311ACE" w:rsidRDefault="00EE1B78">
      <w:pPr>
        <w:pStyle w:val="Paragraphedeliste0"/>
        <w:numPr>
          <w:ilvl w:val="0"/>
          <w:numId w:val="74"/>
        </w:numPr>
        <w:spacing w:after="120"/>
        <w:rPr>
          <w:rFonts w:asciiTheme="minorHAnsi" w:hAnsiTheme="minorHAnsi" w:cstheme="minorHAnsi"/>
          <w:sz w:val="20"/>
          <w:szCs w:val="20"/>
        </w:rPr>
      </w:pPr>
      <w:r>
        <w:rPr>
          <w:rFonts w:asciiTheme="minorHAnsi" w:hAnsiTheme="minorHAnsi" w:cstheme="minorHAnsi"/>
          <w:sz w:val="20"/>
          <w:szCs w:val="20"/>
        </w:rPr>
        <w:t>Des dates et heures de réponse par l’assistance technique du titulaire ;</w:t>
      </w:r>
    </w:p>
    <w:p w14:paraId="1996E7C5" w14:textId="77777777" w:rsidR="00311ACE" w:rsidRDefault="00EE1B78">
      <w:pPr>
        <w:pStyle w:val="Paragraphedeliste0"/>
        <w:numPr>
          <w:ilvl w:val="0"/>
          <w:numId w:val="74"/>
        </w:numPr>
        <w:spacing w:after="120"/>
        <w:rPr>
          <w:rFonts w:asciiTheme="minorHAnsi" w:hAnsiTheme="minorHAnsi" w:cstheme="minorHAnsi"/>
          <w:sz w:val="20"/>
          <w:szCs w:val="20"/>
        </w:rPr>
      </w:pPr>
      <w:r>
        <w:rPr>
          <w:rFonts w:asciiTheme="minorHAnsi" w:hAnsiTheme="minorHAnsi" w:cstheme="minorHAnsi"/>
          <w:sz w:val="20"/>
          <w:szCs w:val="20"/>
        </w:rPr>
        <w:t>De l’identification de l’émetteur de la réponse avec ses coordonnées ;</w:t>
      </w:r>
    </w:p>
    <w:p w14:paraId="4D463C2B" w14:textId="77777777" w:rsidR="00311ACE" w:rsidRDefault="00EE1B78">
      <w:pPr>
        <w:pStyle w:val="Paragraphedeliste0"/>
        <w:numPr>
          <w:ilvl w:val="0"/>
          <w:numId w:val="74"/>
        </w:numPr>
        <w:spacing w:after="120"/>
        <w:rPr>
          <w:rFonts w:asciiTheme="minorHAnsi" w:hAnsiTheme="minorHAnsi" w:cstheme="minorHAnsi"/>
          <w:sz w:val="20"/>
          <w:szCs w:val="20"/>
        </w:rPr>
      </w:pPr>
      <w:r>
        <w:rPr>
          <w:rFonts w:asciiTheme="minorHAnsi" w:hAnsiTheme="minorHAnsi" w:cstheme="minorHAnsi"/>
          <w:sz w:val="20"/>
          <w:szCs w:val="20"/>
        </w:rPr>
        <w:lastRenderedPageBreak/>
        <w:t xml:space="preserve">De la synthèse de l'analyse et de la résolution de l'incident. </w:t>
      </w:r>
    </w:p>
    <w:p w14:paraId="1A7F2207" w14:textId="77777777" w:rsidR="00311ACE" w:rsidRDefault="00EE1B78">
      <w:pPr>
        <w:spacing w:after="120"/>
        <w:ind w:left="188"/>
        <w:rPr>
          <w:rFonts w:asciiTheme="minorHAnsi" w:hAnsiTheme="minorHAnsi" w:cstheme="minorHAnsi"/>
        </w:rPr>
      </w:pPr>
      <w:r>
        <w:rPr>
          <w:rFonts w:asciiTheme="minorHAnsi" w:hAnsiTheme="minorHAnsi" w:cstheme="minorHAnsi"/>
        </w:rPr>
        <w:t>L'autorité organisatrice doit avoir accès en permanence à la liste exhaustive des dossiers d’interventions d’assistance aux niveaux 2 comme 3. Plus globalement, la « traçabilité » est traitée dans l’annexe III consacrée aux exigences de sécurité.</w:t>
      </w:r>
    </w:p>
    <w:p w14:paraId="1A49294F" w14:textId="77777777" w:rsidR="00311ACE" w:rsidRDefault="00EE1B78">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Le candidat doit documenter dans son CRT les modalités d’organisation de ses cellules d’assistance technique et fonctionnelle de niveau 2 et de niveau 3. Il est attendu que le candidat précise si les coordonnées de contact par téléphone et messagerie électronique des deux cellules seront différentes ou identiques. Le candidat doit aussi préciser si une externalisation de ses prestations d’assistance est envisagée auprès d’un tiers et, le cas échéant, il doit identifier ce tiers et la nature des prestations qui vont lui être confiées.</w:t>
      </w:r>
    </w:p>
    <w:p w14:paraId="03C2691C" w14:textId="77777777" w:rsidR="00311ACE" w:rsidRDefault="00311ACE">
      <w:pPr>
        <w:spacing w:after="120"/>
        <w:ind w:left="188"/>
        <w:rPr>
          <w:rFonts w:asciiTheme="minorHAnsi" w:hAnsiTheme="minorHAnsi" w:cstheme="minorHAnsi"/>
        </w:rPr>
      </w:pPr>
    </w:p>
    <w:p w14:paraId="54470D7E" w14:textId="77777777" w:rsidR="00311ACE" w:rsidRDefault="00EE1B78">
      <w:pPr>
        <w:spacing w:before="0"/>
        <w:jc w:val="left"/>
        <w:rPr>
          <w:rFonts w:asciiTheme="minorHAnsi" w:hAnsiTheme="minorHAnsi"/>
        </w:rPr>
      </w:pPr>
      <w:r>
        <w:rPr>
          <w:rFonts w:asciiTheme="minorHAnsi" w:hAnsiTheme="minorHAnsi" w:cstheme="minorHAnsi"/>
        </w:rPr>
        <w:br w:type="page"/>
      </w:r>
    </w:p>
    <w:p w14:paraId="44DD8F10" w14:textId="77777777" w:rsidR="00311ACE" w:rsidRDefault="00EE1B78">
      <w:pPr>
        <w:pStyle w:val="Titre1"/>
        <w:pageBreakBefore w:val="0"/>
        <w:ind w:left="431" w:hanging="431"/>
        <w:rPr>
          <w:rFonts w:asciiTheme="minorHAnsi" w:hAnsiTheme="minorHAnsi" w:cstheme="minorHAnsi"/>
        </w:rPr>
      </w:pPr>
      <w:bookmarkStart w:id="25" w:name="_Toc188306989"/>
      <w:r>
        <w:rPr>
          <w:rFonts w:asciiTheme="minorHAnsi" w:hAnsiTheme="minorHAnsi" w:cstheme="minorHAnsi"/>
        </w:rPr>
        <w:lastRenderedPageBreak/>
        <w:t>Notice d’information détaillée</w:t>
      </w:r>
      <w:bookmarkEnd w:id="25"/>
    </w:p>
    <w:p w14:paraId="02C62F0F" w14:textId="77777777" w:rsidR="00311ACE" w:rsidRDefault="00EE1B78">
      <w:pPr>
        <w:pStyle w:val="Titre2"/>
        <w:numPr>
          <w:ilvl w:val="1"/>
          <w:numId w:val="56"/>
        </w:numPr>
      </w:pPr>
      <w:bookmarkStart w:id="26" w:name="_Toc188306990"/>
      <w:r>
        <w:t>Principes</w:t>
      </w:r>
      <w:bookmarkEnd w:id="26"/>
    </w:p>
    <w:p w14:paraId="0808088D" w14:textId="77777777" w:rsidR="00311ACE" w:rsidRDefault="00EE1B78">
      <w:pPr>
        <w:rPr>
          <w:rFonts w:asciiTheme="minorHAnsi" w:hAnsiTheme="minorHAnsi" w:cstheme="minorHAnsi"/>
          <w:szCs w:val="20"/>
        </w:rPr>
      </w:pPr>
      <w:r>
        <w:rPr>
          <w:rFonts w:asciiTheme="minorHAnsi" w:hAnsiTheme="minorHAnsi" w:cstheme="minorHAnsi"/>
          <w:szCs w:val="20"/>
        </w:rPr>
        <w:t>Pour tout le présent CCTP :</w:t>
      </w:r>
    </w:p>
    <w:p w14:paraId="373CC23F" w14:textId="77777777" w:rsidR="00311ACE" w:rsidRDefault="00EE1B78">
      <w:pPr>
        <w:pStyle w:val="Paragraphedeliste0"/>
        <w:numPr>
          <w:ilvl w:val="0"/>
          <w:numId w:val="82"/>
        </w:numPr>
        <w:spacing w:before="120"/>
        <w:ind w:left="714" w:hanging="357"/>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pPr>
      <w:r>
        <w:rPr>
          <w:rFonts w:asciiTheme="minorHAnsi" w:hAnsiTheme="minorHAnsi" w:cstheme="minorHAnsi"/>
          <w:sz w:val="20"/>
          <w:szCs w:val="20"/>
        </w:rPr>
        <w:t>Une</w:t>
      </w:r>
      <w:r>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t xml:space="preserve"> « notice de vote » désigne une notice d’information détaillée dans laquelle est imprimé un secret indispensable à l’électeur pour pouvoir voter ;</w:t>
      </w:r>
    </w:p>
    <w:p w14:paraId="30F4BE20" w14:textId="77777777" w:rsidR="00311ACE" w:rsidRDefault="00EE1B78">
      <w:pPr>
        <w:pStyle w:val="Paragraphedeliste0"/>
        <w:numPr>
          <w:ilvl w:val="0"/>
          <w:numId w:val="82"/>
        </w:numPr>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pPr>
      <w:r>
        <w:rPr>
          <w:rFonts w:asciiTheme="minorHAnsi" w:hAnsiTheme="minorHAnsi" w:cstheme="minorHAnsi"/>
          <w:sz w:val="20"/>
          <w:szCs w:val="20"/>
        </w:rPr>
        <w:t>U</w:t>
      </w:r>
      <w:r>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t>ne « notice d’information » désigne une notice d’information détaillée ne comportant aucun secret imprimé ;</w:t>
      </w:r>
    </w:p>
    <w:p w14:paraId="382E949D" w14:textId="77777777" w:rsidR="00311ACE" w:rsidRDefault="00EE1B78">
      <w:pPr>
        <w:pStyle w:val="Paragraphedeliste0"/>
        <w:numPr>
          <w:ilvl w:val="0"/>
          <w:numId w:val="82"/>
        </w:numPr>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t>Une « notice » désigne indifféremment une notice de vote ou une notice d’information.</w:t>
      </w:r>
    </w:p>
    <w:p w14:paraId="6E080D58" w14:textId="77777777" w:rsidR="00311ACE" w:rsidRDefault="00EE1B78">
      <w:pPr>
        <w:rPr>
          <w:rFonts w:asciiTheme="minorHAnsi" w:hAnsiTheme="minorHAnsi" w:cstheme="minorHAnsi"/>
        </w:rPr>
      </w:pPr>
      <w:r>
        <w:rPr>
          <w:rFonts w:asciiTheme="minorHAnsi" w:hAnsiTheme="minorHAnsi" w:cstheme="minorHAnsi"/>
        </w:rPr>
        <w:t>En application des dispositions de l’article R. 211-553 du CGFP, l'autorité organisatrice doit communiquer à chaque électeur une notice d’information détaillée sur le déroulement des opérations électorales. Chaque électeur doit recevoir cette notice au moins quinze (15) jours avant le début de la période de vote. Les modalités de transmission prévues par cet article R. 211</w:t>
      </w:r>
      <w:r>
        <w:rPr>
          <w:rFonts w:asciiTheme="minorHAnsi" w:hAnsiTheme="minorHAnsi" w:cstheme="minorHAnsi"/>
        </w:rPr>
        <w:noBreakHyphen/>
        <w:t>553 sont :</w:t>
      </w:r>
    </w:p>
    <w:p w14:paraId="45F4DFA8" w14:textId="77777777" w:rsidR="00311ACE" w:rsidRDefault="00EE1B78">
      <w:pPr>
        <w:pStyle w:val="Paragraphedeliste0"/>
        <w:numPr>
          <w:ilvl w:val="0"/>
          <w:numId w:val="62"/>
        </w:numPr>
        <w:spacing w:before="120"/>
        <w:ind w:left="714" w:hanging="357"/>
        <w:jc w:val="both"/>
        <w:rPr>
          <w:rFonts w:asciiTheme="minorHAnsi" w:hAnsiTheme="minorHAnsi" w:cstheme="minorHAnsi"/>
          <w:sz w:val="20"/>
          <w:szCs w:val="20"/>
        </w:rPr>
      </w:pPr>
      <w:r>
        <w:rPr>
          <w:rFonts w:asciiTheme="minorHAnsi" w:hAnsiTheme="minorHAnsi" w:cstheme="minorHAnsi"/>
          <w:sz w:val="20"/>
          <w:szCs w:val="20"/>
        </w:rPr>
        <w:t>Le courrier postal ;</w:t>
      </w:r>
    </w:p>
    <w:p w14:paraId="5E34FF14" w14:textId="77777777" w:rsidR="00311ACE" w:rsidRDefault="00EE1B78">
      <w:pPr>
        <w:pStyle w:val="Paragraphedeliste0"/>
        <w:numPr>
          <w:ilvl w:val="0"/>
          <w:numId w:val="62"/>
        </w:numPr>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Ou le courrier électronique ;</w:t>
      </w:r>
    </w:p>
    <w:p w14:paraId="322A944F" w14:textId="77777777" w:rsidR="00311ACE" w:rsidRDefault="00EE1B78">
      <w:pPr>
        <w:pStyle w:val="Paragraphedeliste0"/>
        <w:numPr>
          <w:ilvl w:val="0"/>
          <w:numId w:val="62"/>
        </w:numPr>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Ou la remise en main propre contre signature.</w:t>
      </w:r>
    </w:p>
    <w:p w14:paraId="26885FB6" w14:textId="77777777" w:rsidR="00311ACE" w:rsidRDefault="00EE1B78">
      <w:pP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pPr>
      <w:r>
        <w:rPr>
          <w:rFonts w:asciiTheme="minorHAnsi" w:hAnsiTheme="minorHAnsi" w:cstheme="minorHAnsi"/>
          <w:color w:val="000000" w:themeColor="text1"/>
          <w:szCs w:val="20"/>
          <w:u w:color="000000"/>
          <w14:textOutline w14:w="12700" w14:cap="flat" w14:cmpd="sng" w14:algn="ctr">
            <w14:noFill/>
            <w14:prstDash w14:val="solid"/>
            <w14:miter w14:lim="400000"/>
          </w14:textOutline>
        </w:rPr>
        <w:t xml:space="preserve">Cette </w:t>
      </w: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notice d’information détaillée doit inclure :</w:t>
      </w:r>
    </w:p>
    <w:p w14:paraId="58CC87C2" w14:textId="77777777" w:rsidR="00311ACE" w:rsidRDefault="00EE1B78">
      <w:pPr>
        <w:numPr>
          <w:ilvl w:val="0"/>
          <w:numId w:val="81"/>
        </w:numPr>
        <w:pBdr>
          <w:top w:val="nil"/>
          <w:left w:val="nil"/>
          <w:bottom w:val="nil"/>
          <w:right w:val="nil"/>
          <w:between w:val="nil"/>
          <w:bar w:val="nil"/>
        </w:pBdr>
        <w:ind w:left="714" w:hanging="357"/>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Un guide synthétique d</w:t>
      </w:r>
      <w:r>
        <w:rPr>
          <w:rFonts w:asciiTheme="minorHAnsi" w:eastAsia="Arial" w:hAnsiTheme="minorHAnsi" w:cstheme="minorHAnsi"/>
          <w:color w:val="000000" w:themeColor="text1"/>
          <w:szCs w:val="20"/>
          <w:u w:color="000000"/>
          <w:rtl/>
          <w:lang w:val="ar-SA"/>
          <w14:textOutline w14:w="12700" w14:cap="flat" w14:cmpd="sng" w14:algn="ctr">
            <w14:noFill/>
            <w14:prstDash w14:val="solid"/>
            <w14:miter w14:lim="400000"/>
          </w14:textOutline>
        </w:rPr>
        <w:t>’</w:t>
      </w: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utilisation de la SVE ;</w:t>
      </w:r>
    </w:p>
    <w:p w14:paraId="3980F19F" w14:textId="77777777" w:rsidR="00311ACE" w:rsidRDefault="00EE1B78">
      <w:pPr>
        <w:numPr>
          <w:ilvl w:val="0"/>
          <w:numId w:val="81"/>
        </w:numPr>
        <w:pBdr>
          <w:top w:val="nil"/>
          <w:left w:val="nil"/>
          <w:bottom w:val="nil"/>
          <w:right w:val="nil"/>
          <w:between w:val="nil"/>
          <w:bar w:val="nil"/>
        </w:pBdr>
        <w:spacing w:before="0"/>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Les prérequis techniques pour l</w:t>
      </w:r>
      <w:r>
        <w:rPr>
          <w:rFonts w:asciiTheme="minorHAnsi" w:eastAsia="Arial" w:hAnsiTheme="minorHAnsi" w:cstheme="minorHAnsi"/>
          <w:color w:val="000000"/>
          <w:szCs w:val="20"/>
          <w:u w:color="000000"/>
          <w:rtl/>
          <w:lang w:val="ar-SA"/>
          <w14:textOutline w14:w="12700" w14:cap="flat" w14:cmpd="sng" w14:algn="ctr">
            <w14:noFill/>
            <w14:prstDash w14:val="solid"/>
            <w14:miter w14:lim="400000"/>
          </w14:textOutline>
        </w:rPr>
        <w:t>’</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accès à la SVE ;</w:t>
      </w:r>
    </w:p>
    <w:p w14:paraId="22C239EE" w14:textId="77777777" w:rsidR="00311ACE" w:rsidRDefault="00EE1B78">
      <w:pPr>
        <w:numPr>
          <w:ilvl w:val="0"/>
          <w:numId w:val="81"/>
        </w:numPr>
        <w:pBdr>
          <w:top w:val="nil"/>
          <w:left w:val="nil"/>
          <w:bottom w:val="nil"/>
          <w:right w:val="nil"/>
          <w:between w:val="nil"/>
          <w:bar w:val="nil"/>
        </w:pBdr>
        <w:spacing w:before="0"/>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L’URL d</w:t>
      </w:r>
      <w:r>
        <w:rPr>
          <w:rFonts w:asciiTheme="minorHAnsi" w:eastAsia="Arial" w:hAnsiTheme="minorHAnsi" w:cstheme="minorHAnsi"/>
          <w:color w:val="000000"/>
          <w:szCs w:val="20"/>
          <w:u w:color="000000"/>
          <w:rtl/>
          <w:lang w:val="ar-SA"/>
          <w14:textOutline w14:w="12700" w14:cap="flat" w14:cmpd="sng" w14:algn="ctr">
            <w14:noFill/>
            <w14:prstDash w14:val="solid"/>
            <w14:miter w14:lim="400000"/>
          </w14:textOutline>
        </w:rPr>
        <w:t>’</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accès au portail Electeurs, avec notamment :</w:t>
      </w:r>
    </w:p>
    <w:p w14:paraId="103518C9" w14:textId="77777777" w:rsidR="00311ACE" w:rsidRDefault="00EE1B78">
      <w:pPr>
        <w:numPr>
          <w:ilvl w:val="1"/>
          <w:numId w:val="81"/>
        </w:numPr>
        <w:pBdr>
          <w:top w:val="nil"/>
          <w:left w:val="nil"/>
          <w:bottom w:val="nil"/>
          <w:right w:val="nil"/>
          <w:between w:val="nil"/>
          <w:bar w:val="nil"/>
        </w:pBdr>
        <w:spacing w:before="0"/>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L</w:t>
      </w:r>
      <w:r>
        <w:rPr>
          <w:rFonts w:asciiTheme="minorHAnsi" w:eastAsia="Arial" w:hAnsiTheme="minorHAnsi" w:cstheme="minorHAnsi"/>
          <w:color w:val="000000"/>
          <w:szCs w:val="20"/>
          <w:u w:color="000000"/>
          <w:rtl/>
          <w:lang w:val="ar-SA"/>
          <w14:textOutline w14:w="12700" w14:cap="flat" w14:cmpd="sng" w14:algn="ctr">
            <w14:noFill/>
            <w14:prstDash w14:val="solid"/>
            <w14:miter w14:lim="400000"/>
          </w14:textOutline>
        </w:rPr>
        <w:t>’</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accès aux listes de candidats et aux professions de foi de ces candidats ;</w:t>
      </w:r>
    </w:p>
    <w:p w14:paraId="600488C5" w14:textId="77777777" w:rsidR="00311ACE" w:rsidRDefault="00EE1B78">
      <w:pPr>
        <w:numPr>
          <w:ilvl w:val="1"/>
          <w:numId w:val="81"/>
        </w:numPr>
        <w:pBdr>
          <w:top w:val="nil"/>
          <w:left w:val="nil"/>
          <w:bottom w:val="nil"/>
          <w:right w:val="nil"/>
          <w:between w:val="nil"/>
          <w:bar w:val="nil"/>
        </w:pBdr>
        <w:spacing w:before="0"/>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L</w:t>
      </w:r>
      <w:r>
        <w:rPr>
          <w:rFonts w:asciiTheme="minorHAnsi" w:eastAsia="Arial" w:hAnsiTheme="minorHAnsi" w:cstheme="minorHAnsi"/>
          <w:color w:val="000000"/>
          <w:szCs w:val="20"/>
          <w:u w:color="000000"/>
          <w:rtl/>
          <w:lang w:val="ar-SA"/>
          <w14:textOutline w14:w="12700" w14:cap="flat" w14:cmpd="sng" w14:algn="ctr">
            <w14:noFill/>
            <w14:prstDash w14:val="solid"/>
            <w14:miter w14:lim="400000"/>
          </w14:textOutline>
        </w:rPr>
        <w:t>’</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accès au portail de vote.</w:t>
      </w:r>
    </w:p>
    <w:p w14:paraId="28FFDEC9" w14:textId="77777777" w:rsidR="00311ACE" w:rsidRDefault="00EE1B78">
      <w:pPr>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La notice n</w:t>
      </w:r>
      <w:r>
        <w:rPr>
          <w:rFonts w:asciiTheme="minorHAnsi" w:eastAsia="Arial" w:hAnsiTheme="minorHAnsi" w:cstheme="minorHAnsi"/>
          <w:color w:val="000000"/>
          <w:szCs w:val="20"/>
          <w:u w:color="000000"/>
          <w:rtl/>
          <w:lang w:val="ar-SA"/>
          <w14:textOutline w14:w="12700" w14:cap="flat" w14:cmpd="sng" w14:algn="ctr">
            <w14:noFill/>
            <w14:prstDash w14:val="solid"/>
            <w14:miter w14:lim="400000"/>
          </w14:textOutline>
        </w:rPr>
        <w:t>’</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inclut ni les listes de candidats, ni les logos, ni les professions de foi, qui sont mises à disposition des électeurs via le portail Electeurs. Des manuels d’utilisation des fonctionnalités du portail Electeurs et du portail de vote peuvent être mis à disposition des électeurs sur le portail Electeurs pour compléter la notice. Cette dernière peut alors préciser aux électeurs comment consulter voire télécharger ces manuels.</w:t>
      </w:r>
    </w:p>
    <w:p w14:paraId="7B128A1A" w14:textId="77777777" w:rsidR="00311ACE" w:rsidRDefault="00EE1B78">
      <w:pPr>
        <w:pStyle w:val="Titre2"/>
        <w:numPr>
          <w:ilvl w:val="1"/>
          <w:numId w:val="56"/>
        </w:numPr>
      </w:pPr>
      <w:bookmarkStart w:id="27" w:name="_Toc188306991"/>
      <w:r>
        <w:t>Personnalisation de la notice</w:t>
      </w:r>
      <w:bookmarkEnd w:id="27"/>
    </w:p>
    <w:p w14:paraId="1148F36C" w14:textId="77777777" w:rsidR="00311ACE" w:rsidRDefault="00EE1B78">
      <w:pPr>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 xml:space="preserve">Toute notice est personnalisée selon la charte graphique de </w:t>
      </w:r>
      <w:r>
        <w:rPr>
          <w:rFonts w:asciiTheme="minorHAnsi" w:hAnsiTheme="minorHAnsi" w:cstheme="minorHAnsi"/>
          <w:lang w:eastAsia="en-US"/>
        </w:rPr>
        <w:t>l’autorité organisatrice</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 xml:space="preserve">. Le titulaire formalise cette notice et soumet son projet à la direction de projet de </w:t>
      </w:r>
      <w:r>
        <w:rPr>
          <w:rFonts w:asciiTheme="minorHAnsi" w:hAnsiTheme="minorHAnsi" w:cstheme="minorHAnsi"/>
          <w:lang w:eastAsia="en-US"/>
        </w:rPr>
        <w:t>l’autorité organisatrice</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 xml:space="preserve">. </w:t>
      </w:r>
    </w:p>
    <w:p w14:paraId="36AF1FF8" w14:textId="77777777" w:rsidR="00311ACE" w:rsidRDefault="00EE1B78">
      <w:pPr>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Si la notice d’information détaillée doit être utilisée comme canal pour transmettre un secret, qu’il s’agisse d’un authentifiant ou du code de vote, le titulaire doit accompagner la présentation de son projet de notice avec les modalités permettant d’assurer la confidentialité dudit secret une fois qu’il est intégré dans la notice qui devient une « notice de vote ».</w:t>
      </w:r>
    </w:p>
    <w:p w14:paraId="776A4D99" w14:textId="77777777" w:rsidR="00311ACE" w:rsidRDefault="00EE1B78">
      <w:pPr>
        <w:spacing w:before="0"/>
        <w:jc w:val="left"/>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br w:type="page"/>
      </w:r>
    </w:p>
    <w:p w14:paraId="442FE4FC" w14:textId="77777777" w:rsidR="00311ACE" w:rsidRDefault="00EE1B78">
      <w:pPr>
        <w:pStyle w:val="Titre1"/>
        <w:pageBreakBefore w:val="0"/>
        <w:ind w:left="431" w:hanging="431"/>
        <w:rPr>
          <w:rFonts w:asciiTheme="minorHAnsi" w:hAnsiTheme="minorHAnsi" w:cstheme="minorHAnsi"/>
        </w:rPr>
      </w:pPr>
      <w:bookmarkStart w:id="28" w:name="_Toc183083725"/>
      <w:bookmarkStart w:id="29" w:name="_Toc188306992"/>
      <w:bookmarkEnd w:id="18"/>
      <w:r>
        <w:rPr>
          <w:rFonts w:asciiTheme="minorHAnsi" w:hAnsiTheme="minorHAnsi" w:cstheme="minorHAnsi"/>
        </w:rPr>
        <w:lastRenderedPageBreak/>
        <w:t>Notice d</w:t>
      </w:r>
      <w:r>
        <w:rPr>
          <w:rFonts w:asciiTheme="minorHAnsi" w:hAnsiTheme="minorHAnsi" w:cstheme="minorHAnsi"/>
          <w:lang w:val="fr-FR"/>
        </w:rPr>
        <w:t>e vote</w:t>
      </w:r>
      <w:bookmarkEnd w:id="28"/>
      <w:bookmarkEnd w:id="29"/>
    </w:p>
    <w:p w14:paraId="7C7081DE" w14:textId="77777777" w:rsidR="00311ACE" w:rsidRDefault="00EE1B78">
      <w:pPr>
        <w:rPr>
          <w:rFonts w:asciiTheme="minorHAnsi" w:hAnsiTheme="minorHAnsi" w:cstheme="minorHAnsi"/>
          <w:szCs w:val="20"/>
        </w:rPr>
      </w:pPr>
      <w:r>
        <w:rPr>
          <w:rFonts w:asciiTheme="minorHAnsi" w:hAnsiTheme="minorHAnsi" w:cstheme="minorHAnsi"/>
          <w:szCs w:val="20"/>
        </w:rPr>
        <w:t xml:space="preserve">Aucun texte n’impose que la notice d’information détaillée soit utilisée comme canal de communication d’un secret. Cependant, cette notice d’information détaillée est souvent utilisée pour transmettre à chaque électeur son « code de vote ». Si tel devait être le cas, alors la procédure d’impression comme de distribution des notices intégrant un secret doit être sécurisée pour garantir la confidentialité du secret qui est imprimé dans la notice et assurer que seul l’électeur attributaire qui réceptionne la notice aura connaissance dudit secret. </w:t>
      </w:r>
    </w:p>
    <w:p w14:paraId="03331830" w14:textId="77777777" w:rsidR="00311ACE" w:rsidRDefault="00EE1B78">
      <w:pPr>
        <w:pStyle w:val="Commentaire"/>
        <w:rPr>
          <w:rFonts w:asciiTheme="minorHAnsi" w:eastAsia="Arial" w:hAnsiTheme="minorHAnsi" w:cstheme="minorHAnsi"/>
          <w:color w:val="000000"/>
          <w:u w:color="000000"/>
          <w:lang w:val="fr-FR"/>
          <w14:textOutline w14:w="12700" w14:cap="flat" w14:cmpd="sng" w14:algn="ctr">
            <w14:noFill/>
            <w14:prstDash w14:val="solid"/>
            <w14:miter w14:lim="400000"/>
          </w14:textOutline>
        </w:rPr>
      </w:pPr>
      <w:r>
        <w:rPr>
          <w:rFonts w:asciiTheme="minorHAnsi" w:hAnsiTheme="minorHAnsi" w:cstheme="minorHAnsi"/>
        </w:rPr>
        <w:t xml:space="preserve">Cette procédure peut être formalisée par une PES « Impression des notices ». </w:t>
      </w:r>
      <w:r>
        <w:rPr>
          <w:rFonts w:asciiTheme="minorHAnsi" w:eastAsia="Arial" w:hAnsiTheme="minorHAnsi" w:cstheme="minorHAnsi"/>
          <w:color w:val="000000"/>
          <w:u w:color="000000"/>
          <w14:textOutline w14:w="12700" w14:cap="flat" w14:cmpd="sng" w14:algn="ctr">
            <w14:noFill/>
            <w14:prstDash w14:val="solid"/>
            <w14:miter w14:lim="400000"/>
          </w14:textOutline>
        </w:rPr>
        <w:t>Si cette PES existe, le candidat doit la prendre en compte et l’appliquer pour l’ensemble des opérations de conception, édition, impression et expédition des notices</w:t>
      </w:r>
      <w:r>
        <w:rPr>
          <w:rFonts w:asciiTheme="minorHAnsi" w:eastAsia="Arial" w:hAnsiTheme="minorHAnsi" w:cstheme="minorHAnsi"/>
          <w:color w:val="000000"/>
          <w:u w:color="000000"/>
          <w:lang w:val="fr-FR"/>
          <w14:textOutline w14:w="12700" w14:cap="flat" w14:cmpd="sng" w14:algn="ctr">
            <w14:noFill/>
            <w14:prstDash w14:val="solid"/>
            <w14:miter w14:lim="400000"/>
          </w14:textOutline>
        </w:rPr>
        <w:t>.</w:t>
      </w:r>
    </w:p>
    <w:p w14:paraId="5A33AAB3" w14:textId="77777777" w:rsidR="00311ACE" w:rsidRDefault="00EE1B78">
      <w:pPr>
        <w:pStyle w:val="Commentaire"/>
        <w:pBdr>
          <w:top w:val="single" w:sz="4" w:space="1" w:color="auto"/>
          <w:left w:val="single" w:sz="4" w:space="4" w:color="auto"/>
          <w:bottom w:val="single" w:sz="4" w:space="1" w:color="auto"/>
          <w:right w:val="single" w:sz="4" w:space="4" w:color="auto"/>
        </w:pBdr>
        <w:rPr>
          <w:rFonts w:asciiTheme="minorHAnsi" w:eastAsia="Arial" w:hAnsiTheme="minorHAnsi" w:cstheme="minorHAnsi"/>
          <w:color w:val="0070C0"/>
          <w:u w:color="000000"/>
          <w14:textOutline w14:w="12700" w14:cap="flat" w14:cmpd="sng" w14:algn="ctr">
            <w14:noFill/>
            <w14:prstDash w14:val="solid"/>
            <w14:miter w14:lim="400000"/>
          </w14:textOutline>
        </w:rPr>
      </w:pPr>
      <w:r>
        <w:rPr>
          <w:rFonts w:asciiTheme="minorHAnsi" w:eastAsia="Arial" w:hAnsiTheme="minorHAnsi" w:cstheme="minorHAnsi"/>
          <w:color w:val="0070C0"/>
          <w:u w:color="000000"/>
          <w:lang w:val="fr-FR"/>
          <w14:textOutline w14:w="12700" w14:cap="flat" w14:cmpd="sng" w14:algn="ctr">
            <w14:noFill/>
            <w14:prstDash w14:val="solid"/>
            <w14:miter w14:lim="400000"/>
          </w14:textOutline>
        </w:rPr>
        <w:t>Il</w:t>
      </w:r>
      <w:r>
        <w:rPr>
          <w:rFonts w:asciiTheme="minorHAnsi" w:eastAsia="Arial" w:hAnsiTheme="minorHAnsi" w:cstheme="minorHAnsi"/>
          <w:color w:val="0070C0"/>
          <w:u w:color="000000"/>
          <w14:textOutline w14:w="12700" w14:cap="flat" w14:cmpd="sng" w14:algn="ctr">
            <w14:noFill/>
            <w14:prstDash w14:val="solid"/>
            <w14:miter w14:lim="400000"/>
          </w14:textOutline>
        </w:rPr>
        <w:t xml:space="preserve"> est recommandé que cette impression des notices fasse l’objet d’une PES d’impression des notices susceptible d’être intégrée au CCTP sous forme d’une annexe.</w:t>
      </w:r>
    </w:p>
    <w:p w14:paraId="0B2876E4" w14:textId="77777777" w:rsidR="00311ACE" w:rsidRDefault="00EE1B78">
      <w:pPr>
        <w:pStyle w:val="Titre2"/>
      </w:pPr>
      <w:bookmarkStart w:id="30" w:name="_Toc183083726"/>
      <w:bookmarkStart w:id="31" w:name="_Toc188306993"/>
      <w:r>
        <w:t>Génération et conservation d’une notice de vote</w:t>
      </w:r>
      <w:bookmarkEnd w:id="30"/>
      <w:bookmarkEnd w:id="31"/>
    </w:p>
    <w:p w14:paraId="2A65B57D" w14:textId="77777777" w:rsidR="00311ACE" w:rsidRDefault="00EE1B78">
      <w:pPr>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Le SyVE doit exploiter le référentiel Electeurs pour créer un fichier contenant tous les secrets qui vont devoir être imprimés dans chaque notice pour que ce secret puisse être communiqué à son électeur attributaire. Ce fichier des secrets à imprimer doit être protégé notamment par chiffrement pour en assurer l’intégrité et la confidentialité. Il est exploité pour imprimer les notices de vote sur deux étapes :</w:t>
      </w:r>
    </w:p>
    <w:p w14:paraId="1AF039C7" w14:textId="77777777" w:rsidR="00311ACE" w:rsidRDefault="00EE1B78">
      <w:pPr>
        <w:pStyle w:val="Paragraphedeliste0"/>
        <w:numPr>
          <w:ilvl w:val="0"/>
          <w:numId w:val="83"/>
        </w:numPr>
        <w:spacing w:before="120"/>
        <w:ind w:left="714" w:hanging="357"/>
        <w:jc w:val="both"/>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t>Une première étape d’impression de chaque notice dans un format numérique de type nom_notice.pdf où « nom_notice » doit permettre d’identifier chaque notice. Un fichier d’enregistrement de ces notices dématérialisées doit être constitué et chiffré pour en garantir la confidentialité ;</w:t>
      </w:r>
    </w:p>
    <w:p w14:paraId="0CE55812" w14:textId="77777777" w:rsidR="00311ACE" w:rsidRDefault="00EE1B78">
      <w:pPr>
        <w:pStyle w:val="Paragraphedeliste0"/>
        <w:numPr>
          <w:ilvl w:val="0"/>
          <w:numId w:val="83"/>
        </w:numPr>
        <w:ind w:left="714" w:hanging="357"/>
        <w:jc w:val="both"/>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t>Une seconde étape :</w:t>
      </w:r>
    </w:p>
    <w:p w14:paraId="557056AC" w14:textId="77777777" w:rsidR="00311ACE" w:rsidRDefault="00EE1B78">
      <w:pPr>
        <w:pStyle w:val="Paragraphedeliste0"/>
        <w:numPr>
          <w:ilvl w:val="1"/>
          <w:numId w:val="83"/>
        </w:numPr>
        <w:jc w:val="both"/>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t>D’impression sur papier de chaque notice de vote nom_notice.pdf si l’autorité organisatrice commande la prestation 11 d’impression sur papier des notices de vote du CCTP ;</w:t>
      </w:r>
    </w:p>
    <w:p w14:paraId="51B9DDCC" w14:textId="77777777" w:rsidR="00311ACE" w:rsidRDefault="00EE1B78">
      <w:pPr>
        <w:pStyle w:val="Paragraphedeliste0"/>
        <w:numPr>
          <w:ilvl w:val="1"/>
          <w:numId w:val="83"/>
        </w:numPr>
        <w:jc w:val="both"/>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 w:val="20"/>
          <w:szCs w:val="20"/>
          <w:u w:color="000000"/>
          <w14:textOutline w14:w="12700" w14:cap="flat" w14:cmpd="sng" w14:algn="ctr">
            <w14:noFill/>
            <w14:prstDash w14:val="solid"/>
            <w14:miter w14:lim="400000"/>
          </w14:textOutline>
        </w:rPr>
        <w:t>De communication de chaque notice dématérialisée nom_notice.pdf à son électeur attributaire si l’autorité organisatrice ne commande pas la prestation 11.</w:t>
      </w:r>
    </w:p>
    <w:p w14:paraId="627EC8BA" w14:textId="77777777" w:rsidR="00311ACE" w:rsidRDefault="00EE1B78">
      <w:pPr>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 xml:space="preserve">Les modalités de génération, d’impression et de communication des notices de vote doivent être conçues de façon à garantir la confidentialité du secret intégré à chaque notice. Au surplus, pendant toutes les périodes d’avant-vote et de vote, </w:t>
      </w:r>
      <w:r>
        <w:rPr>
          <w:rFonts w:asciiTheme="minorHAnsi" w:hAnsiTheme="minorHAnsi" w:cstheme="minorHAnsi"/>
          <w:lang w:eastAsia="en-US"/>
        </w:rPr>
        <w:t xml:space="preserve">l’autorité organisatrice </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 xml:space="preserve">ne peut avoir communication que de la version chiffrée du fichier d’enregistrement des notices nom_notice.pdf et à condition que </w:t>
      </w:r>
      <w:r>
        <w:rPr>
          <w:rFonts w:asciiTheme="minorHAnsi" w:hAnsiTheme="minorHAnsi" w:cstheme="minorHAnsi"/>
          <w:lang w:eastAsia="en-US"/>
        </w:rPr>
        <w:t xml:space="preserve">l’autorité organisatrice </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 xml:space="preserve">ne dispose pas de la clef de déchiffrement. </w:t>
      </w: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Le titulaire conserve les clés de déchiffrement jusqu’à la fin de la période de vote.</w:t>
      </w:r>
    </w:p>
    <w:p w14:paraId="34E77DCF" w14:textId="77777777" w:rsidR="00311ACE" w:rsidRDefault="00EE1B78">
      <w:pP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 xml:space="preserve">Une fois que la clôture du dépouillement a été prononcée, ce fichier d’enregistrement des notices de vote dématérialisées est communiqué sans délai par le titulaire à </w:t>
      </w:r>
      <w:r>
        <w:rPr>
          <w:rFonts w:asciiTheme="minorHAnsi" w:hAnsiTheme="minorHAnsi" w:cstheme="minorHAnsi"/>
          <w:lang w:eastAsia="en-US"/>
        </w:rPr>
        <w:t xml:space="preserve">l’autorité organisatrice </w:t>
      </w: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 xml:space="preserve">avec les clés de chiffrement et de déchiffrement. L’autorité organisatrice conserve l’enregistrement chiffré et les clefs de chiffrement/déchiffrement au titre de l’archivage </w:t>
      </w:r>
      <w:r>
        <w:rPr>
          <w:rFonts w:asciiTheme="minorHAnsi" w:eastAsia="Arial" w:hAnsiTheme="minorHAnsi" w:cstheme="minorHAnsi"/>
          <w:i/>
          <w:iCs/>
          <w:color w:val="000000" w:themeColor="text1"/>
          <w:szCs w:val="20"/>
          <w:u w:color="000000"/>
          <w14:textOutline w14:w="12700" w14:cap="flat" w14:cmpd="sng" w14:algn="ctr">
            <w14:noFill/>
            <w14:prstDash w14:val="solid"/>
            <w14:miter w14:lim="400000"/>
          </w14:textOutline>
        </w:rPr>
        <w:t>ad probationem</w:t>
      </w: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w:t>
      </w:r>
    </w:p>
    <w:p w14:paraId="2FD239CE" w14:textId="77777777" w:rsidR="00311ACE" w:rsidRDefault="00EE1B78">
      <w:pPr>
        <w:pStyle w:val="Titre2"/>
      </w:pPr>
      <w:bookmarkStart w:id="32" w:name="_Toc183083727"/>
      <w:bookmarkStart w:id="33" w:name="_Toc188306994"/>
      <w:r>
        <w:t>Impression, conditionnement et expédition des notices de vote</w:t>
      </w:r>
      <w:bookmarkEnd w:id="32"/>
      <w:bookmarkEnd w:id="33"/>
    </w:p>
    <w:p w14:paraId="2F0051E1" w14:textId="77777777" w:rsidR="00311ACE" w:rsidRDefault="00EE1B78">
      <w:pPr>
        <w:pStyle w:val="Titre3"/>
        <w:rPr>
          <w:rFonts w:asciiTheme="minorHAnsi" w:hAnsiTheme="minorHAnsi" w:cstheme="minorHAnsi"/>
        </w:rPr>
      </w:pPr>
      <w:bookmarkStart w:id="34" w:name="_Toc183083728"/>
      <w:bookmarkStart w:id="35" w:name="_Toc188306995"/>
      <w:r>
        <w:rPr>
          <w:rFonts w:asciiTheme="minorHAnsi" w:hAnsiTheme="minorHAnsi" w:cstheme="minorHAnsi"/>
        </w:rPr>
        <w:t>La procédure d’impression et d’expédition des notices de vote “papier”</w:t>
      </w:r>
      <w:bookmarkEnd w:id="34"/>
      <w:bookmarkEnd w:id="35"/>
    </w:p>
    <w:p w14:paraId="3A51E780" w14:textId="77777777" w:rsidR="00311ACE" w:rsidRDefault="00EE1B78">
      <w:pPr>
        <w:pStyle w:val="Commentaire"/>
        <w:pBdr>
          <w:top w:val="single" w:sz="4" w:space="1" w:color="auto"/>
          <w:left w:val="single" w:sz="4" w:space="4" w:color="auto"/>
          <w:bottom w:val="single" w:sz="4" w:space="1" w:color="auto"/>
          <w:right w:val="single" w:sz="4" w:space="4" w:color="auto"/>
        </w:pBdr>
        <w:spacing w:before="0"/>
        <w:rPr>
          <w:color w:val="0070C0"/>
        </w:rPr>
      </w:pPr>
      <w:r>
        <w:rPr>
          <w:color w:val="0070C0"/>
        </w:rPr>
        <w:t xml:space="preserve">Toute cette section doit être supprimée de l’annexe II si l’autorité organisatrice décide de ne pas utiliser une notice de vote </w:t>
      </w:r>
      <w:r>
        <w:rPr>
          <w:color w:val="0070C0"/>
          <w:lang w:val="fr-FR"/>
        </w:rPr>
        <w:t>« </w:t>
      </w:r>
      <w:r>
        <w:rPr>
          <w:color w:val="0070C0"/>
        </w:rPr>
        <w:t>papier</w:t>
      </w:r>
      <w:r>
        <w:rPr>
          <w:color w:val="0070C0"/>
          <w:lang w:val="fr-FR"/>
        </w:rPr>
        <w:t> »</w:t>
      </w:r>
      <w:r>
        <w:rPr>
          <w:color w:val="0070C0"/>
        </w:rPr>
        <w:t xml:space="preserve"> pour communiquer un secret à chaque électeur.</w:t>
      </w:r>
    </w:p>
    <w:p w14:paraId="732AED44" w14:textId="77777777" w:rsidR="00311ACE" w:rsidRDefault="00EE1B78">
      <w:pPr>
        <w:pStyle w:val="Commentaire"/>
        <w:pBdr>
          <w:top w:val="single" w:sz="4" w:space="1" w:color="auto"/>
          <w:left w:val="single" w:sz="4" w:space="4" w:color="auto"/>
          <w:bottom w:val="single" w:sz="4" w:space="1" w:color="auto"/>
          <w:right w:val="single" w:sz="4" w:space="4" w:color="auto"/>
        </w:pBdr>
        <w:spacing w:before="0"/>
        <w:rPr>
          <w:color w:val="0070C0"/>
        </w:rPr>
      </w:pPr>
      <w:r>
        <w:rPr>
          <w:color w:val="0070C0"/>
        </w:rPr>
        <w:t xml:space="preserve">A noter toutefois qu’il est possible de conserver cette section pour présenter une procédure d’impression des </w:t>
      </w:r>
      <w:r>
        <w:rPr>
          <w:color w:val="0070C0"/>
          <w:lang w:val="fr-FR"/>
        </w:rPr>
        <w:t>« </w:t>
      </w:r>
      <w:r>
        <w:rPr>
          <w:color w:val="0070C0"/>
        </w:rPr>
        <w:t>notices d’information détaillée papier</w:t>
      </w:r>
      <w:r>
        <w:rPr>
          <w:color w:val="0070C0"/>
          <w:lang w:val="fr-FR"/>
        </w:rPr>
        <w:t> »</w:t>
      </w:r>
      <w:r>
        <w:rPr>
          <w:color w:val="0070C0"/>
        </w:rPr>
        <w:t xml:space="preserve"> si l’autorité organisatrice décide d’imprimer des notices sans secret et de les mettre sous plis pour les remettre ensuite à chaque électeur.</w:t>
      </w:r>
    </w:p>
    <w:p w14:paraId="50DD4CC1" w14:textId="77777777" w:rsidR="00311ACE" w:rsidRDefault="00EE1B78">
      <w:pPr>
        <w:pStyle w:val="Commentaire"/>
        <w:pBdr>
          <w:top w:val="single" w:sz="4" w:space="1" w:color="auto"/>
          <w:left w:val="single" w:sz="4" w:space="4" w:color="auto"/>
          <w:bottom w:val="single" w:sz="4" w:space="1" w:color="auto"/>
          <w:right w:val="single" w:sz="4" w:space="4" w:color="auto"/>
        </w:pBdr>
        <w:spacing w:before="0"/>
        <w:rPr>
          <w:color w:val="0070C0"/>
        </w:rPr>
      </w:pPr>
      <w:r>
        <w:rPr>
          <w:color w:val="0070C0"/>
        </w:rPr>
        <w:t xml:space="preserve">Dans un tel cas, il n’y a plus d’exigences de sécurisation de la procédure d’impression puisque les notices </w:t>
      </w:r>
      <w:r>
        <w:rPr>
          <w:color w:val="0070C0"/>
          <w:lang w:val="fr-FR"/>
        </w:rPr>
        <w:t>« </w:t>
      </w:r>
      <w:r>
        <w:rPr>
          <w:color w:val="0070C0"/>
        </w:rPr>
        <w:t>papier</w:t>
      </w:r>
      <w:r>
        <w:rPr>
          <w:color w:val="0070C0"/>
          <w:lang w:val="fr-FR"/>
        </w:rPr>
        <w:t> »</w:t>
      </w:r>
      <w:r>
        <w:rPr>
          <w:color w:val="0070C0"/>
        </w:rPr>
        <w:t xml:space="preserve"> ne contiennent aucun secret.</w:t>
      </w:r>
    </w:p>
    <w:p w14:paraId="54D6561D" w14:textId="77777777" w:rsidR="00311ACE" w:rsidRDefault="00EE1B78">
      <w:pPr>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Les opérations liées à l</w:t>
      </w:r>
      <w:r>
        <w:rPr>
          <w:rFonts w:asciiTheme="minorHAnsi" w:eastAsia="Arial" w:hAnsiTheme="minorHAnsi" w:cstheme="minorHAnsi"/>
          <w:color w:val="000000"/>
          <w:szCs w:val="20"/>
          <w:u w:color="000000"/>
          <w:rtl/>
          <w:lang w:val="ar-SA"/>
          <w14:textOutline w14:w="12700" w14:cap="flat" w14:cmpd="sng" w14:algn="ctr">
            <w14:noFill/>
            <w14:prstDash w14:val="solid"/>
            <w14:miter w14:lim="400000"/>
          </w14:textOutline>
        </w:rPr>
        <w:t>’</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impression sur papier, au conditionnement (colisage) et à l’expédition des notices de vote font l</w:t>
      </w:r>
      <w:r>
        <w:rPr>
          <w:rFonts w:asciiTheme="minorHAnsi" w:eastAsia="Arial" w:hAnsiTheme="minorHAnsi" w:cstheme="minorHAnsi"/>
          <w:color w:val="000000"/>
          <w:szCs w:val="20"/>
          <w:u w:color="000000"/>
          <w:rtl/>
          <w:lang w:val="ar-SA"/>
          <w14:textOutline w14:w="12700" w14:cap="flat" w14:cmpd="sng" w14:algn="ctr">
            <w14:noFill/>
            <w14:prstDash w14:val="solid"/>
            <w14:miter w14:lim="400000"/>
          </w14:textOutline>
        </w:rPr>
        <w:t>’</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objet d</w:t>
      </w:r>
      <w:r>
        <w:rPr>
          <w:rFonts w:asciiTheme="minorHAnsi" w:eastAsia="Arial" w:hAnsiTheme="minorHAnsi" w:cstheme="minorHAnsi"/>
          <w:color w:val="000000"/>
          <w:szCs w:val="20"/>
          <w:u w:color="000000"/>
          <w:rtl/>
          <w:lang w:val="ar-SA"/>
          <w14:textOutline w14:w="12700" w14:cap="flat" w14:cmpd="sng" w14:algn="ctr">
            <w14:noFill/>
            <w14:prstDash w14:val="solid"/>
            <w14:miter w14:lim="400000"/>
          </w14:textOutline>
        </w:rPr>
        <w:t>’</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 xml:space="preserve">une organisation-projet spécifique qui est cadrée pendant les prestations 1 et 2 </w:t>
      </w:r>
      <w:r>
        <w:rPr>
          <w:rFonts w:asciiTheme="minorHAnsi" w:eastAsia="Arial" w:hAnsiTheme="minorHAnsi" w:cstheme="minorHAnsi"/>
          <w:szCs w:val="20"/>
          <w:u w:color="000000"/>
          <w14:textOutline w14:w="12700" w14:cap="flat" w14:cmpd="sng" w14:algn="ctr">
            <w14:noFill/>
            <w14:prstDash w14:val="solid"/>
            <w14:miter w14:lim="400000"/>
          </w14:textOutline>
        </w:rPr>
        <w:t>du CCTP</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 xml:space="preserve">. L’autorité organisatrice doit communiquer au titulaire un fichier formalisant l’ensemble des colis de notices de vote à produire avec confirmation de l’adresse de livraison de chaque colis. Les notices de vote doivent en effet être regroupées par colis pour un même service d’affectation administrative (SAA) des électeurs. Ces colis de notices de vote pour SAA doivent ensuite être conditionnés pour livraison sur les sites de regroupement géographiques désignés par </w:t>
      </w:r>
      <w:r>
        <w:rPr>
          <w:rFonts w:asciiTheme="minorHAnsi" w:hAnsiTheme="minorHAnsi" w:cstheme="minorHAnsi"/>
          <w:lang w:eastAsia="en-US"/>
        </w:rPr>
        <w:t>l’autorité organisatrice</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w:t>
      </w:r>
    </w:p>
    <w:p w14:paraId="3DB273BF" w14:textId="77777777" w:rsidR="00311ACE" w:rsidRDefault="00EE1B78">
      <w:pPr>
        <w:pBdr>
          <w:top w:val="single" w:sz="4" w:space="1" w:color="auto"/>
          <w:left w:val="single" w:sz="4" w:space="4" w:color="auto"/>
          <w:bottom w:val="single" w:sz="4" w:space="1" w:color="auto"/>
          <w:right w:val="single" w:sz="4" w:space="4" w:color="auto"/>
        </w:pBdr>
        <w:rPr>
          <w:rFonts w:asciiTheme="minorHAnsi" w:eastAsia="Arial" w:hAnsiTheme="minorHAnsi" w:cstheme="minorHAnsi"/>
          <w:color w:val="0070C0"/>
          <w:u w:color="000000"/>
          <w14:textOutline w14:w="12700" w14:cap="flat" w14:cmpd="sng" w14:algn="ctr">
            <w14:noFill/>
            <w14:prstDash w14:val="solid"/>
            <w14:miter w14:lim="400000"/>
          </w14:textOutline>
        </w:rPr>
      </w:pPr>
      <w:r>
        <w:rPr>
          <w:rFonts w:asciiTheme="minorHAnsi" w:eastAsia="Arial" w:hAnsiTheme="minorHAnsi" w:cstheme="minorHAnsi"/>
          <w:color w:val="0070C0"/>
          <w:u w:color="000000"/>
          <w14:textOutline w14:w="12700" w14:cap="flat" w14:cmpd="sng" w14:algn="ctr">
            <w14:noFill/>
            <w14:prstDash w14:val="solid"/>
            <w14:miter w14:lim="400000"/>
          </w14:textOutline>
        </w:rPr>
        <w:lastRenderedPageBreak/>
        <w:t>Il est recommandé de préciser ici le nombre de site de regroupement qu’il est envisagé en commençant la phrase par « </w:t>
      </w:r>
      <w:r>
        <w:rPr>
          <w:rFonts w:asciiTheme="minorHAnsi" w:eastAsia="Arial" w:hAnsiTheme="minorHAnsi" w:cstheme="minorHAnsi"/>
          <w:i/>
          <w:iCs/>
          <w:color w:val="0070C0"/>
          <w:u w:color="000000"/>
          <w14:textOutline w14:w="12700" w14:cap="flat" w14:cmpd="sng" w14:algn="ctr">
            <w14:noFill/>
            <w14:prstDash w14:val="solid"/>
            <w14:miter w14:lim="400000"/>
          </w14:textOutline>
        </w:rPr>
        <w:t>A titre indicatif, l’autorité organisatrice envisage d’utiliser xyz sites de regroupement géographique </w:t>
      </w:r>
      <w:r>
        <w:rPr>
          <w:rFonts w:asciiTheme="minorHAnsi" w:eastAsia="Arial" w:hAnsiTheme="minorHAnsi" w:cstheme="minorHAnsi"/>
          <w:color w:val="0070C0"/>
          <w:u w:color="000000"/>
          <w14:textOutline w14:w="12700" w14:cap="flat" w14:cmpd="sng" w14:algn="ctr">
            <w14:noFill/>
            <w14:prstDash w14:val="solid"/>
            <w14:miter w14:lim="400000"/>
          </w14:textOutline>
        </w:rPr>
        <w:t>» et si possible les lister pour que le candidat puisse valablement déterminer les coûts de livraison sur ces sites des colis de notices.</w:t>
      </w:r>
    </w:p>
    <w:p w14:paraId="020F3EBB" w14:textId="77777777" w:rsidR="00311ACE" w:rsidRDefault="00EE1B78">
      <w:pPr>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Le titulaire procède à l</w:t>
      </w:r>
      <w:r>
        <w:rPr>
          <w:rFonts w:asciiTheme="minorHAnsi" w:eastAsia="Arial" w:hAnsiTheme="minorHAnsi" w:cstheme="minorHAnsi"/>
          <w:color w:val="000000"/>
          <w:szCs w:val="20"/>
          <w:u w:color="000000"/>
          <w:rtl/>
          <w:lang w:val="ar-SA"/>
          <w14:textOutline w14:w="12700" w14:cap="flat" w14:cmpd="sng" w14:algn="ctr">
            <w14:noFill/>
            <w14:prstDash w14:val="solid"/>
            <w14:miter w14:lim="400000"/>
          </w14:textOutline>
        </w:rPr>
        <w:t>’</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impression des notices individuelles de vote nom_notice.pdf sur papier à partir du fichier d’enregistrement des notices de vote dématérialisées. Ce processus d’impression sur papier doit être conçu pour garantir que le secret intégré à chaque notice ne peut être compromis.</w:t>
      </w:r>
    </w:p>
    <w:p w14:paraId="1DE64555" w14:textId="77777777" w:rsidR="00311ACE" w:rsidRDefault="00EE1B78">
      <w:pPr>
        <w:rPr>
          <w:rFonts w:asciiTheme="minorHAnsi" w:eastAsia="Arial" w:hAnsiTheme="minorHAnsi" w:cstheme="minorHAnsi"/>
          <w:color w:val="000000"/>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Le conditionnement individuel de chaque notice de vote « papier » et notamment son format, son pliage, et la pellicule d’occultation du secret imprimé, doivent permettre de garantir l</w:t>
      </w:r>
      <w:r>
        <w:rPr>
          <w:rFonts w:asciiTheme="minorHAnsi" w:eastAsia="Arial" w:hAnsiTheme="minorHAnsi" w:cstheme="minorHAnsi"/>
          <w:color w:val="000000"/>
          <w:szCs w:val="20"/>
          <w:u w:color="000000"/>
          <w:rtl/>
          <w:lang w:val="ar-SA"/>
          <w14:textOutline w14:w="12700" w14:cap="flat" w14:cmpd="sng" w14:algn="ctr">
            <w14:noFill/>
            <w14:prstDash w14:val="solid"/>
            <w14:miter w14:lim="400000"/>
          </w14:textOutline>
        </w:rPr>
        <w:t>’</w:t>
      </w:r>
      <w:r>
        <w:rPr>
          <w:rFonts w:asciiTheme="minorHAnsi" w:eastAsia="Arial" w:hAnsiTheme="minorHAnsi" w:cstheme="minorHAnsi"/>
          <w:color w:val="000000"/>
          <w:szCs w:val="20"/>
          <w:u w:color="000000"/>
          <w14:textOutline w14:w="12700" w14:cap="flat" w14:cmpd="sng" w14:algn="ctr">
            <w14:noFill/>
            <w14:prstDash w14:val="solid"/>
            <w14:miter w14:lim="400000"/>
          </w14:textOutline>
        </w:rPr>
        <w:t>intégrité du caractère strictement confidentiel des données personnelles d’identification et du secret dont la notice de vote « papier » est le canal de communication.</w:t>
      </w:r>
    </w:p>
    <w:p w14:paraId="25FE869B" w14:textId="77777777" w:rsidR="00311ACE" w:rsidRDefault="00EE1B78">
      <w:pP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 xml:space="preserve">En complément du fichier d’enregistrement des notices de vote dématérialisées, le titulaire doit procéder à une copie scan des notices de votes « papier ». Ces copies sont enregistrées dans une archive de sauvegarde dont la confidentialité doit être assurée par chiffrement. L’archive chiffrée est </w:t>
      </w: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 xml:space="preserve">communiquée sans délai par le titulaire à </w:t>
      </w:r>
      <w:r>
        <w:rPr>
          <w:rFonts w:asciiTheme="minorHAnsi" w:hAnsiTheme="minorHAnsi" w:cstheme="minorHAnsi"/>
          <w:lang w:eastAsia="en-US"/>
        </w:rPr>
        <w:t>l’autorité organisatrice</w:t>
      </w: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 xml:space="preserve">. Le titulaire conserve les clés de déchiffrement jusqu’à la fin de la période de vote. Le titulaire ne doit remettre ces clés à </w:t>
      </w:r>
      <w:r>
        <w:rPr>
          <w:rFonts w:asciiTheme="minorHAnsi" w:hAnsiTheme="minorHAnsi" w:cstheme="minorHAnsi"/>
          <w:lang w:eastAsia="en-US"/>
        </w:rPr>
        <w:t xml:space="preserve">l’autorité organisatrice </w:t>
      </w: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qu’une fois la clôture du dépouillement prononcée. L’autorité organisatrice conserve l’archive chiffrée des copies scan des notices et les clefs de chiffrement/déchiffrement au titre de l’archivage ad probationem.</w:t>
      </w:r>
    </w:p>
    <w:p w14:paraId="307E9FAF" w14:textId="77777777" w:rsidR="00311ACE" w:rsidRDefault="00EE1B78">
      <w:pPr>
        <w:rPr>
          <w:rFonts w:asciiTheme="minorHAnsi" w:hAnsiTheme="minorHAnsi" w:cstheme="minorHAnsi"/>
          <w:color w:val="000000"/>
          <w:szCs w:val="20"/>
          <w:u w:color="000000"/>
        </w:rPr>
      </w:pPr>
      <w:r>
        <w:rPr>
          <w:rFonts w:asciiTheme="minorHAnsi" w:eastAsia="Arial" w:hAnsiTheme="minorHAnsi" w:cstheme="minorHAnsi"/>
          <w:color w:val="000000"/>
          <w:szCs w:val="20"/>
          <w:u w:color="000000"/>
          <w14:textOutline w14:w="12700" w14:cap="flat" w14:cmpd="sng" w14:algn="ctr">
            <w14:noFill/>
            <w14:prstDash w14:val="solid"/>
            <w14:miter w14:lim="400000"/>
          </w14:textOutline>
        </w:rPr>
        <w:t>L’expédition des colis de notices de vote est réalisée sur palettes ou par conditionnement adapté en vue de leur routage</w:t>
      </w:r>
      <w:r>
        <w:rPr>
          <w:rFonts w:asciiTheme="minorHAnsi" w:hAnsiTheme="minorHAnsi" w:cstheme="minorHAnsi"/>
          <w:color w:val="000000"/>
          <w:szCs w:val="20"/>
          <w:u w:color="000000"/>
        </w:rPr>
        <w:t>. Ce conditionnement des colis doit comporter les noms et codes du site de regroupement géographique des colis de SAA constituant la destination de l’expédition. Les colis destinés au SAA doivent être étiquetés pour présenter les informations suivantes :</w:t>
      </w:r>
    </w:p>
    <w:p w14:paraId="04C0B8F8" w14:textId="77777777" w:rsidR="00311ACE" w:rsidRDefault="00EE1B78">
      <w:pPr>
        <w:numPr>
          <w:ilvl w:val="0"/>
          <w:numId w:val="76"/>
        </w:numPr>
        <w:pBdr>
          <w:top w:val="nil"/>
          <w:left w:val="nil"/>
          <w:bottom w:val="nil"/>
          <w:right w:val="nil"/>
          <w:between w:val="nil"/>
          <w:bar w:val="nil"/>
        </w:pBdr>
        <w:ind w:left="714" w:hanging="357"/>
        <w:rPr>
          <w:rFonts w:asciiTheme="minorHAnsi" w:hAnsiTheme="minorHAnsi" w:cstheme="minorHAnsi"/>
          <w:color w:val="000000"/>
          <w:szCs w:val="20"/>
          <w:u w:color="000000"/>
        </w:rPr>
      </w:pPr>
      <w:r>
        <w:rPr>
          <w:rFonts w:asciiTheme="minorHAnsi" w:hAnsiTheme="minorHAnsi" w:cstheme="minorHAnsi"/>
          <w:color w:val="000000"/>
          <w:szCs w:val="20"/>
          <w:u w:color="000000"/>
        </w:rPr>
        <w:t>Code et nom du SAA ;</w:t>
      </w:r>
    </w:p>
    <w:p w14:paraId="7084C501" w14:textId="77777777" w:rsidR="00311ACE" w:rsidRDefault="00EE1B78">
      <w:pPr>
        <w:numPr>
          <w:ilvl w:val="0"/>
          <w:numId w:val="76"/>
        </w:numPr>
        <w:pBdr>
          <w:top w:val="nil"/>
          <w:left w:val="nil"/>
          <w:bottom w:val="nil"/>
          <w:right w:val="nil"/>
          <w:between w:val="nil"/>
          <w:bar w:val="nil"/>
        </w:pBdr>
        <w:spacing w:before="0"/>
        <w:ind w:left="714" w:hanging="357"/>
        <w:rPr>
          <w:rFonts w:asciiTheme="minorHAnsi" w:hAnsiTheme="minorHAnsi" w:cstheme="minorHAnsi"/>
          <w:color w:val="000000"/>
          <w:szCs w:val="20"/>
          <w:u w:color="000000"/>
        </w:rPr>
      </w:pPr>
      <w:r>
        <w:rPr>
          <w:rFonts w:asciiTheme="minorHAnsi" w:hAnsiTheme="minorHAnsi" w:cstheme="minorHAnsi"/>
          <w:color w:val="000000"/>
          <w:szCs w:val="20"/>
          <w:u w:color="000000"/>
        </w:rPr>
        <w:t>Adresse physique de livraison du SAA ;</w:t>
      </w:r>
    </w:p>
    <w:p w14:paraId="30869912" w14:textId="77777777" w:rsidR="00311ACE" w:rsidRDefault="00EE1B78">
      <w:pPr>
        <w:numPr>
          <w:ilvl w:val="0"/>
          <w:numId w:val="76"/>
        </w:numPr>
        <w:pBdr>
          <w:top w:val="nil"/>
          <w:left w:val="nil"/>
          <w:bottom w:val="nil"/>
          <w:right w:val="nil"/>
          <w:between w:val="nil"/>
          <w:bar w:val="nil"/>
        </w:pBdr>
        <w:spacing w:before="0"/>
        <w:ind w:left="714" w:hanging="357"/>
        <w:rPr>
          <w:rFonts w:asciiTheme="minorHAnsi" w:hAnsiTheme="minorHAnsi" w:cstheme="minorHAnsi"/>
          <w:color w:val="000000"/>
          <w:szCs w:val="20"/>
          <w:u w:color="000000"/>
        </w:rPr>
      </w:pPr>
      <w:r>
        <w:rPr>
          <w:rFonts w:asciiTheme="minorHAnsi" w:hAnsiTheme="minorHAnsi" w:cstheme="minorHAnsi"/>
          <w:color w:val="000000"/>
          <w:szCs w:val="20"/>
          <w:u w:color="000000"/>
        </w:rPr>
        <w:t>Nombre de notices individuelles de vote contenues dans la boite ou colis.</w:t>
      </w:r>
    </w:p>
    <w:p w14:paraId="36AB1BFC" w14:textId="77777777" w:rsidR="00311ACE" w:rsidRDefault="00EE1B78">
      <w:pPr>
        <w:pBdr>
          <w:top w:val="nil"/>
          <w:left w:val="nil"/>
          <w:bottom w:val="nil"/>
          <w:right w:val="nil"/>
          <w:between w:val="nil"/>
          <w:bar w:val="nil"/>
        </w:pBdr>
        <w:rPr>
          <w:rFonts w:asciiTheme="minorHAnsi" w:hAnsiTheme="minorHAnsi" w:cstheme="minorHAnsi"/>
          <w:color w:val="000000"/>
          <w:szCs w:val="20"/>
          <w:u w:color="000000"/>
        </w:rPr>
      </w:pPr>
      <w:r>
        <w:rPr>
          <w:rFonts w:asciiTheme="minorHAnsi" w:hAnsiTheme="minorHAnsi" w:cstheme="minorHAnsi"/>
          <w:color w:val="000000"/>
          <w:szCs w:val="20"/>
          <w:u w:color="000000"/>
        </w:rPr>
        <w:t>Chaque boîte ou colis de notices de vote « papier » contient :</w:t>
      </w:r>
    </w:p>
    <w:p w14:paraId="5D5D6138" w14:textId="77777777" w:rsidR="00311ACE" w:rsidRDefault="00EE1B78">
      <w:pPr>
        <w:numPr>
          <w:ilvl w:val="0"/>
          <w:numId w:val="76"/>
        </w:numPr>
        <w:pBdr>
          <w:top w:val="nil"/>
          <w:left w:val="nil"/>
          <w:bottom w:val="nil"/>
          <w:right w:val="nil"/>
          <w:between w:val="nil"/>
          <w:bar w:val="nil"/>
        </w:pBdr>
        <w:ind w:left="714" w:hanging="357"/>
        <w:rPr>
          <w:rFonts w:asciiTheme="minorHAnsi" w:hAnsiTheme="minorHAnsi" w:cstheme="minorHAnsi"/>
          <w:color w:val="000000"/>
          <w:szCs w:val="20"/>
          <w:u w:color="000000"/>
        </w:rPr>
      </w:pPr>
      <w:r>
        <w:rPr>
          <w:rFonts w:asciiTheme="minorHAnsi" w:hAnsiTheme="minorHAnsi" w:cstheme="minorHAnsi"/>
          <w:color w:val="000000"/>
          <w:szCs w:val="20"/>
          <w:u w:color="000000"/>
        </w:rPr>
        <w:t>Une lettre d’introduction à l’attention du référent notice en charge de la réception de la boîte ou colis des notices ;</w:t>
      </w:r>
    </w:p>
    <w:p w14:paraId="626796E8" w14:textId="77777777" w:rsidR="00311ACE" w:rsidRDefault="00EE1B78">
      <w:pPr>
        <w:numPr>
          <w:ilvl w:val="0"/>
          <w:numId w:val="76"/>
        </w:numPr>
        <w:pBdr>
          <w:top w:val="nil"/>
          <w:left w:val="nil"/>
          <w:bottom w:val="nil"/>
          <w:right w:val="nil"/>
          <w:between w:val="nil"/>
          <w:bar w:val="nil"/>
        </w:pBdr>
        <w:spacing w:before="0"/>
        <w:ind w:left="714" w:hanging="357"/>
        <w:rPr>
          <w:rFonts w:asciiTheme="minorHAnsi" w:hAnsiTheme="minorHAnsi" w:cstheme="minorHAnsi"/>
          <w:color w:val="000000"/>
          <w:szCs w:val="20"/>
          <w:u w:color="000000"/>
        </w:rPr>
      </w:pPr>
      <w:r>
        <w:rPr>
          <w:rFonts w:asciiTheme="minorHAnsi" w:hAnsiTheme="minorHAnsi" w:cstheme="minorHAnsi"/>
          <w:color w:val="000000"/>
          <w:szCs w:val="20"/>
          <w:u w:color="000000"/>
        </w:rPr>
        <w:t>Un bordereau d’attribution pré-renseigné pour la remise de chaque notice de vote de la boîte, ou colis, en main propre de son électeur attributaire ;</w:t>
      </w:r>
    </w:p>
    <w:p w14:paraId="3B151BE5" w14:textId="77777777" w:rsidR="00311ACE" w:rsidRDefault="00EE1B78">
      <w:pPr>
        <w:numPr>
          <w:ilvl w:val="0"/>
          <w:numId w:val="76"/>
        </w:numPr>
        <w:pBdr>
          <w:top w:val="nil"/>
          <w:left w:val="nil"/>
          <w:bottom w:val="nil"/>
          <w:right w:val="nil"/>
          <w:between w:val="nil"/>
          <w:bar w:val="nil"/>
        </w:pBdr>
        <w:spacing w:before="0"/>
        <w:ind w:left="714" w:hanging="357"/>
        <w:rPr>
          <w:rFonts w:asciiTheme="minorHAnsi" w:hAnsiTheme="minorHAnsi" w:cstheme="minorHAnsi"/>
          <w:color w:val="000000"/>
          <w:szCs w:val="20"/>
          <w:u w:color="000000"/>
        </w:rPr>
      </w:pPr>
      <w:r>
        <w:rPr>
          <w:rFonts w:asciiTheme="minorHAnsi" w:hAnsiTheme="minorHAnsi" w:cstheme="minorHAnsi"/>
          <w:color w:val="000000"/>
          <w:szCs w:val="20"/>
          <w:u w:color="000000"/>
        </w:rPr>
        <w:t xml:space="preserve">Les notices individuelles de vote sous plis, voire pliées, garantissant la confidentialité du secret imprimé. </w:t>
      </w:r>
    </w:p>
    <w:p w14:paraId="33DC0353" w14:textId="77777777" w:rsidR="00311ACE" w:rsidRDefault="00311ACE">
      <w:pPr>
        <w:pBdr>
          <w:top w:val="nil"/>
          <w:left w:val="nil"/>
          <w:bottom w:val="nil"/>
          <w:right w:val="nil"/>
          <w:between w:val="nil"/>
          <w:bar w:val="nil"/>
        </w:pBdr>
        <w:spacing w:before="0"/>
        <w:rPr>
          <w:rFonts w:asciiTheme="minorHAnsi" w:hAnsiTheme="minorHAnsi" w:cstheme="minorHAnsi"/>
          <w:color w:val="000000"/>
          <w:szCs w:val="20"/>
          <w:u w:color="000000"/>
        </w:rPr>
      </w:pPr>
    </w:p>
    <w:p w14:paraId="1A78468B" w14:textId="77777777" w:rsidR="00311ACE" w:rsidRDefault="00EE1B78">
      <w:pPr>
        <w:pBdr>
          <w:top w:val="nil"/>
          <w:left w:val="nil"/>
          <w:bottom w:val="nil"/>
          <w:right w:val="nil"/>
          <w:between w:val="nil"/>
          <w:bar w:val="nil"/>
        </w:pBdr>
        <w:spacing w:before="0"/>
        <w:rPr>
          <w:rFonts w:asciiTheme="minorHAnsi" w:hAnsiTheme="minorHAnsi" w:cstheme="minorHAnsi"/>
          <w:color w:val="000000"/>
          <w:szCs w:val="20"/>
          <w:u w:color="000000"/>
        </w:rPr>
      </w:pPr>
      <w:r>
        <w:rPr>
          <w:rFonts w:asciiTheme="minorHAnsi" w:hAnsiTheme="minorHAnsi" w:cstheme="minorHAnsi"/>
          <w:color w:val="000000"/>
          <w:szCs w:val="20"/>
          <w:u w:color="000000"/>
        </w:rPr>
        <w:t>Les plis de notice de vote doivent être identifiés au moyen d’un code d’attribution permettant au référent notice d’associer le pli à son électeur attributaire du secret. Ces codes d’attribution ne doivent pas permettre d’identifier l’électeur par leur seule connaissance (principe de pseudonymisation de l’information) mais ils doivent être reportés sur le bordereau d’attribution pré</w:t>
      </w:r>
      <w:r>
        <w:rPr>
          <w:rFonts w:asciiTheme="minorHAnsi" w:hAnsiTheme="minorHAnsi" w:cstheme="minorHAnsi"/>
          <w:color w:val="000000"/>
          <w:szCs w:val="20"/>
          <w:u w:color="000000"/>
        </w:rPr>
        <w:noBreakHyphen/>
        <w:t xml:space="preserve">renseigné. </w:t>
      </w:r>
      <w:r>
        <w:rPr>
          <w:rFonts w:asciiTheme="minorHAnsi" w:hAnsiTheme="minorHAnsi" w:cstheme="minorHAnsi"/>
          <w:lang w:eastAsia="en-US"/>
        </w:rPr>
        <w:t xml:space="preserve">L’autorité organisatrice </w:t>
      </w:r>
      <w:r>
        <w:rPr>
          <w:rFonts w:asciiTheme="minorHAnsi" w:hAnsiTheme="minorHAnsi" w:cstheme="minorHAnsi"/>
          <w:color w:val="000000"/>
          <w:szCs w:val="20"/>
          <w:u w:color="000000"/>
        </w:rPr>
        <w:t>communiquera à chaque référent notice une table associant chaque code d’attribution à l’identité de l’électeur attributaire pour permettre au référent notice de remettre le bon pli à son attributaire.</w:t>
      </w:r>
    </w:p>
    <w:p w14:paraId="13370F9A" w14:textId="77777777" w:rsidR="00311ACE" w:rsidRDefault="00311ACE">
      <w:pPr>
        <w:spacing w:before="0"/>
        <w:rPr>
          <w:rFonts w:asciiTheme="minorHAnsi" w:eastAsia="Arial" w:hAnsiTheme="minorHAnsi" w:cstheme="minorHAnsi"/>
          <w:color w:val="0000FF"/>
          <w:szCs w:val="20"/>
          <w:u w:color="000000"/>
          <w14:textOutline w14:w="12700" w14:cap="flat" w14:cmpd="sng" w14:algn="ctr">
            <w14:noFill/>
            <w14:prstDash w14:val="solid"/>
            <w14:miter w14:lim="400000"/>
          </w14:textOutline>
        </w:rPr>
      </w:pPr>
      <w:bookmarkStart w:id="36" w:name="_Toc183083729"/>
    </w:p>
    <w:p w14:paraId="425E36E6" w14:textId="77777777" w:rsidR="00311ACE" w:rsidRDefault="00EE1B78">
      <w:pPr>
        <w:pBdr>
          <w:top w:val="single" w:sz="4" w:space="1" w:color="auto"/>
          <w:left w:val="single" w:sz="4" w:space="4" w:color="auto"/>
          <w:bottom w:val="single" w:sz="4" w:space="1" w:color="auto"/>
          <w:right w:val="single" w:sz="4" w:space="4" w:color="auto"/>
        </w:pBdr>
        <w:spacing w:before="0"/>
        <w:rPr>
          <w:rFonts w:asciiTheme="minorHAnsi" w:eastAsia="Arial" w:hAnsiTheme="minorHAnsi" w:cstheme="minorHAnsi"/>
          <w:color w:val="0070C0"/>
          <w:szCs w:val="20"/>
          <w:u w:color="000000"/>
          <w14:textOutline w14:w="12700" w14:cap="flat" w14:cmpd="sng" w14:algn="ctr">
            <w14:noFill/>
            <w14:prstDash w14:val="solid"/>
            <w14:miter w14:lim="400000"/>
          </w14:textOutline>
        </w:rPr>
      </w:pPr>
      <w:r>
        <w:rPr>
          <w:rFonts w:asciiTheme="minorHAnsi" w:eastAsia="Arial" w:hAnsiTheme="minorHAnsi" w:cstheme="minorHAnsi"/>
          <w:color w:val="0070C0"/>
          <w:szCs w:val="20"/>
          <w:u w:color="000000"/>
          <w14:textOutline w14:w="12700" w14:cap="flat" w14:cmpd="sng" w14:algn="ctr">
            <w14:noFill/>
            <w14:prstDash w14:val="solid"/>
            <w14:miter w14:lim="400000"/>
          </w14:textOutline>
        </w:rPr>
        <w:t xml:space="preserve">La rédaction ci-dessus des exigences techniques suppose que le titulaire doit expédier les colis de notices de vote pour SAA sur un à plusieurs sites géographiques de regroupement puisque c’est </w:t>
      </w:r>
      <w:r>
        <w:rPr>
          <w:rFonts w:asciiTheme="minorHAnsi" w:hAnsiTheme="minorHAnsi" w:cstheme="minorHAnsi"/>
          <w:color w:val="0070C0"/>
          <w:lang w:eastAsia="en-US"/>
        </w:rPr>
        <w:t xml:space="preserve">l’autorité organisatrice </w:t>
      </w:r>
      <w:r>
        <w:rPr>
          <w:rFonts w:asciiTheme="minorHAnsi" w:eastAsia="Arial" w:hAnsiTheme="minorHAnsi" w:cstheme="minorHAnsi"/>
          <w:color w:val="0070C0"/>
          <w:szCs w:val="20"/>
          <w:u w:color="000000"/>
          <w14:textOutline w14:w="12700" w14:cap="flat" w14:cmpd="sng" w14:algn="ctr">
            <w14:noFill/>
            <w14:prstDash w14:val="solid"/>
            <w14:miter w14:lim="400000"/>
          </w14:textOutline>
        </w:rPr>
        <w:t>qui va prendre en charge l’expédition des colis de notices de vote vers chaque SAA où ils seront réceptionnés par les référents notice.</w:t>
      </w:r>
    </w:p>
    <w:p w14:paraId="336CF8FC" w14:textId="77777777" w:rsidR="00311ACE" w:rsidRDefault="00EE1B78">
      <w:pPr>
        <w:pBdr>
          <w:top w:val="single" w:sz="4" w:space="1" w:color="auto"/>
          <w:left w:val="single" w:sz="4" w:space="4" w:color="auto"/>
          <w:bottom w:val="single" w:sz="4" w:space="1" w:color="auto"/>
          <w:right w:val="single" w:sz="4" w:space="4" w:color="auto"/>
        </w:pBdr>
        <w:spacing w:before="0"/>
        <w:rPr>
          <w:rFonts w:asciiTheme="minorHAnsi" w:eastAsia="Arial" w:hAnsiTheme="minorHAnsi" w:cstheme="minorHAnsi"/>
          <w:color w:val="0070C0"/>
          <w:szCs w:val="20"/>
          <w:u w:color="000000"/>
          <w14:textOutline w14:w="12700" w14:cap="flat" w14:cmpd="sng" w14:algn="ctr">
            <w14:noFill/>
            <w14:prstDash w14:val="solid"/>
            <w14:miter w14:lim="400000"/>
          </w14:textOutline>
        </w:rPr>
      </w:pPr>
      <w:r>
        <w:rPr>
          <w:rFonts w:asciiTheme="minorHAnsi" w:hAnsiTheme="minorHAnsi" w:cstheme="minorHAnsi"/>
          <w:color w:val="0070C0"/>
          <w:lang w:eastAsia="en-US"/>
        </w:rPr>
        <w:t xml:space="preserve">L’autorité organisatrice </w:t>
      </w:r>
      <w:r>
        <w:rPr>
          <w:rFonts w:asciiTheme="minorHAnsi" w:eastAsia="Arial" w:hAnsiTheme="minorHAnsi" w:cstheme="minorHAnsi"/>
          <w:color w:val="0070C0"/>
          <w:szCs w:val="20"/>
          <w:u w:color="000000"/>
          <w14:textOutline w14:w="12700" w14:cap="flat" w14:cmpd="sng" w14:algn="ctr">
            <w14:noFill/>
            <w14:prstDash w14:val="solid"/>
            <w14:miter w14:lim="400000"/>
          </w14:textOutline>
        </w:rPr>
        <w:t>peut toutefois décider que c’est le titulaire qui doit procéder à la livraison de tous les colis de notices à destination des SAA et supprimer le passage par l’intermédiaire de points de regroupement géographiques. Si tel est le cas, la présente annexe doit être modifiée en conséquence mais aussi la section consacrée à la prestation 12 d’impression des notices de vote du CCTP.</w:t>
      </w:r>
    </w:p>
    <w:p w14:paraId="7698B6CE" w14:textId="77777777" w:rsidR="00311ACE" w:rsidRDefault="00EE1B78">
      <w:pPr>
        <w:pBdr>
          <w:top w:val="single" w:sz="4" w:space="1" w:color="auto"/>
          <w:left w:val="single" w:sz="4" w:space="4" w:color="auto"/>
          <w:bottom w:val="single" w:sz="4" w:space="1" w:color="auto"/>
          <w:right w:val="single" w:sz="4" w:space="4" w:color="auto"/>
        </w:pBdr>
        <w:spacing w:before="0"/>
        <w:rPr>
          <w:rFonts w:asciiTheme="minorHAnsi" w:eastAsia="Arial" w:hAnsiTheme="minorHAnsi" w:cstheme="minorHAnsi"/>
          <w:color w:val="0070C0"/>
          <w:szCs w:val="20"/>
          <w:u w:color="000000"/>
          <w14:textOutline w14:w="12700" w14:cap="flat" w14:cmpd="sng" w14:algn="ctr">
            <w14:noFill/>
            <w14:prstDash w14:val="solid"/>
            <w14:miter w14:lim="400000"/>
          </w14:textOutline>
        </w:rPr>
      </w:pPr>
      <w:r>
        <w:rPr>
          <w:rFonts w:asciiTheme="minorHAnsi" w:eastAsia="Arial" w:hAnsiTheme="minorHAnsi" w:cstheme="minorHAnsi"/>
          <w:color w:val="0070C0"/>
          <w:szCs w:val="20"/>
          <w:u w:color="000000"/>
          <w14:textOutline w14:w="12700" w14:cap="flat" w14:cmpd="sng" w14:algn="ctr">
            <w14:noFill/>
            <w14:prstDash w14:val="solid"/>
            <w14:miter w14:lim="400000"/>
          </w14:textOutline>
        </w:rPr>
        <w:t xml:space="preserve">Si </w:t>
      </w:r>
      <w:r>
        <w:rPr>
          <w:rFonts w:asciiTheme="minorHAnsi" w:hAnsiTheme="minorHAnsi" w:cstheme="minorHAnsi"/>
          <w:color w:val="0070C0"/>
          <w:lang w:eastAsia="en-US"/>
        </w:rPr>
        <w:t xml:space="preserve">l’autorité organisatrice </w:t>
      </w:r>
      <w:r>
        <w:rPr>
          <w:rFonts w:asciiTheme="minorHAnsi" w:eastAsia="Arial" w:hAnsiTheme="minorHAnsi" w:cstheme="minorHAnsi"/>
          <w:color w:val="0070C0"/>
          <w:szCs w:val="20"/>
          <w:u w:color="000000"/>
          <w14:textOutline w14:w="12700" w14:cap="flat" w14:cmpd="sng" w14:algn="ctr">
            <w14:noFill/>
            <w14:prstDash w14:val="solid"/>
            <w14:miter w14:lim="400000"/>
          </w14:textOutline>
        </w:rPr>
        <w:t>décide de ne pas intégrer un secret dans les notices d’information détaillées et de privilégier des canaux dématérialisés de communication des secrets de la SVE à ses utilisateurs, cette section d’impression des notices doit être supprimée de l’annexe II.</w:t>
      </w:r>
    </w:p>
    <w:p w14:paraId="5BAA062E" w14:textId="77777777" w:rsidR="00311ACE" w:rsidRDefault="00EE1B78">
      <w:pPr>
        <w:pStyle w:val="Titre3"/>
        <w:rPr>
          <w:rFonts w:asciiTheme="minorHAnsi" w:hAnsiTheme="minorHAnsi" w:cstheme="minorHAnsi"/>
        </w:rPr>
      </w:pPr>
      <w:bookmarkStart w:id="37" w:name="_Toc188306996"/>
      <w:r>
        <w:rPr>
          <w:rFonts w:asciiTheme="minorHAnsi" w:hAnsiTheme="minorHAnsi" w:cstheme="minorHAnsi"/>
        </w:rPr>
        <w:t>Les rôles des référents notice et de la cellule de supervision technique</w:t>
      </w:r>
      <w:bookmarkEnd w:id="36"/>
      <w:bookmarkEnd w:id="37"/>
    </w:p>
    <w:p w14:paraId="24BBEA9B" w14:textId="77777777" w:rsidR="00311ACE" w:rsidRDefault="00EE1B78">
      <w:pPr>
        <w:pStyle w:val="NormalWeb"/>
        <w:spacing w:before="120" w:after="0"/>
        <w:jc w:val="both"/>
        <w:rPr>
          <w:rFonts w:asciiTheme="minorHAnsi" w:hAnsiTheme="minorHAnsi" w:cstheme="minorHAnsi"/>
          <w:szCs w:val="20"/>
        </w:rPr>
      </w:pPr>
      <w:r>
        <w:rPr>
          <w:rFonts w:asciiTheme="minorHAnsi" w:hAnsiTheme="minorHAnsi" w:cstheme="minorHAnsi"/>
          <w:szCs w:val="20"/>
        </w:rPr>
        <w:t>Les analyses de risques réalisées pour les processus d’impression mis en œuvre pour les élections professionnelles de 2022 ont identifié divers évènements redoutés et notamment :</w:t>
      </w:r>
    </w:p>
    <w:p w14:paraId="5823F241" w14:textId="77777777" w:rsidR="00311ACE" w:rsidRDefault="00EE1B78">
      <w:pPr>
        <w:pStyle w:val="NormalWeb"/>
        <w:numPr>
          <w:ilvl w:val="0"/>
          <w:numId w:val="84"/>
        </w:numPr>
        <w:spacing w:before="120" w:after="0"/>
        <w:jc w:val="both"/>
        <w:rPr>
          <w:rFonts w:asciiTheme="minorHAnsi" w:hAnsiTheme="minorHAnsi" w:cstheme="minorHAnsi"/>
          <w:szCs w:val="20"/>
        </w:rPr>
      </w:pPr>
      <w:r>
        <w:rPr>
          <w:rFonts w:asciiTheme="minorHAnsi" w:hAnsiTheme="minorHAnsi" w:cstheme="minorHAnsi"/>
          <w:szCs w:val="20"/>
        </w:rPr>
        <w:t>L’impossibilité de produire les référentiels indispensables pour permettre l’impression des notices ;</w:t>
      </w:r>
    </w:p>
    <w:p w14:paraId="76119F6C" w14:textId="77777777" w:rsidR="00311ACE" w:rsidRDefault="00EE1B78">
      <w:pPr>
        <w:pStyle w:val="NormalWeb"/>
        <w:numPr>
          <w:ilvl w:val="0"/>
          <w:numId w:val="84"/>
        </w:numPr>
        <w:spacing w:before="0" w:after="0"/>
        <w:ind w:left="714" w:hanging="357"/>
        <w:jc w:val="both"/>
        <w:rPr>
          <w:rFonts w:asciiTheme="minorHAnsi" w:hAnsiTheme="minorHAnsi" w:cstheme="minorHAnsi"/>
          <w:szCs w:val="20"/>
        </w:rPr>
      </w:pPr>
      <w:r>
        <w:rPr>
          <w:rFonts w:asciiTheme="minorHAnsi" w:hAnsiTheme="minorHAnsi" w:cstheme="minorHAnsi"/>
          <w:szCs w:val="20"/>
        </w:rPr>
        <w:t>L’altération des fichiers exploités par le processus d’impression et de distribution des notices de vote ;</w:t>
      </w:r>
    </w:p>
    <w:p w14:paraId="1D1DDD16" w14:textId="77777777" w:rsidR="00311ACE" w:rsidRDefault="00EE1B78">
      <w:pPr>
        <w:pStyle w:val="NormalWeb"/>
        <w:numPr>
          <w:ilvl w:val="0"/>
          <w:numId w:val="84"/>
        </w:numPr>
        <w:spacing w:before="0" w:after="0"/>
        <w:ind w:left="714" w:hanging="357"/>
        <w:jc w:val="both"/>
        <w:rPr>
          <w:rFonts w:asciiTheme="minorHAnsi" w:hAnsiTheme="minorHAnsi" w:cstheme="minorHAnsi"/>
          <w:szCs w:val="20"/>
        </w:rPr>
      </w:pPr>
      <w:r>
        <w:rPr>
          <w:rFonts w:asciiTheme="minorHAnsi" w:hAnsiTheme="minorHAnsi" w:cstheme="minorHAnsi"/>
          <w:szCs w:val="20"/>
        </w:rPr>
        <w:t>La compromission des fichiers et la divulgation des secrets destinés à être imprimés ;</w:t>
      </w:r>
    </w:p>
    <w:p w14:paraId="1DB7495F" w14:textId="77777777" w:rsidR="00311ACE" w:rsidRDefault="00EE1B78">
      <w:pPr>
        <w:pStyle w:val="NormalWeb"/>
        <w:numPr>
          <w:ilvl w:val="0"/>
          <w:numId w:val="84"/>
        </w:numPr>
        <w:spacing w:before="0" w:after="0"/>
        <w:ind w:left="714" w:hanging="357"/>
        <w:jc w:val="both"/>
        <w:rPr>
          <w:rFonts w:asciiTheme="minorHAnsi" w:hAnsiTheme="minorHAnsi" w:cstheme="minorHAnsi"/>
          <w:szCs w:val="20"/>
        </w:rPr>
      </w:pPr>
      <w:r>
        <w:rPr>
          <w:rFonts w:asciiTheme="minorHAnsi" w:hAnsiTheme="minorHAnsi" w:cstheme="minorHAnsi"/>
          <w:szCs w:val="20"/>
        </w:rPr>
        <w:t>Le détournement des notices pour compromettre les secrets de vote qui y sont imprimés ;</w:t>
      </w:r>
    </w:p>
    <w:p w14:paraId="1B8673B7" w14:textId="77777777" w:rsidR="00311ACE" w:rsidRDefault="00EE1B78">
      <w:pPr>
        <w:pStyle w:val="NormalWeb"/>
        <w:numPr>
          <w:ilvl w:val="0"/>
          <w:numId w:val="84"/>
        </w:numPr>
        <w:spacing w:before="0" w:after="0"/>
        <w:ind w:left="714" w:hanging="357"/>
        <w:jc w:val="both"/>
        <w:rPr>
          <w:rFonts w:asciiTheme="minorHAnsi" w:hAnsiTheme="minorHAnsi" w:cstheme="minorHAnsi"/>
          <w:szCs w:val="20"/>
        </w:rPr>
      </w:pPr>
      <w:r>
        <w:rPr>
          <w:rFonts w:asciiTheme="minorHAnsi" w:hAnsiTheme="minorHAnsi" w:cstheme="minorHAnsi"/>
          <w:szCs w:val="20"/>
        </w:rPr>
        <w:lastRenderedPageBreak/>
        <w:t>L’exploitation des secrets imprimés dans des notices de vote qui n’auraient pas pu être remise à leur électeur attributaire.</w:t>
      </w:r>
    </w:p>
    <w:p w14:paraId="101201C9" w14:textId="77777777" w:rsidR="00311ACE" w:rsidRDefault="00EE1B78">
      <w:pPr>
        <w:rPr>
          <w:rFonts w:asciiTheme="minorHAnsi" w:hAnsiTheme="minorHAnsi" w:cstheme="minorHAnsi"/>
          <w:szCs w:val="20"/>
        </w:rPr>
      </w:pPr>
      <w:r>
        <w:rPr>
          <w:rFonts w:asciiTheme="minorHAnsi" w:hAnsiTheme="minorHAnsi" w:cstheme="minorHAnsi"/>
          <w:szCs w:val="20"/>
        </w:rPr>
        <w:t xml:space="preserve">La prise en compte de ces évènements redoutés conduit </w:t>
      </w:r>
      <w:r>
        <w:rPr>
          <w:rFonts w:asciiTheme="minorHAnsi" w:hAnsiTheme="minorHAnsi" w:cstheme="minorHAnsi"/>
          <w:lang w:eastAsia="en-US"/>
        </w:rPr>
        <w:t xml:space="preserve">l’autorité organisatrice </w:t>
      </w:r>
      <w:r>
        <w:rPr>
          <w:rFonts w:asciiTheme="minorHAnsi" w:hAnsiTheme="minorHAnsi" w:cstheme="minorHAnsi"/>
          <w:szCs w:val="20"/>
        </w:rPr>
        <w:t>à exiger une sécurisation du processus d’impression des notices de vote qui est précisée dans la présente annexe comme dans le document corps du CCTP. Il demeure nécessaire de compléter cette sécurisation par :</w:t>
      </w:r>
    </w:p>
    <w:p w14:paraId="1DDB2861" w14:textId="77777777" w:rsidR="00311ACE" w:rsidRDefault="00EE1B78">
      <w:pPr>
        <w:pStyle w:val="Paragraphedeliste0"/>
        <w:numPr>
          <w:ilvl w:val="0"/>
          <w:numId w:val="85"/>
        </w:numPr>
        <w:spacing w:before="120"/>
        <w:ind w:left="714" w:hanging="357"/>
        <w:jc w:val="both"/>
        <w:rPr>
          <w:rFonts w:asciiTheme="minorHAnsi" w:hAnsiTheme="minorHAnsi" w:cstheme="minorHAnsi"/>
          <w:sz w:val="20"/>
          <w:szCs w:val="20"/>
        </w:rPr>
      </w:pPr>
      <w:r>
        <w:rPr>
          <w:rFonts w:asciiTheme="minorHAnsi" w:hAnsiTheme="minorHAnsi" w:cstheme="minorHAnsi"/>
          <w:sz w:val="20"/>
          <w:szCs w:val="20"/>
        </w:rPr>
        <w:t>Un contrôle efficace de la remise des notices de vote à leur électeur attributaire reposant notamment sur une traçabilité de cette remise exploitant les bordereaux d’attribution ;</w:t>
      </w:r>
    </w:p>
    <w:p w14:paraId="7BA8D917" w14:textId="77777777" w:rsidR="00311ACE" w:rsidRDefault="00EE1B78">
      <w:pPr>
        <w:pStyle w:val="Paragraphedeliste0"/>
        <w:numPr>
          <w:ilvl w:val="0"/>
          <w:numId w:val="85"/>
        </w:numPr>
        <w:spacing w:before="120"/>
        <w:ind w:left="714" w:hanging="357"/>
        <w:jc w:val="both"/>
        <w:rPr>
          <w:rFonts w:asciiTheme="minorHAnsi" w:hAnsiTheme="minorHAnsi" w:cstheme="minorHAnsi"/>
          <w:sz w:val="20"/>
          <w:szCs w:val="20"/>
        </w:rPr>
      </w:pPr>
      <w:r>
        <w:rPr>
          <w:rFonts w:asciiTheme="minorHAnsi" w:hAnsiTheme="minorHAnsi" w:cstheme="minorHAnsi"/>
          <w:sz w:val="20"/>
          <w:szCs w:val="20"/>
        </w:rPr>
        <w:t>Une destruction effective de toutes les notices de vote qui n’auraient pas pu être remises à leur électeur attributaire. Cette destruction devant intervenir avant l’ouverture de la période de vote ;</w:t>
      </w:r>
    </w:p>
    <w:p w14:paraId="179D4EFA" w14:textId="77777777" w:rsidR="00311ACE" w:rsidRDefault="00EE1B78">
      <w:pPr>
        <w:pStyle w:val="Paragraphedeliste0"/>
        <w:numPr>
          <w:ilvl w:val="0"/>
          <w:numId w:val="85"/>
        </w:numPr>
        <w:spacing w:before="120"/>
        <w:ind w:left="714" w:hanging="357"/>
        <w:jc w:val="both"/>
        <w:rPr>
          <w:rFonts w:asciiTheme="minorHAnsi" w:hAnsiTheme="minorHAnsi" w:cstheme="minorHAnsi"/>
          <w:sz w:val="20"/>
          <w:szCs w:val="20"/>
        </w:rPr>
      </w:pPr>
      <w:r>
        <w:rPr>
          <w:rFonts w:asciiTheme="minorHAnsi" w:hAnsiTheme="minorHAnsi" w:cstheme="minorHAnsi"/>
          <w:sz w:val="20"/>
          <w:szCs w:val="20"/>
        </w:rPr>
        <w:t>Une suppression avant scellement de la SVE de tous les secrets imprimés sur les notices qui n’auront pas pu être remises à leur électeur attributaire.</w:t>
      </w:r>
    </w:p>
    <w:p w14:paraId="08EB9DF9" w14:textId="77777777" w:rsidR="00311ACE" w:rsidRDefault="00EE1B78">
      <w:pP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Le titulaire doit donc développer deux fonctionnalités du portail Gestion :</w:t>
      </w:r>
    </w:p>
    <w:p w14:paraId="52180211" w14:textId="77777777" w:rsidR="00311ACE" w:rsidRDefault="00EE1B78">
      <w:pPr>
        <w:pStyle w:val="Paragraphedeliste0"/>
        <w:numPr>
          <w:ilvl w:val="0"/>
          <w:numId w:val="86"/>
        </w:numPr>
        <w:spacing w:before="120"/>
        <w:ind w:left="357" w:hanging="357"/>
        <w:jc w:val="both"/>
        <w:rPr>
          <w:rFonts w:asciiTheme="minorHAnsi" w:hAnsiTheme="minorHAnsi" w:cstheme="minorHAnsi"/>
          <w:sz w:val="20"/>
          <w:szCs w:val="20"/>
        </w:rPr>
      </w:pPr>
      <w:r>
        <w:rPr>
          <w:rFonts w:asciiTheme="minorHAnsi" w:hAnsiTheme="minorHAnsi" w:cstheme="minorHAnsi"/>
          <w:sz w:val="20"/>
          <w:szCs w:val="20"/>
        </w:rPr>
        <w:t>Fonction de déclaration des notices de vote non-attribuées. Cette fonction est réservée aux référents notice pour lesquels elle doit afficher leurs bordereaux d’attribution en leur demandant d’y cocher les notices qui n’ont pas pu être attribuées à leur destinataire. Le SyVE doit prendre en compte la liste des notices cochées pour en identifier les secrets qui y étaient imprimés et les marquer comme devant être supprimés par la fonction de suppression ;</w:t>
      </w:r>
    </w:p>
    <w:p w14:paraId="7E14313F" w14:textId="42950B12" w:rsidR="00311ACE" w:rsidRDefault="00EE1B78">
      <w:pPr>
        <w:pStyle w:val="Paragraphedeliste0"/>
        <w:numPr>
          <w:ilvl w:val="0"/>
          <w:numId w:val="86"/>
        </w:numPr>
        <w:ind w:left="357" w:hanging="357"/>
        <w:jc w:val="both"/>
        <w:rPr>
          <w:rFonts w:asciiTheme="minorHAnsi" w:hAnsiTheme="minorHAnsi" w:cstheme="minorHAnsi"/>
          <w:szCs w:val="20"/>
        </w:rPr>
      </w:pPr>
      <w:r>
        <w:rPr>
          <w:rFonts w:asciiTheme="minorHAnsi" w:hAnsiTheme="minorHAnsi" w:cstheme="minorHAnsi"/>
          <w:sz w:val="20"/>
          <w:szCs w:val="20"/>
        </w:rPr>
        <w:t xml:space="preserve">Fonction de suppression des secrets imprimés dans toutes les notices de vote déclarées « non-attribuées » par les référents notice. Cette fonction est réservée aux membres qui représentent l’autorité organisatrice dans la </w:t>
      </w:r>
      <w:r w:rsidR="0056763F">
        <w:rPr>
          <w:rFonts w:asciiTheme="minorHAnsi" w:hAnsiTheme="minorHAnsi" w:cstheme="minorHAnsi"/>
          <w:sz w:val="20"/>
          <w:szCs w:val="20"/>
        </w:rPr>
        <w:t>Cd</w:t>
      </w:r>
      <w:r>
        <w:rPr>
          <w:rFonts w:asciiTheme="minorHAnsi" w:hAnsiTheme="minorHAnsi" w:cstheme="minorHAnsi"/>
          <w:sz w:val="20"/>
          <w:szCs w:val="20"/>
        </w:rPr>
        <w:t>ST pour lesquels elle doit afficher le nombre de notices déclarées comme non-attribuées par SAA et pour l’ensemble des électeurs et proposer d’en supprimer tous les secrets imprimés. Cette suppression doit être réalisée en une seule opération et ne reposer que sur une décision globale : aucune suppression partielle ne doit pouvoir être proposée. La fonction de suppression doit demander au membre de la C</w:t>
      </w:r>
      <w:r w:rsidR="00F55071">
        <w:rPr>
          <w:rFonts w:asciiTheme="minorHAnsi" w:hAnsiTheme="minorHAnsi" w:cstheme="minorHAnsi"/>
          <w:sz w:val="20"/>
          <w:szCs w:val="20"/>
        </w:rPr>
        <w:t>d</w:t>
      </w:r>
      <w:r>
        <w:rPr>
          <w:rFonts w:asciiTheme="minorHAnsi" w:hAnsiTheme="minorHAnsi" w:cstheme="minorHAnsi"/>
          <w:sz w:val="20"/>
          <w:szCs w:val="20"/>
        </w:rPr>
        <w:t>ST de décider cette suppression puis de la valider avant que le SyVE ne procède à la suppression effective des secrets.</w:t>
      </w:r>
    </w:p>
    <w:p w14:paraId="67B22D61" w14:textId="77777777" w:rsidR="00311ACE" w:rsidRDefault="00EE1B78">
      <w:pP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pPr>
      <w:r>
        <w:rPr>
          <w:rFonts w:asciiTheme="minorHAnsi" w:eastAsia="Arial" w:hAnsiTheme="minorHAnsi" w:cstheme="minorHAnsi"/>
          <w:color w:val="000000" w:themeColor="text1"/>
          <w:szCs w:val="20"/>
          <w:u w:color="000000"/>
          <w14:textOutline w14:w="12700" w14:cap="flat" w14:cmpd="sng" w14:algn="ctr">
            <w14:noFill/>
            <w14:prstDash w14:val="solid"/>
            <w14:miter w14:lim="400000"/>
          </w14:textOutline>
        </w:rPr>
        <w:t>Toute utilisation de ces deux fonctions doit être tracée avec horodatage et identification de l’utilisateur avec pouvoirs comme du poste à partir duquel il accède au portail Gestion et à l’une ou l’autre de ces deux fonctions.</w:t>
      </w:r>
    </w:p>
    <w:p w14:paraId="3983C6DE" w14:textId="77777777" w:rsidR="00311ACE" w:rsidRDefault="00EE1B78">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Le candidat doit documenter dans son CRT les modalités d’organisation des opérations d’impression, de mise sous pli sécurisé et de colisage des notices « papier » qu’il propose et comment il peut les sécuriser si les notices doivent intégrer un secret comme le code de vote.</w:t>
      </w:r>
    </w:p>
    <w:p w14:paraId="0F710A51" w14:textId="25CC329F" w:rsidR="00311ACE" w:rsidRDefault="00311ACE">
      <w:pPr>
        <w:spacing w:before="0"/>
        <w:jc w:val="left"/>
        <w:rPr>
          <w:rFonts w:asciiTheme="minorHAnsi" w:hAnsiTheme="minorHAnsi" w:cstheme="minorHAnsi"/>
          <w:color w:val="000000"/>
          <w:szCs w:val="20"/>
          <w:u w:color="000000"/>
        </w:rPr>
      </w:pPr>
    </w:p>
    <w:sectPr w:rsidR="00311ACE">
      <w:headerReference w:type="even" r:id="rId12"/>
      <w:headerReference w:type="default" r:id="rId13"/>
      <w:footerReference w:type="even" r:id="rId14"/>
      <w:headerReference w:type="first" r:id="rId15"/>
      <w:footerReference w:type="first" r:id="rId16"/>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C460C" w14:textId="77777777" w:rsidR="004027DC" w:rsidRDefault="004027DC">
      <w:r>
        <w:separator/>
      </w:r>
    </w:p>
  </w:endnote>
  <w:endnote w:type="continuationSeparator" w:id="0">
    <w:p w14:paraId="512874A7" w14:textId="77777777" w:rsidR="004027DC" w:rsidRDefault="004027DC">
      <w:r>
        <w:continuationSeparator/>
      </w:r>
    </w:p>
  </w:endnote>
  <w:endnote w:type="continuationNotice" w:id="1">
    <w:p w14:paraId="3CA8DCF2" w14:textId="77777777" w:rsidR="004027DC" w:rsidRDefault="00402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New (W1)">
    <w:altName w:val="Times New Roman"/>
    <w:charset w:val="00"/>
    <w:family w:val="roman"/>
    <w:pitch w:val="variable"/>
    <w:sig w:usb0="00007A87"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4159" w14:textId="0A0A9D10" w:rsidR="004027DC" w:rsidRDefault="004027DC">
    <w:pPr>
      <w:pStyle w:val="Pieddepage"/>
      <w:pBdr>
        <w:top w:val="single" w:sz="4" w:space="1" w:color="auto"/>
      </w:pBdr>
      <w:jc w:val="center"/>
      <w:rPr>
        <w:sz w:val="18"/>
        <w:lang w:val="fr-FR"/>
      </w:rPr>
    </w:pPr>
    <w:r>
      <w:rPr>
        <w:sz w:val="18"/>
        <w:lang w:val="fr-FR"/>
      </w:rPr>
      <w:t>Modèle de CCTP – Annexe II – Mars 2025</w:t>
    </w:r>
    <w:r>
      <w:rPr>
        <w:sz w:val="18"/>
      </w:rPr>
      <w:tab/>
    </w:r>
    <w:r>
      <w:rPr>
        <w:rStyle w:val="Numrodepage"/>
        <w:sz w:val="18"/>
      </w:rPr>
      <w:fldChar w:fldCharType="begin"/>
    </w:r>
    <w:r>
      <w:rPr>
        <w:rStyle w:val="Numrodepage"/>
        <w:sz w:val="18"/>
      </w:rPr>
      <w:instrText xml:space="preserve"> PAGE </w:instrText>
    </w:r>
    <w:r>
      <w:rPr>
        <w:rStyle w:val="Numrodepage"/>
        <w:sz w:val="18"/>
      </w:rPr>
      <w:fldChar w:fldCharType="separate"/>
    </w:r>
    <w:r w:rsidR="00421FA8">
      <w:rPr>
        <w:rStyle w:val="Numrodepage"/>
        <w:noProof/>
        <w:sz w:val="18"/>
      </w:rPr>
      <w:t>13</w:t>
    </w:r>
    <w:r>
      <w:rPr>
        <w:rStyle w:val="Numrodepage"/>
        <w:sz w:val="18"/>
      </w:rPr>
      <w:fldChar w:fldCharType="end"/>
    </w:r>
    <w:r>
      <w:rPr>
        <w:rStyle w:val="Numrodepage"/>
        <w:sz w:val="18"/>
      </w:rPr>
      <w:t xml:space="preserve"> / </w:t>
    </w:r>
    <w:r>
      <w:rPr>
        <w:rStyle w:val="Numrodepage"/>
        <w:sz w:val="18"/>
      </w:rPr>
      <w:fldChar w:fldCharType="begin"/>
    </w:r>
    <w:r>
      <w:rPr>
        <w:rStyle w:val="Numrodepage"/>
        <w:sz w:val="18"/>
      </w:rPr>
      <w:instrText xml:space="preserve"> NUMPAGES </w:instrText>
    </w:r>
    <w:r>
      <w:rPr>
        <w:rStyle w:val="Numrodepage"/>
        <w:sz w:val="18"/>
      </w:rPr>
      <w:fldChar w:fldCharType="separate"/>
    </w:r>
    <w:r w:rsidR="00421FA8">
      <w:rPr>
        <w:rStyle w:val="Numrodepage"/>
        <w:noProof/>
        <w:sz w:val="18"/>
      </w:rPr>
      <w:t>19</w:t>
    </w:r>
    <w:r>
      <w:rPr>
        <w:rStyle w:val="Numrodepage"/>
        <w:sz w:val="18"/>
      </w:rPr>
      <w:fldChar w:fldCharType="end"/>
    </w:r>
    <w:r>
      <w:rPr>
        <w:rStyle w:val="Numrodepage"/>
        <w:sz w:val="18"/>
      </w:rPr>
      <w:tab/>
    </w:r>
    <w:r>
      <w:rPr>
        <w:sz w:val="18"/>
      </w:rPr>
      <w:t>Vote électronique</w:t>
    </w:r>
  </w:p>
  <w:p w14:paraId="211FC3E2" w14:textId="77777777" w:rsidR="004027DC" w:rsidRDefault="004027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BE64" w14:textId="77777777" w:rsidR="004027DC" w:rsidRDefault="004027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C6966" w14:textId="77777777" w:rsidR="004027DC" w:rsidRDefault="004027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EC953" w14:textId="77777777" w:rsidR="004027DC" w:rsidRDefault="004027DC">
      <w:r>
        <w:separator/>
      </w:r>
    </w:p>
  </w:footnote>
  <w:footnote w:type="continuationSeparator" w:id="0">
    <w:p w14:paraId="24F8B56B" w14:textId="77777777" w:rsidR="004027DC" w:rsidRDefault="004027DC">
      <w:r>
        <w:continuationSeparator/>
      </w:r>
    </w:p>
  </w:footnote>
  <w:footnote w:type="continuationNotice" w:id="1">
    <w:p w14:paraId="6A1CDCB3" w14:textId="77777777" w:rsidR="004027DC" w:rsidRDefault="004027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FA82" w14:textId="77777777" w:rsidR="004027DC" w:rsidRDefault="004027DC">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D5FA" w14:textId="77777777" w:rsidR="004027DC" w:rsidRDefault="004027D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31DE" w14:textId="77777777" w:rsidR="004027DC" w:rsidRDefault="004027DC">
    <w:pPr>
      <w:pStyle w:val="En-tte"/>
      <w:spacing w:before="0"/>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7E09" w14:textId="77777777" w:rsidR="004027DC" w:rsidRDefault="004027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CE4E672"/>
    <w:lvl w:ilvl="0">
      <w:start w:val="1"/>
      <w:numFmt w:val="decimal"/>
      <w:pStyle w:val="Listenumros3"/>
      <w:lvlText w:val="%1."/>
      <w:lvlJc w:val="left"/>
      <w:pPr>
        <w:tabs>
          <w:tab w:val="num" w:pos="849"/>
        </w:tabs>
        <w:ind w:left="849" w:hanging="360"/>
      </w:pPr>
    </w:lvl>
  </w:abstractNum>
  <w:abstractNum w:abstractNumId="1" w15:restartNumberingAfterBreak="0">
    <w:nsid w:val="FFFFFF7F"/>
    <w:multiLevelType w:val="singleLevel"/>
    <w:tmpl w:val="6C129160"/>
    <w:lvl w:ilvl="0">
      <w:start w:val="1"/>
      <w:numFmt w:val="decimal"/>
      <w:pStyle w:val="Listenumros2"/>
      <w:lvlText w:val="%1."/>
      <w:lvlJc w:val="left"/>
      <w:pPr>
        <w:tabs>
          <w:tab w:val="num" w:pos="643"/>
        </w:tabs>
        <w:ind w:left="643" w:hanging="360"/>
      </w:pPr>
    </w:lvl>
  </w:abstractNum>
  <w:abstractNum w:abstractNumId="2" w15:restartNumberingAfterBreak="0">
    <w:nsid w:val="FFFFFF89"/>
    <w:multiLevelType w:val="singleLevel"/>
    <w:tmpl w:val="D0689D9E"/>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2858"/>
        </w:tabs>
        <w:ind w:left="2858" w:hanging="360"/>
      </w:pPr>
      <w:rPr>
        <w:rFonts w:ascii="Wingdings" w:hAnsi="Wingdings"/>
      </w:rPr>
    </w:lvl>
  </w:abstractNum>
  <w:abstractNum w:abstractNumId="4" w15:restartNumberingAfterBreak="0">
    <w:nsid w:val="00000003"/>
    <w:multiLevelType w:val="singleLevel"/>
    <w:tmpl w:val="00000003"/>
    <w:name w:val="WW8Num3"/>
    <w:lvl w:ilvl="0">
      <w:start w:val="1"/>
      <w:numFmt w:val="decimal"/>
      <w:lvlText w:val="%1."/>
      <w:lvlJc w:val="left"/>
      <w:pPr>
        <w:tabs>
          <w:tab w:val="num" w:pos="0"/>
        </w:tabs>
        <w:ind w:left="1428" w:hanging="360"/>
      </w:pPr>
    </w:lvl>
  </w:abstractNum>
  <w:abstractNum w:abstractNumId="5" w15:restartNumberingAfterBreak="0">
    <w:nsid w:val="00000004"/>
    <w:multiLevelType w:val="singleLevel"/>
    <w:tmpl w:val="00000004"/>
    <w:name w:val="WW8Num4"/>
    <w:lvl w:ilvl="0">
      <w:start w:val="1"/>
      <w:numFmt w:val="bullet"/>
      <w:lvlText w:val=""/>
      <w:lvlJc w:val="left"/>
      <w:pPr>
        <w:tabs>
          <w:tab w:val="num" w:pos="2858"/>
        </w:tabs>
        <w:ind w:left="2858" w:hanging="360"/>
      </w:pPr>
      <w:rPr>
        <w:rFonts w:ascii="Wingdings" w:hAnsi="Wingdings"/>
        <w:color w:val="auto"/>
      </w:rPr>
    </w:lvl>
  </w:abstractNum>
  <w:abstractNum w:abstractNumId="6" w15:restartNumberingAfterBreak="0">
    <w:nsid w:val="00000005"/>
    <w:multiLevelType w:val="singleLevel"/>
    <w:tmpl w:val="00000005"/>
    <w:name w:val="WW8Num5"/>
    <w:lvl w:ilvl="0">
      <w:start w:val="1"/>
      <w:numFmt w:val="bullet"/>
      <w:lvlText w:val="o"/>
      <w:lvlJc w:val="left"/>
      <w:pPr>
        <w:tabs>
          <w:tab w:val="num" w:pos="2869"/>
        </w:tabs>
        <w:ind w:left="2869" w:hanging="360"/>
      </w:pPr>
      <w:rPr>
        <w:rFonts w:ascii="Courier New" w:hAnsi="Courier New"/>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8"/>
    <w:multiLevelType w:val="multilevel"/>
    <w:tmpl w:val="00000008"/>
    <w:name w:val="WW8Num8"/>
    <w:lvl w:ilvl="0">
      <w:start w:val="1"/>
      <w:numFmt w:val="bullet"/>
      <w:lvlText w:val="o"/>
      <w:lvlJc w:val="left"/>
      <w:pPr>
        <w:tabs>
          <w:tab w:val="num" w:pos="2130"/>
        </w:tabs>
        <w:ind w:left="2130" w:hanging="360"/>
      </w:pPr>
      <w:rPr>
        <w:rFonts w:ascii="Courier New" w:hAnsi="Courier New" w:cs="Times New Roman"/>
      </w:rPr>
    </w:lvl>
    <w:lvl w:ilvl="1">
      <w:start w:val="1"/>
      <w:numFmt w:val="bullet"/>
      <w:lvlText w:val="o"/>
      <w:lvlJc w:val="left"/>
      <w:pPr>
        <w:tabs>
          <w:tab w:val="num" w:pos="2850"/>
        </w:tabs>
        <w:ind w:left="2850" w:hanging="360"/>
      </w:pPr>
      <w:rPr>
        <w:rFonts w:ascii="Courier New" w:hAnsi="Courier New" w:cs="Times New Roman"/>
      </w:rPr>
    </w:lvl>
    <w:lvl w:ilvl="2">
      <w:start w:val="1"/>
      <w:numFmt w:val="bullet"/>
      <w:lvlText w:val=""/>
      <w:lvlJc w:val="left"/>
      <w:pPr>
        <w:tabs>
          <w:tab w:val="num" w:pos="3570"/>
        </w:tabs>
        <w:ind w:left="3570" w:hanging="360"/>
      </w:pPr>
      <w:rPr>
        <w:rFonts w:ascii="Wingdings" w:hAnsi="Wingdings"/>
      </w:rPr>
    </w:lvl>
    <w:lvl w:ilvl="3">
      <w:start w:val="1"/>
      <w:numFmt w:val="bullet"/>
      <w:lvlText w:val=""/>
      <w:lvlJc w:val="left"/>
      <w:pPr>
        <w:tabs>
          <w:tab w:val="num" w:pos="4290"/>
        </w:tabs>
        <w:ind w:left="4290" w:hanging="360"/>
      </w:pPr>
      <w:rPr>
        <w:rFonts w:ascii="Symbol" w:hAnsi="Symbol"/>
      </w:rPr>
    </w:lvl>
    <w:lvl w:ilvl="4">
      <w:start w:val="1"/>
      <w:numFmt w:val="bullet"/>
      <w:lvlText w:val="o"/>
      <w:lvlJc w:val="left"/>
      <w:pPr>
        <w:tabs>
          <w:tab w:val="num" w:pos="5010"/>
        </w:tabs>
        <w:ind w:left="5010" w:hanging="360"/>
      </w:pPr>
      <w:rPr>
        <w:rFonts w:ascii="Courier New" w:hAnsi="Courier New" w:cs="Times New Roman"/>
      </w:rPr>
    </w:lvl>
    <w:lvl w:ilvl="5">
      <w:start w:val="1"/>
      <w:numFmt w:val="bullet"/>
      <w:lvlText w:val=""/>
      <w:lvlJc w:val="left"/>
      <w:pPr>
        <w:tabs>
          <w:tab w:val="num" w:pos="5730"/>
        </w:tabs>
        <w:ind w:left="5730" w:hanging="360"/>
      </w:pPr>
      <w:rPr>
        <w:rFonts w:ascii="Wingdings" w:hAnsi="Wingdings"/>
      </w:rPr>
    </w:lvl>
    <w:lvl w:ilvl="6">
      <w:start w:val="1"/>
      <w:numFmt w:val="bullet"/>
      <w:lvlText w:val=""/>
      <w:lvlJc w:val="left"/>
      <w:pPr>
        <w:tabs>
          <w:tab w:val="num" w:pos="6450"/>
        </w:tabs>
        <w:ind w:left="6450" w:hanging="360"/>
      </w:pPr>
      <w:rPr>
        <w:rFonts w:ascii="Symbol" w:hAnsi="Symbol"/>
      </w:rPr>
    </w:lvl>
    <w:lvl w:ilvl="7">
      <w:start w:val="1"/>
      <w:numFmt w:val="bullet"/>
      <w:lvlText w:val="o"/>
      <w:lvlJc w:val="left"/>
      <w:pPr>
        <w:tabs>
          <w:tab w:val="num" w:pos="7170"/>
        </w:tabs>
        <w:ind w:left="7170" w:hanging="360"/>
      </w:pPr>
      <w:rPr>
        <w:rFonts w:ascii="Courier New" w:hAnsi="Courier New" w:cs="Times New Roman"/>
      </w:rPr>
    </w:lvl>
    <w:lvl w:ilvl="8">
      <w:start w:val="1"/>
      <w:numFmt w:val="bullet"/>
      <w:lvlText w:val=""/>
      <w:lvlJc w:val="left"/>
      <w:pPr>
        <w:tabs>
          <w:tab w:val="num" w:pos="7890"/>
        </w:tabs>
        <w:ind w:left="7890" w:hanging="360"/>
      </w:pPr>
      <w:rPr>
        <w:rFonts w:ascii="Wingdings" w:hAnsi="Wingdings"/>
      </w:rPr>
    </w:lvl>
  </w:abstractNum>
  <w:abstractNum w:abstractNumId="10" w15:restartNumberingAfterBreak="0">
    <w:nsid w:val="00000009"/>
    <w:multiLevelType w:val="singleLevel"/>
    <w:tmpl w:val="00000009"/>
    <w:name w:val="WW8Num9"/>
    <w:lvl w:ilvl="0">
      <w:start w:val="1"/>
      <w:numFmt w:val="bullet"/>
      <w:lvlText w:val=""/>
      <w:lvlJc w:val="left"/>
      <w:pPr>
        <w:tabs>
          <w:tab w:val="num" w:pos="0"/>
        </w:tabs>
        <w:ind w:left="2175" w:hanging="360"/>
      </w:pPr>
      <w:rPr>
        <w:rFonts w:ascii="Symbol" w:hAnsi="Symbol"/>
      </w:rPr>
    </w:lvl>
  </w:abstractNum>
  <w:abstractNum w:abstractNumId="1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440"/>
        </w:tabs>
        <w:ind w:left="1440" w:hanging="360"/>
      </w:pPr>
      <w:rPr>
        <w:rFonts w:ascii="Wingdings" w:hAnsi="Wingdings"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12" w15:restartNumberingAfterBreak="0">
    <w:nsid w:val="0000000B"/>
    <w:multiLevelType w:val="singleLevel"/>
    <w:tmpl w:val="0000000B"/>
    <w:name w:val="WW8Num11"/>
    <w:lvl w:ilvl="0">
      <w:start w:val="1"/>
      <w:numFmt w:val="bullet"/>
      <w:lvlText w:val="o"/>
      <w:lvlJc w:val="left"/>
      <w:pPr>
        <w:tabs>
          <w:tab w:val="num" w:pos="2136"/>
        </w:tabs>
        <w:ind w:left="2136" w:hanging="360"/>
      </w:pPr>
      <w:rPr>
        <w:rFonts w:ascii="Courier New" w:hAnsi="Courier New"/>
      </w:rPr>
    </w:lvl>
  </w:abstractNum>
  <w:abstractNum w:abstractNumId="13" w15:restartNumberingAfterBreak="0">
    <w:nsid w:val="0000000C"/>
    <w:multiLevelType w:val="singleLevel"/>
    <w:tmpl w:val="0000000C"/>
    <w:name w:val="WW8Num12"/>
    <w:lvl w:ilvl="0">
      <w:start w:val="1"/>
      <w:numFmt w:val="bullet"/>
      <w:lvlText w:val="o"/>
      <w:lvlJc w:val="left"/>
      <w:pPr>
        <w:tabs>
          <w:tab w:val="num" w:pos="2484"/>
        </w:tabs>
        <w:ind w:left="2484" w:hanging="360"/>
      </w:pPr>
      <w:rPr>
        <w:rFonts w:ascii="Courier New" w:hAnsi="Courier New"/>
      </w:rPr>
    </w:lvl>
  </w:abstractNum>
  <w:abstractNum w:abstractNumId="14" w15:restartNumberingAfterBreak="0">
    <w:nsid w:val="0000000D"/>
    <w:multiLevelType w:val="singleLevel"/>
    <w:tmpl w:val="0000000D"/>
    <w:name w:val="WW8Num13"/>
    <w:lvl w:ilvl="0">
      <w:start w:val="1"/>
      <w:numFmt w:val="bullet"/>
      <w:lvlText w:val="o"/>
      <w:lvlJc w:val="left"/>
      <w:pPr>
        <w:tabs>
          <w:tab w:val="num" w:pos="0"/>
        </w:tabs>
        <w:ind w:left="2136" w:hanging="360"/>
      </w:pPr>
      <w:rPr>
        <w:rFonts w:ascii="Courier New" w:hAnsi="Courier New" w:cs="Times New Roman"/>
      </w:rPr>
    </w:lvl>
  </w:abstractNum>
  <w:abstractNum w:abstractNumId="1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olor w:val="auto"/>
      </w:rPr>
    </w:lvl>
    <w:lvl w:ilvl="3">
      <w:start w:val="1"/>
      <w:numFmt w:val="bullet"/>
      <w:lvlText w:val=""/>
      <w:lvlJc w:val="left"/>
      <w:pPr>
        <w:tabs>
          <w:tab w:val="num" w:pos="2880"/>
        </w:tabs>
        <w:ind w:left="2880" w:hanging="360"/>
      </w:pPr>
      <w:rPr>
        <w:rFonts w:ascii="Wingdings" w:hAnsi="Wingdings"/>
        <w:color w:val="auto"/>
      </w:rPr>
    </w:lvl>
    <w:lvl w:ilvl="4">
      <w:start w:val="1"/>
      <w:numFmt w:val="bullet"/>
      <w:lvlText w:val=""/>
      <w:lvlJc w:val="left"/>
      <w:pPr>
        <w:tabs>
          <w:tab w:val="num" w:pos="3600"/>
        </w:tabs>
        <w:ind w:left="3600" w:hanging="360"/>
      </w:pPr>
      <w:rPr>
        <w:rFonts w:ascii="Wingdings" w:hAnsi="Wingdings"/>
        <w:color w:val="auto"/>
      </w:rPr>
    </w:lvl>
    <w:lvl w:ilvl="5">
      <w:start w:val="1"/>
      <w:numFmt w:val="bullet"/>
      <w:lvlText w:val=""/>
      <w:lvlJc w:val="left"/>
      <w:pPr>
        <w:tabs>
          <w:tab w:val="num" w:pos="4320"/>
        </w:tabs>
        <w:ind w:left="4320" w:hanging="360"/>
      </w:pPr>
      <w:rPr>
        <w:rFonts w:ascii="Wingdings" w:hAnsi="Wingdings"/>
        <w:color w:val="auto"/>
      </w:rPr>
    </w:lvl>
    <w:lvl w:ilvl="6">
      <w:start w:val="1"/>
      <w:numFmt w:val="bullet"/>
      <w:lvlText w:val=""/>
      <w:lvlJc w:val="left"/>
      <w:pPr>
        <w:tabs>
          <w:tab w:val="num" w:pos="5040"/>
        </w:tabs>
        <w:ind w:left="5040" w:hanging="360"/>
      </w:pPr>
      <w:rPr>
        <w:rFonts w:ascii="Wingdings" w:hAnsi="Wingdings"/>
        <w:color w:val="auto"/>
      </w:rPr>
    </w:lvl>
    <w:lvl w:ilvl="7">
      <w:start w:val="1"/>
      <w:numFmt w:val="bullet"/>
      <w:lvlText w:val=""/>
      <w:lvlJc w:val="left"/>
      <w:pPr>
        <w:tabs>
          <w:tab w:val="num" w:pos="5760"/>
        </w:tabs>
        <w:ind w:left="5760" w:hanging="360"/>
      </w:pPr>
      <w:rPr>
        <w:rFonts w:ascii="Wingdings" w:hAnsi="Wingdings"/>
        <w:color w:val="auto"/>
      </w:rPr>
    </w:lvl>
    <w:lvl w:ilvl="8">
      <w:start w:val="1"/>
      <w:numFmt w:val="bullet"/>
      <w:lvlText w:val=""/>
      <w:lvlJc w:val="left"/>
      <w:pPr>
        <w:tabs>
          <w:tab w:val="num" w:pos="6480"/>
        </w:tabs>
        <w:ind w:left="6480" w:hanging="360"/>
      </w:pPr>
      <w:rPr>
        <w:rFonts w:ascii="Wingdings" w:hAnsi="Wingdings"/>
        <w:color w:val="auto"/>
      </w:rPr>
    </w:lvl>
  </w:abstractNum>
  <w:abstractNum w:abstractNumId="16" w15:restartNumberingAfterBreak="0">
    <w:nsid w:val="0000000F"/>
    <w:multiLevelType w:val="singleLevel"/>
    <w:tmpl w:val="0000000F"/>
    <w:name w:val="WW8Num15"/>
    <w:lvl w:ilvl="0">
      <w:start w:val="1"/>
      <w:numFmt w:val="bullet"/>
      <w:lvlText w:val="o"/>
      <w:lvlJc w:val="left"/>
      <w:pPr>
        <w:tabs>
          <w:tab w:val="num" w:pos="2484"/>
        </w:tabs>
        <w:ind w:left="2484" w:hanging="360"/>
      </w:pPr>
      <w:rPr>
        <w:rFonts w:ascii="Courier New" w:hAnsi="Courier New"/>
      </w:rPr>
    </w:lvl>
  </w:abstractNum>
  <w:abstractNum w:abstractNumId="17"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olor w:val="auto"/>
      </w:rPr>
    </w:lvl>
  </w:abstractNum>
  <w:abstractNum w:abstractNumId="18" w15:restartNumberingAfterBreak="0">
    <w:nsid w:val="00000011"/>
    <w:multiLevelType w:val="singleLevel"/>
    <w:tmpl w:val="00000011"/>
    <w:name w:val="WW8Num17"/>
    <w:lvl w:ilvl="0">
      <w:start w:val="1"/>
      <w:numFmt w:val="decimal"/>
      <w:lvlText w:val="%1."/>
      <w:lvlJc w:val="left"/>
      <w:pPr>
        <w:tabs>
          <w:tab w:val="num" w:pos="0"/>
        </w:tabs>
        <w:ind w:left="1428" w:hanging="360"/>
      </w:pPr>
    </w:lvl>
  </w:abstractNum>
  <w:abstractNum w:abstractNumId="19"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20" w15:restartNumberingAfterBreak="0">
    <w:nsid w:val="00000013"/>
    <w:multiLevelType w:val="singleLevel"/>
    <w:tmpl w:val="00000013"/>
    <w:name w:val="WW8Num19"/>
    <w:lvl w:ilvl="0">
      <w:start w:val="1"/>
      <w:numFmt w:val="bullet"/>
      <w:lvlText w:val=""/>
      <w:lvlJc w:val="left"/>
      <w:pPr>
        <w:tabs>
          <w:tab w:val="num" w:pos="0"/>
        </w:tabs>
        <w:ind w:left="2008" w:hanging="360"/>
      </w:pPr>
      <w:rPr>
        <w:rFonts w:ascii="Symbol" w:hAnsi="Symbol"/>
        <w:color w:val="auto"/>
      </w:rPr>
    </w:lvl>
  </w:abstractNum>
  <w:abstractNum w:abstractNumId="21"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5"/>
    <w:multiLevelType w:val="singleLevel"/>
    <w:tmpl w:val="00000015"/>
    <w:name w:val="WW8Num21"/>
    <w:lvl w:ilvl="0">
      <w:start w:val="1"/>
      <w:numFmt w:val="bullet"/>
      <w:lvlText w:val="o"/>
      <w:lvlJc w:val="left"/>
      <w:pPr>
        <w:tabs>
          <w:tab w:val="num" w:pos="2136"/>
        </w:tabs>
        <w:ind w:left="2136" w:hanging="360"/>
      </w:pPr>
      <w:rPr>
        <w:rFonts w:ascii="Courier New" w:hAnsi="Courier New"/>
      </w:rPr>
    </w:lvl>
  </w:abstractNum>
  <w:abstractNum w:abstractNumId="23" w15:restartNumberingAfterBreak="0">
    <w:nsid w:val="00000016"/>
    <w:multiLevelType w:val="singleLevel"/>
    <w:tmpl w:val="00000016"/>
    <w:name w:val="WW8Num22"/>
    <w:lvl w:ilvl="0">
      <w:start w:val="1"/>
      <w:numFmt w:val="bullet"/>
      <w:lvlText w:val=""/>
      <w:lvlJc w:val="left"/>
      <w:pPr>
        <w:tabs>
          <w:tab w:val="num" w:pos="0"/>
        </w:tabs>
        <w:ind w:left="1495" w:hanging="360"/>
      </w:pPr>
      <w:rPr>
        <w:rFonts w:ascii="Symbol" w:hAnsi="Symbol" w:cs="Times New Roman"/>
      </w:rPr>
    </w:lvl>
  </w:abstractNum>
  <w:abstractNum w:abstractNumId="24" w15:restartNumberingAfterBreak="0">
    <w:nsid w:val="00000017"/>
    <w:multiLevelType w:val="singleLevel"/>
    <w:tmpl w:val="00000017"/>
    <w:name w:val="WW8Num23"/>
    <w:lvl w:ilvl="0">
      <w:start w:val="1"/>
      <w:numFmt w:val="bullet"/>
      <w:lvlText w:val="-"/>
      <w:lvlJc w:val="left"/>
      <w:pPr>
        <w:tabs>
          <w:tab w:val="num" w:pos="1440"/>
        </w:tabs>
        <w:ind w:left="1440" w:hanging="360"/>
      </w:pPr>
      <w:rPr>
        <w:rFonts w:ascii="Times New Roman" w:hAnsi="Times New Roman"/>
      </w:rPr>
    </w:lvl>
  </w:abstractNum>
  <w:abstractNum w:abstractNumId="2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9"/>
    <w:multiLevelType w:val="multilevel"/>
    <w:tmpl w:val="00000019"/>
    <w:name w:val="WW8Num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A"/>
    <w:multiLevelType w:val="multilevel"/>
    <w:tmpl w:val="0000001A"/>
    <w:name w:val="WW8Num27"/>
    <w:lvl w:ilvl="0">
      <w:start w:val="1"/>
      <w:numFmt w:val="bullet"/>
      <w:lvlText w:val="o"/>
      <w:lvlJc w:val="left"/>
      <w:pPr>
        <w:tabs>
          <w:tab w:val="num" w:pos="1069"/>
        </w:tabs>
        <w:ind w:left="1069" w:hanging="360"/>
      </w:pPr>
      <w:rPr>
        <w:rFonts w:ascii="Courier New" w:hAnsi="Courier New"/>
      </w:rPr>
    </w:lvl>
    <w:lvl w:ilvl="1">
      <w:start w:val="1"/>
      <w:numFmt w:val="lowerLetter"/>
      <w:lvlText w:val="%2."/>
      <w:lvlJc w:val="left"/>
      <w:pPr>
        <w:tabs>
          <w:tab w:val="num" w:pos="0"/>
        </w:tabs>
        <w:ind w:left="1353" w:hanging="360"/>
      </w:pPr>
    </w:lvl>
    <w:lvl w:ilvl="2">
      <w:start w:val="1"/>
      <w:numFmt w:val="bullet"/>
      <w:lvlText w:val="o"/>
      <w:lvlJc w:val="left"/>
      <w:pPr>
        <w:tabs>
          <w:tab w:val="num" w:pos="0"/>
        </w:tabs>
        <w:ind w:left="2487" w:hanging="360"/>
      </w:pPr>
      <w:rPr>
        <w:rFonts w:ascii="Courier New" w:hAnsi="Courier New"/>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B"/>
    <w:multiLevelType w:val="singleLevel"/>
    <w:tmpl w:val="0000001B"/>
    <w:name w:val="WW8Num28"/>
    <w:lvl w:ilvl="0">
      <w:start w:val="60"/>
      <w:numFmt w:val="bullet"/>
      <w:lvlText w:val="-"/>
      <w:lvlJc w:val="left"/>
      <w:pPr>
        <w:tabs>
          <w:tab w:val="num" w:pos="1776"/>
        </w:tabs>
        <w:ind w:left="1776" w:hanging="360"/>
      </w:pPr>
      <w:rPr>
        <w:rFonts w:ascii="Times New Roman" w:hAnsi="Times New Roman" w:cs="Times New Roman"/>
      </w:rPr>
    </w:lvl>
  </w:abstractNum>
  <w:abstractNum w:abstractNumId="29" w15:restartNumberingAfterBreak="0">
    <w:nsid w:val="0000001D"/>
    <w:multiLevelType w:val="singleLevel"/>
    <w:tmpl w:val="0000001D"/>
    <w:name w:val="WW8Num30"/>
    <w:lvl w:ilvl="0">
      <w:start w:val="1"/>
      <w:numFmt w:val="decimal"/>
      <w:lvlText w:val="%1."/>
      <w:lvlJc w:val="left"/>
      <w:pPr>
        <w:tabs>
          <w:tab w:val="num" w:pos="765"/>
        </w:tabs>
        <w:ind w:left="765" w:hanging="360"/>
      </w:pPr>
    </w:lvl>
  </w:abstractNum>
  <w:abstractNum w:abstractNumId="30" w15:restartNumberingAfterBreak="0">
    <w:nsid w:val="0000001E"/>
    <w:multiLevelType w:val="singleLevel"/>
    <w:tmpl w:val="0000001E"/>
    <w:name w:val="WW8Num31"/>
    <w:lvl w:ilvl="0">
      <w:start w:val="1"/>
      <w:numFmt w:val="decimal"/>
      <w:lvlText w:val="%1-"/>
      <w:lvlJc w:val="left"/>
      <w:pPr>
        <w:tabs>
          <w:tab w:val="num" w:pos="720"/>
        </w:tabs>
        <w:ind w:left="720" w:hanging="360"/>
      </w:pPr>
    </w:lvl>
  </w:abstractNum>
  <w:abstractNum w:abstractNumId="31" w15:restartNumberingAfterBreak="0">
    <w:nsid w:val="0000001F"/>
    <w:multiLevelType w:val="singleLevel"/>
    <w:tmpl w:val="0000001F"/>
    <w:name w:val="WW8Num32"/>
    <w:lvl w:ilvl="0">
      <w:start w:val="1"/>
      <w:numFmt w:val="bullet"/>
      <w:lvlText w:val=""/>
      <w:lvlJc w:val="left"/>
      <w:pPr>
        <w:tabs>
          <w:tab w:val="num" w:pos="2858"/>
        </w:tabs>
        <w:ind w:left="2858" w:hanging="360"/>
      </w:pPr>
      <w:rPr>
        <w:rFonts w:ascii="Wingdings" w:hAnsi="Wingdings"/>
        <w:sz w:val="32"/>
      </w:rPr>
    </w:lvl>
  </w:abstractNum>
  <w:abstractNum w:abstractNumId="32" w15:restartNumberingAfterBreak="0">
    <w:nsid w:val="00000020"/>
    <w:multiLevelType w:val="singleLevel"/>
    <w:tmpl w:val="00000020"/>
    <w:name w:val="WW8Num33"/>
    <w:lvl w:ilvl="0">
      <w:start w:val="1"/>
      <w:numFmt w:val="bullet"/>
      <w:lvlText w:val=""/>
      <w:lvlJc w:val="left"/>
      <w:pPr>
        <w:tabs>
          <w:tab w:val="num" w:pos="2858"/>
        </w:tabs>
        <w:ind w:left="2858" w:hanging="360"/>
      </w:pPr>
      <w:rPr>
        <w:rFonts w:ascii="Wingdings" w:hAnsi="Wingdings"/>
      </w:rPr>
    </w:lvl>
  </w:abstractNum>
  <w:abstractNum w:abstractNumId="33" w15:restartNumberingAfterBreak="0">
    <w:nsid w:val="00000021"/>
    <w:multiLevelType w:val="multilevel"/>
    <w:tmpl w:val="00000021"/>
    <w:name w:val="WW8Num34"/>
    <w:lvl w:ilvl="0">
      <w:start w:val="1"/>
      <w:numFmt w:val="bullet"/>
      <w:lvlText w:val="o"/>
      <w:lvlJc w:val="left"/>
      <w:pPr>
        <w:tabs>
          <w:tab w:val="num" w:pos="2869"/>
        </w:tabs>
        <w:ind w:left="2869" w:hanging="360"/>
      </w:pPr>
      <w:rPr>
        <w:rFonts w:ascii="Courier New" w:hAnsi="Courier New" w:cs="Times New Roman"/>
      </w:rPr>
    </w:lvl>
    <w:lvl w:ilvl="1">
      <w:start w:val="1"/>
      <w:numFmt w:val="decimal"/>
      <w:lvlText w:val="%2."/>
      <w:lvlJc w:val="left"/>
      <w:pPr>
        <w:tabs>
          <w:tab w:val="num" w:pos="3589"/>
        </w:tabs>
        <w:ind w:left="3589" w:hanging="360"/>
      </w:pPr>
    </w:lvl>
    <w:lvl w:ilvl="2">
      <w:start w:val="1"/>
      <w:numFmt w:val="bullet"/>
      <w:lvlText w:val=""/>
      <w:lvlJc w:val="left"/>
      <w:pPr>
        <w:tabs>
          <w:tab w:val="num" w:pos="4309"/>
        </w:tabs>
        <w:ind w:left="4309" w:hanging="360"/>
      </w:pPr>
      <w:rPr>
        <w:rFonts w:ascii="Wingdings" w:hAnsi="Wingdings"/>
      </w:rPr>
    </w:lvl>
    <w:lvl w:ilvl="3">
      <w:start w:val="1"/>
      <w:numFmt w:val="bullet"/>
      <w:lvlText w:val=""/>
      <w:lvlJc w:val="left"/>
      <w:pPr>
        <w:tabs>
          <w:tab w:val="num" w:pos="5029"/>
        </w:tabs>
        <w:ind w:left="5029" w:hanging="360"/>
      </w:pPr>
      <w:rPr>
        <w:rFonts w:ascii="Symbol" w:hAnsi="Symbol"/>
      </w:rPr>
    </w:lvl>
    <w:lvl w:ilvl="4">
      <w:start w:val="1"/>
      <w:numFmt w:val="bullet"/>
      <w:lvlText w:val="o"/>
      <w:lvlJc w:val="left"/>
      <w:pPr>
        <w:tabs>
          <w:tab w:val="num" w:pos="5749"/>
        </w:tabs>
        <w:ind w:left="5749" w:hanging="360"/>
      </w:pPr>
      <w:rPr>
        <w:rFonts w:ascii="Courier New" w:hAnsi="Courier New" w:cs="Times New Roman"/>
      </w:rPr>
    </w:lvl>
    <w:lvl w:ilvl="5">
      <w:start w:val="1"/>
      <w:numFmt w:val="bullet"/>
      <w:lvlText w:val=""/>
      <w:lvlJc w:val="left"/>
      <w:pPr>
        <w:tabs>
          <w:tab w:val="num" w:pos="6469"/>
        </w:tabs>
        <w:ind w:left="6469" w:hanging="360"/>
      </w:pPr>
      <w:rPr>
        <w:rFonts w:ascii="Wingdings" w:hAnsi="Wingdings"/>
      </w:rPr>
    </w:lvl>
    <w:lvl w:ilvl="6">
      <w:start w:val="1"/>
      <w:numFmt w:val="bullet"/>
      <w:lvlText w:val=""/>
      <w:lvlJc w:val="left"/>
      <w:pPr>
        <w:tabs>
          <w:tab w:val="num" w:pos="7189"/>
        </w:tabs>
        <w:ind w:left="7189" w:hanging="360"/>
      </w:pPr>
      <w:rPr>
        <w:rFonts w:ascii="Symbol" w:hAnsi="Symbol"/>
      </w:rPr>
    </w:lvl>
    <w:lvl w:ilvl="7">
      <w:start w:val="1"/>
      <w:numFmt w:val="bullet"/>
      <w:lvlText w:val="o"/>
      <w:lvlJc w:val="left"/>
      <w:pPr>
        <w:tabs>
          <w:tab w:val="num" w:pos="7909"/>
        </w:tabs>
        <w:ind w:left="7909" w:hanging="360"/>
      </w:pPr>
      <w:rPr>
        <w:rFonts w:ascii="Courier New" w:hAnsi="Courier New" w:cs="Times New Roman"/>
      </w:rPr>
    </w:lvl>
    <w:lvl w:ilvl="8">
      <w:start w:val="1"/>
      <w:numFmt w:val="bullet"/>
      <w:lvlText w:val=""/>
      <w:lvlJc w:val="left"/>
      <w:pPr>
        <w:tabs>
          <w:tab w:val="num" w:pos="8629"/>
        </w:tabs>
        <w:ind w:left="8629" w:hanging="360"/>
      </w:pPr>
      <w:rPr>
        <w:rFonts w:ascii="Wingdings" w:hAnsi="Wingdings"/>
      </w:rPr>
    </w:lvl>
  </w:abstractNum>
  <w:abstractNum w:abstractNumId="34" w15:restartNumberingAfterBreak="0">
    <w:nsid w:val="00000022"/>
    <w:multiLevelType w:val="singleLevel"/>
    <w:tmpl w:val="00000022"/>
    <w:name w:val="WW8Num35"/>
    <w:lvl w:ilvl="0">
      <w:start w:val="1"/>
      <w:numFmt w:val="bullet"/>
      <w:lvlText w:val=""/>
      <w:lvlJc w:val="left"/>
      <w:pPr>
        <w:tabs>
          <w:tab w:val="num" w:pos="4669"/>
        </w:tabs>
        <w:ind w:left="4669" w:hanging="360"/>
      </w:pPr>
      <w:rPr>
        <w:rFonts w:ascii="Wingdings" w:hAnsi="Wingdings"/>
      </w:rPr>
    </w:lvl>
  </w:abstractNum>
  <w:abstractNum w:abstractNumId="35" w15:restartNumberingAfterBreak="0">
    <w:nsid w:val="00000023"/>
    <w:multiLevelType w:val="multilevel"/>
    <w:tmpl w:val="00000023"/>
    <w:name w:val="WW8Num36"/>
    <w:lvl w:ilvl="0">
      <w:start w:val="1"/>
      <w:numFmt w:val="bullet"/>
      <w:lvlText w:val="o"/>
      <w:lvlJc w:val="left"/>
      <w:pPr>
        <w:tabs>
          <w:tab w:val="num" w:pos="1288"/>
        </w:tabs>
        <w:ind w:left="1288" w:hanging="360"/>
      </w:pPr>
      <w:rPr>
        <w:rFonts w:ascii="Courier New" w:hAnsi="Courier New"/>
      </w:rPr>
    </w:lvl>
    <w:lvl w:ilvl="1">
      <w:start w:val="1"/>
      <w:numFmt w:val="bullet"/>
      <w:lvlText w:val="o"/>
      <w:lvlJc w:val="left"/>
      <w:pPr>
        <w:tabs>
          <w:tab w:val="num" w:pos="2008"/>
        </w:tabs>
        <w:ind w:left="2008" w:hanging="360"/>
      </w:pPr>
      <w:rPr>
        <w:rFonts w:ascii="Courier New" w:hAnsi="Courier New"/>
      </w:rPr>
    </w:lvl>
    <w:lvl w:ilvl="2">
      <w:start w:val="1"/>
      <w:numFmt w:val="bullet"/>
      <w:lvlText w:val=""/>
      <w:lvlJc w:val="left"/>
      <w:pPr>
        <w:tabs>
          <w:tab w:val="num" w:pos="2728"/>
        </w:tabs>
        <w:ind w:left="2728" w:hanging="360"/>
      </w:pPr>
      <w:rPr>
        <w:rFonts w:ascii="Wingdings" w:hAnsi="Wingdings"/>
      </w:rPr>
    </w:lvl>
    <w:lvl w:ilvl="3">
      <w:start w:val="1"/>
      <w:numFmt w:val="bullet"/>
      <w:lvlText w:val=""/>
      <w:lvlJc w:val="left"/>
      <w:pPr>
        <w:tabs>
          <w:tab w:val="num" w:pos="3448"/>
        </w:tabs>
        <w:ind w:left="3448" w:hanging="360"/>
      </w:pPr>
      <w:rPr>
        <w:rFonts w:ascii="Symbol" w:hAnsi="Symbol"/>
      </w:rPr>
    </w:lvl>
    <w:lvl w:ilvl="4">
      <w:start w:val="1"/>
      <w:numFmt w:val="bullet"/>
      <w:lvlText w:val="o"/>
      <w:lvlJc w:val="left"/>
      <w:pPr>
        <w:tabs>
          <w:tab w:val="num" w:pos="4168"/>
        </w:tabs>
        <w:ind w:left="4168" w:hanging="360"/>
      </w:pPr>
      <w:rPr>
        <w:rFonts w:ascii="Courier New" w:hAnsi="Courier New"/>
      </w:rPr>
    </w:lvl>
    <w:lvl w:ilvl="5">
      <w:start w:val="1"/>
      <w:numFmt w:val="bullet"/>
      <w:lvlText w:val=""/>
      <w:lvlJc w:val="left"/>
      <w:pPr>
        <w:tabs>
          <w:tab w:val="num" w:pos="4888"/>
        </w:tabs>
        <w:ind w:left="4888" w:hanging="360"/>
      </w:pPr>
      <w:rPr>
        <w:rFonts w:ascii="Wingdings" w:hAnsi="Wingdings"/>
      </w:rPr>
    </w:lvl>
    <w:lvl w:ilvl="6">
      <w:start w:val="1"/>
      <w:numFmt w:val="bullet"/>
      <w:lvlText w:val=""/>
      <w:lvlJc w:val="left"/>
      <w:pPr>
        <w:tabs>
          <w:tab w:val="num" w:pos="5608"/>
        </w:tabs>
        <w:ind w:left="5608" w:hanging="360"/>
      </w:pPr>
      <w:rPr>
        <w:rFonts w:ascii="Symbol" w:hAnsi="Symbol"/>
      </w:rPr>
    </w:lvl>
    <w:lvl w:ilvl="7">
      <w:start w:val="1"/>
      <w:numFmt w:val="bullet"/>
      <w:lvlText w:val="o"/>
      <w:lvlJc w:val="left"/>
      <w:pPr>
        <w:tabs>
          <w:tab w:val="num" w:pos="6328"/>
        </w:tabs>
        <w:ind w:left="6328" w:hanging="360"/>
      </w:pPr>
      <w:rPr>
        <w:rFonts w:ascii="Courier New" w:hAnsi="Courier New"/>
      </w:rPr>
    </w:lvl>
    <w:lvl w:ilvl="8">
      <w:start w:val="1"/>
      <w:numFmt w:val="bullet"/>
      <w:lvlText w:val=""/>
      <w:lvlJc w:val="left"/>
      <w:pPr>
        <w:tabs>
          <w:tab w:val="num" w:pos="7048"/>
        </w:tabs>
        <w:ind w:left="7048" w:hanging="360"/>
      </w:pPr>
      <w:rPr>
        <w:rFonts w:ascii="Wingdings" w:hAnsi="Wingdings"/>
      </w:rPr>
    </w:lvl>
  </w:abstractNum>
  <w:abstractNum w:abstractNumId="36" w15:restartNumberingAfterBreak="0">
    <w:nsid w:val="00000024"/>
    <w:multiLevelType w:val="singleLevel"/>
    <w:tmpl w:val="00000024"/>
    <w:name w:val="WW8Num37"/>
    <w:lvl w:ilvl="0">
      <w:start w:val="1"/>
      <w:numFmt w:val="bullet"/>
      <w:lvlText w:val="o"/>
      <w:lvlJc w:val="left"/>
      <w:pPr>
        <w:tabs>
          <w:tab w:val="num" w:pos="2484"/>
        </w:tabs>
        <w:ind w:left="2484" w:hanging="360"/>
      </w:pPr>
      <w:rPr>
        <w:rFonts w:ascii="Courier New" w:hAnsi="Courier New"/>
      </w:rPr>
    </w:lvl>
  </w:abstractNum>
  <w:abstractNum w:abstractNumId="37" w15:restartNumberingAfterBreak="0">
    <w:nsid w:val="00000025"/>
    <w:multiLevelType w:val="singleLevel"/>
    <w:tmpl w:val="00000025"/>
    <w:name w:val="WW8Num38"/>
    <w:lvl w:ilvl="0">
      <w:start w:val="1"/>
      <w:numFmt w:val="bullet"/>
      <w:lvlText w:val=""/>
      <w:lvlJc w:val="left"/>
      <w:pPr>
        <w:tabs>
          <w:tab w:val="num" w:pos="720"/>
        </w:tabs>
        <w:ind w:left="720" w:hanging="360"/>
      </w:pPr>
      <w:rPr>
        <w:rFonts w:ascii="Wingdings" w:hAnsi="Wingdings"/>
        <w:color w:val="auto"/>
      </w:rPr>
    </w:lvl>
  </w:abstractNum>
  <w:abstractNum w:abstractNumId="38" w15:restartNumberingAfterBreak="0">
    <w:nsid w:val="00000026"/>
    <w:multiLevelType w:val="singleLevel"/>
    <w:tmpl w:val="00000026"/>
    <w:name w:val="WW8Num39"/>
    <w:lvl w:ilvl="0">
      <w:start w:val="1"/>
      <w:numFmt w:val="bullet"/>
      <w:lvlText w:val=""/>
      <w:lvlJc w:val="left"/>
      <w:pPr>
        <w:tabs>
          <w:tab w:val="num" w:pos="720"/>
        </w:tabs>
        <w:ind w:left="720" w:hanging="360"/>
      </w:pPr>
      <w:rPr>
        <w:rFonts w:ascii="Wingdings" w:hAnsi="Wingdings"/>
      </w:rPr>
    </w:lvl>
  </w:abstractNum>
  <w:abstractNum w:abstractNumId="39" w15:restartNumberingAfterBreak="0">
    <w:nsid w:val="00000027"/>
    <w:multiLevelType w:val="singleLevel"/>
    <w:tmpl w:val="00000027"/>
    <w:name w:val="WW8Num40"/>
    <w:lvl w:ilvl="0">
      <w:start w:val="1"/>
      <w:numFmt w:val="decimal"/>
      <w:lvlText w:val="%1-"/>
      <w:lvlJc w:val="left"/>
      <w:pPr>
        <w:tabs>
          <w:tab w:val="num" w:pos="1211"/>
        </w:tabs>
        <w:ind w:left="1211" w:hanging="360"/>
      </w:pPr>
    </w:lvl>
  </w:abstractNum>
  <w:abstractNum w:abstractNumId="40" w15:restartNumberingAfterBreak="0">
    <w:nsid w:val="00000028"/>
    <w:multiLevelType w:val="multilevel"/>
    <w:tmpl w:val="3208E7DC"/>
    <w:name w:val="WW8Num41"/>
    <w:lvl w:ilvl="0">
      <w:start w:val="31"/>
      <w:numFmt w:val="decimal"/>
      <w:lvlText w:val="%1-"/>
      <w:lvlJc w:val="left"/>
      <w:pPr>
        <w:tabs>
          <w:tab w:val="num" w:pos="927"/>
        </w:tabs>
        <w:ind w:left="927" w:hanging="360"/>
      </w:pPr>
    </w:lvl>
    <w:lvl w:ilvl="1">
      <w:start w:val="1"/>
      <w:numFmt w:val="lowerLetter"/>
      <w:lvlText w:val="%2."/>
      <w:lvlJc w:val="left"/>
      <w:pPr>
        <w:tabs>
          <w:tab w:val="num" w:pos="1788"/>
        </w:tabs>
        <w:ind w:left="1788" w:hanging="360"/>
      </w:pPr>
      <w:rPr>
        <w:sz w:val="26"/>
        <w:szCs w:val="26"/>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41" w15:restartNumberingAfterBreak="0">
    <w:nsid w:val="00000029"/>
    <w:multiLevelType w:val="multilevel"/>
    <w:tmpl w:val="00000029"/>
    <w:name w:val="WW8Num42"/>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2" w15:restartNumberingAfterBreak="0">
    <w:nsid w:val="0000002A"/>
    <w:multiLevelType w:val="singleLevel"/>
    <w:tmpl w:val="0000002A"/>
    <w:name w:val="WW8Num43"/>
    <w:lvl w:ilvl="0">
      <w:start w:val="1"/>
      <w:numFmt w:val="bullet"/>
      <w:lvlText w:val="o"/>
      <w:lvlJc w:val="left"/>
      <w:pPr>
        <w:tabs>
          <w:tab w:val="num" w:pos="2484"/>
        </w:tabs>
        <w:ind w:left="2484" w:hanging="360"/>
      </w:pPr>
      <w:rPr>
        <w:rFonts w:ascii="Courier New" w:hAnsi="Courier New"/>
      </w:rPr>
    </w:lvl>
  </w:abstractNum>
  <w:abstractNum w:abstractNumId="43" w15:restartNumberingAfterBreak="0">
    <w:nsid w:val="0000002B"/>
    <w:multiLevelType w:val="multilevel"/>
    <w:tmpl w:val="0000002B"/>
    <w:name w:val="WW8Num44"/>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4" w15:restartNumberingAfterBreak="0">
    <w:nsid w:val="0000002C"/>
    <w:multiLevelType w:val="singleLevel"/>
    <w:tmpl w:val="0000002C"/>
    <w:name w:val="WW8Num45"/>
    <w:lvl w:ilvl="0">
      <w:start w:val="1"/>
      <w:numFmt w:val="bullet"/>
      <w:lvlText w:val=""/>
      <w:lvlJc w:val="left"/>
      <w:pPr>
        <w:tabs>
          <w:tab w:val="num" w:pos="0"/>
        </w:tabs>
        <w:ind w:left="1788" w:hanging="360"/>
      </w:pPr>
      <w:rPr>
        <w:rFonts w:ascii="Symbol" w:hAnsi="Symbol" w:cs="Times New Roman"/>
      </w:rPr>
    </w:lvl>
  </w:abstractNum>
  <w:abstractNum w:abstractNumId="45" w15:restartNumberingAfterBreak="0">
    <w:nsid w:val="0000002D"/>
    <w:multiLevelType w:val="multilevel"/>
    <w:tmpl w:val="0000002D"/>
    <w:name w:val="WW8Num46"/>
    <w:lvl w:ilvl="0">
      <w:start w:val="31"/>
      <w:numFmt w:val="decimal"/>
      <w:lvlText w:val="%1-"/>
      <w:lvlJc w:val="left"/>
      <w:pPr>
        <w:tabs>
          <w:tab w:val="num" w:pos="928"/>
        </w:tabs>
        <w:ind w:left="928" w:hanging="360"/>
      </w:pPr>
    </w:lvl>
    <w:lvl w:ilvl="1">
      <w:start w:val="1"/>
      <w:numFmt w:val="lowerLetter"/>
      <w:lvlText w:val="%2."/>
      <w:lvlJc w:val="left"/>
      <w:pPr>
        <w:tabs>
          <w:tab w:val="num" w:pos="1788"/>
        </w:tabs>
        <w:ind w:left="1788" w:hanging="360"/>
      </w:p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46" w15:restartNumberingAfterBreak="0">
    <w:nsid w:val="0000002E"/>
    <w:multiLevelType w:val="multilevel"/>
    <w:tmpl w:val="0000002E"/>
    <w:name w:val="WW8Num47"/>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F"/>
    <w:multiLevelType w:val="multilevel"/>
    <w:tmpl w:val="0000002F"/>
    <w:name w:val="WW8Num48"/>
    <w:lvl w:ilvl="0">
      <w:start w:val="1"/>
      <w:numFmt w:val="decimal"/>
      <w:pStyle w:val="NormalGras"/>
      <w:lvlText w:val="%1."/>
      <w:lvlJc w:val="left"/>
      <w:pPr>
        <w:tabs>
          <w:tab w:val="num" w:pos="720"/>
        </w:tabs>
        <w:ind w:left="720" w:hanging="360"/>
      </w:pPr>
    </w:lvl>
    <w:lvl w:ilvl="1">
      <w:start w:val="1"/>
      <w:numFmt w:val="lowerLetter"/>
      <w:lvlText w:val="%2."/>
      <w:lvlJc w:val="left"/>
      <w:pPr>
        <w:tabs>
          <w:tab w:val="num" w:pos="1211"/>
        </w:tabs>
        <w:ind w:left="1211"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30"/>
    <w:multiLevelType w:val="multilevel"/>
    <w:tmpl w:val="00000030"/>
    <w:name w:val="WW8Num49"/>
    <w:lvl w:ilvl="0">
      <w:start w:val="1"/>
      <w:numFmt w:val="bullet"/>
      <w:lvlText w:val=""/>
      <w:lvlJc w:val="left"/>
      <w:pPr>
        <w:tabs>
          <w:tab w:val="num" w:pos="720"/>
        </w:tabs>
        <w:ind w:left="720" w:hanging="360"/>
      </w:pPr>
      <w:rPr>
        <w:rFonts w:ascii="Wingdings" w:hAnsi="Wingding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49" w15:restartNumberingAfterBreak="0">
    <w:nsid w:val="00000031"/>
    <w:multiLevelType w:val="multilevel"/>
    <w:tmpl w:val="00000031"/>
    <w:name w:val="WW8Num50"/>
    <w:lvl w:ilvl="0">
      <w:start w:val="1"/>
      <w:numFmt w:val="bullet"/>
      <w:lvlText w:val="o"/>
      <w:lvlJc w:val="left"/>
      <w:pPr>
        <w:tabs>
          <w:tab w:val="num" w:pos="2472"/>
        </w:tabs>
        <w:ind w:left="2472" w:hanging="360"/>
      </w:pPr>
      <w:rPr>
        <w:rFonts w:ascii="Courier New" w:hAnsi="Courier New" w:cs="Times New Roman"/>
      </w:rPr>
    </w:lvl>
    <w:lvl w:ilvl="1">
      <w:start w:val="1"/>
      <w:numFmt w:val="bullet"/>
      <w:lvlText w:val="o"/>
      <w:lvlJc w:val="left"/>
      <w:pPr>
        <w:tabs>
          <w:tab w:val="num" w:pos="3192"/>
        </w:tabs>
        <w:ind w:left="3192" w:hanging="360"/>
      </w:pPr>
      <w:rPr>
        <w:rFonts w:ascii="Courier New" w:hAnsi="Courier New" w:cs="Times New Roman"/>
      </w:rPr>
    </w:lvl>
    <w:lvl w:ilvl="2">
      <w:start w:val="1"/>
      <w:numFmt w:val="bullet"/>
      <w:lvlText w:val=""/>
      <w:lvlJc w:val="left"/>
      <w:pPr>
        <w:tabs>
          <w:tab w:val="num" w:pos="3912"/>
        </w:tabs>
        <w:ind w:left="3912" w:hanging="360"/>
      </w:pPr>
      <w:rPr>
        <w:rFonts w:ascii="Wingdings" w:hAnsi="Wingdings"/>
      </w:rPr>
    </w:lvl>
    <w:lvl w:ilvl="3">
      <w:start w:val="1"/>
      <w:numFmt w:val="bullet"/>
      <w:lvlText w:val=""/>
      <w:lvlJc w:val="left"/>
      <w:pPr>
        <w:tabs>
          <w:tab w:val="num" w:pos="4632"/>
        </w:tabs>
        <w:ind w:left="4632" w:hanging="360"/>
      </w:pPr>
      <w:rPr>
        <w:rFonts w:ascii="Symbol" w:hAnsi="Symbol"/>
      </w:rPr>
    </w:lvl>
    <w:lvl w:ilvl="4">
      <w:start w:val="1"/>
      <w:numFmt w:val="bullet"/>
      <w:lvlText w:val="o"/>
      <w:lvlJc w:val="left"/>
      <w:pPr>
        <w:tabs>
          <w:tab w:val="num" w:pos="5352"/>
        </w:tabs>
        <w:ind w:left="5352" w:hanging="360"/>
      </w:pPr>
      <w:rPr>
        <w:rFonts w:ascii="Courier New" w:hAnsi="Courier New" w:cs="Times New Roman"/>
      </w:rPr>
    </w:lvl>
    <w:lvl w:ilvl="5">
      <w:start w:val="1"/>
      <w:numFmt w:val="bullet"/>
      <w:lvlText w:val=""/>
      <w:lvlJc w:val="left"/>
      <w:pPr>
        <w:tabs>
          <w:tab w:val="num" w:pos="6072"/>
        </w:tabs>
        <w:ind w:left="6072" w:hanging="360"/>
      </w:pPr>
      <w:rPr>
        <w:rFonts w:ascii="Wingdings" w:hAnsi="Wingdings"/>
      </w:rPr>
    </w:lvl>
    <w:lvl w:ilvl="6">
      <w:start w:val="1"/>
      <w:numFmt w:val="bullet"/>
      <w:lvlText w:val=""/>
      <w:lvlJc w:val="left"/>
      <w:pPr>
        <w:tabs>
          <w:tab w:val="num" w:pos="6792"/>
        </w:tabs>
        <w:ind w:left="6792" w:hanging="360"/>
      </w:pPr>
      <w:rPr>
        <w:rFonts w:ascii="Symbol" w:hAnsi="Symbol"/>
      </w:rPr>
    </w:lvl>
    <w:lvl w:ilvl="7">
      <w:start w:val="1"/>
      <w:numFmt w:val="bullet"/>
      <w:lvlText w:val="o"/>
      <w:lvlJc w:val="left"/>
      <w:pPr>
        <w:tabs>
          <w:tab w:val="num" w:pos="7512"/>
        </w:tabs>
        <w:ind w:left="7512" w:hanging="360"/>
      </w:pPr>
      <w:rPr>
        <w:rFonts w:ascii="Courier New" w:hAnsi="Courier New" w:cs="Times New Roman"/>
      </w:rPr>
    </w:lvl>
    <w:lvl w:ilvl="8">
      <w:start w:val="1"/>
      <w:numFmt w:val="bullet"/>
      <w:lvlText w:val=""/>
      <w:lvlJc w:val="left"/>
      <w:pPr>
        <w:tabs>
          <w:tab w:val="num" w:pos="8232"/>
        </w:tabs>
        <w:ind w:left="8232" w:hanging="360"/>
      </w:pPr>
      <w:rPr>
        <w:rFonts w:ascii="Wingdings" w:hAnsi="Wingdings"/>
      </w:rPr>
    </w:lvl>
  </w:abstractNum>
  <w:abstractNum w:abstractNumId="50" w15:restartNumberingAfterBreak="0">
    <w:nsid w:val="00000032"/>
    <w:multiLevelType w:val="multilevel"/>
    <w:tmpl w:val="DE8E84C2"/>
    <w:name w:val="WW8Num51"/>
    <w:lvl w:ilvl="0">
      <w:start w:val="21"/>
      <w:numFmt w:val="decimal"/>
      <w:lvlText w:val="%1-"/>
      <w:lvlJc w:val="left"/>
      <w:pPr>
        <w:tabs>
          <w:tab w:val="num" w:pos="1068"/>
        </w:tabs>
        <w:ind w:left="1068" w:hanging="360"/>
      </w:pPr>
    </w:lvl>
    <w:lvl w:ilvl="1">
      <w:start w:val="1"/>
      <w:numFmt w:val="upperLetter"/>
      <w:lvlText w:val="%2."/>
      <w:lvlJc w:val="left"/>
      <w:pPr>
        <w:tabs>
          <w:tab w:val="num" w:pos="1788"/>
        </w:tabs>
        <w:ind w:left="1788" w:hanging="360"/>
      </w:pPr>
    </w:lvl>
    <w:lvl w:ilvl="2">
      <w:start w:val="1"/>
      <w:numFmt w:val="bullet"/>
      <w:lvlText w:val="o"/>
      <w:lvlJc w:val="left"/>
      <w:pPr>
        <w:tabs>
          <w:tab w:val="num" w:pos="2688"/>
        </w:tabs>
        <w:ind w:left="2688" w:hanging="360"/>
      </w:pPr>
      <w:rPr>
        <w:rFonts w:ascii="Courier New" w:hAnsi="Courier New"/>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51" w15:restartNumberingAfterBreak="0">
    <w:nsid w:val="00000033"/>
    <w:multiLevelType w:val="singleLevel"/>
    <w:tmpl w:val="00000033"/>
    <w:name w:val="WW8Num52"/>
    <w:lvl w:ilvl="0">
      <w:start w:val="1"/>
      <w:numFmt w:val="bullet"/>
      <w:lvlText w:val=""/>
      <w:lvlJc w:val="left"/>
      <w:pPr>
        <w:tabs>
          <w:tab w:val="num" w:pos="720"/>
        </w:tabs>
        <w:ind w:left="720" w:hanging="360"/>
      </w:pPr>
      <w:rPr>
        <w:rFonts w:ascii="Wingdings" w:hAnsi="Wingdings"/>
      </w:rPr>
    </w:lvl>
  </w:abstractNum>
  <w:abstractNum w:abstractNumId="52" w15:restartNumberingAfterBreak="0">
    <w:nsid w:val="00000034"/>
    <w:multiLevelType w:val="multilevel"/>
    <w:tmpl w:val="00000034"/>
    <w:name w:val="WW8Num53"/>
    <w:lvl w:ilvl="0">
      <w:start w:val="1"/>
      <w:numFmt w:val="bullet"/>
      <w:lvlText w:val="o"/>
      <w:lvlJc w:val="left"/>
      <w:pPr>
        <w:tabs>
          <w:tab w:val="num" w:pos="1069"/>
        </w:tabs>
        <w:ind w:left="1069" w:hanging="360"/>
      </w:pPr>
      <w:rPr>
        <w:rFonts w:ascii="Courier New" w:hAnsi="Courier New" w:cs="Times New Roman"/>
      </w:rPr>
    </w:lvl>
    <w:lvl w:ilvl="1">
      <w:start w:val="1"/>
      <w:numFmt w:val="lowerLetter"/>
      <w:lvlText w:val="%2."/>
      <w:lvlJc w:val="left"/>
      <w:pPr>
        <w:tabs>
          <w:tab w:val="num" w:pos="0"/>
        </w:tabs>
        <w:ind w:left="1353" w:hanging="360"/>
      </w:pPr>
    </w:lvl>
    <w:lvl w:ilvl="2">
      <w:start w:val="20"/>
      <w:numFmt w:val="bullet"/>
      <w:lvlText w:val="-"/>
      <w:lvlJc w:val="left"/>
      <w:pPr>
        <w:tabs>
          <w:tab w:val="num" w:pos="0"/>
        </w:tabs>
        <w:ind w:left="2340" w:hanging="360"/>
      </w:pPr>
      <w:rPr>
        <w:rFonts w:ascii="Times New Roman" w:hAnsi="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15:restartNumberingAfterBreak="0">
    <w:nsid w:val="00000035"/>
    <w:multiLevelType w:val="singleLevel"/>
    <w:tmpl w:val="00000035"/>
    <w:name w:val="WW8Num54"/>
    <w:lvl w:ilvl="0">
      <w:numFmt w:val="bullet"/>
      <w:lvlText w:val="-"/>
      <w:lvlJc w:val="left"/>
      <w:pPr>
        <w:tabs>
          <w:tab w:val="num" w:pos="0"/>
        </w:tabs>
        <w:ind w:left="1648" w:hanging="360"/>
      </w:pPr>
      <w:rPr>
        <w:rFonts w:ascii="Times New Roman" w:hAnsi="Times New Roman" w:cs="Times New Roman"/>
      </w:rPr>
    </w:lvl>
  </w:abstractNum>
  <w:abstractNum w:abstractNumId="54" w15:restartNumberingAfterBreak="0">
    <w:nsid w:val="00000036"/>
    <w:multiLevelType w:val="multilevel"/>
    <w:tmpl w:val="00000036"/>
    <w:name w:val="WW8Num55"/>
    <w:lvl w:ilvl="0">
      <w:start w:val="1"/>
      <w:numFmt w:val="bullet"/>
      <w:lvlText w:val=""/>
      <w:lvlJc w:val="left"/>
      <w:pPr>
        <w:tabs>
          <w:tab w:val="num" w:pos="720"/>
        </w:tabs>
        <w:ind w:left="720" w:hanging="360"/>
      </w:pPr>
      <w:rPr>
        <w:rFonts w:ascii="Wingdings" w:hAnsi="Wingdings"/>
        <w:color w:val="auto"/>
      </w:rPr>
    </w:lvl>
    <w:lvl w:ilvl="1">
      <w:start w:val="1"/>
      <w:numFmt w:val="bullet"/>
      <w:lvlText w:val=""/>
      <w:lvlJc w:val="left"/>
      <w:pPr>
        <w:tabs>
          <w:tab w:val="num" w:pos="1440"/>
        </w:tabs>
        <w:ind w:left="1440" w:hanging="360"/>
      </w:pPr>
      <w:rPr>
        <w:rFonts w:ascii="Wingdings" w:hAnsi="Wingdings"/>
        <w:color w:val="auto"/>
      </w:rPr>
    </w:lvl>
    <w:lvl w:ilvl="2">
      <w:start w:val="1"/>
      <w:numFmt w:val="bullet"/>
      <w:lvlText w:val=""/>
      <w:lvlJc w:val="left"/>
      <w:pPr>
        <w:tabs>
          <w:tab w:val="num" w:pos="2160"/>
        </w:tabs>
        <w:ind w:left="2160" w:hanging="360"/>
      </w:pPr>
      <w:rPr>
        <w:rFonts w:ascii="Wingdings" w:hAnsi="Wingdings"/>
        <w:color w:val="auto"/>
      </w:rPr>
    </w:lvl>
    <w:lvl w:ilvl="3">
      <w:start w:val="1"/>
      <w:numFmt w:val="bullet"/>
      <w:lvlText w:val=""/>
      <w:lvlJc w:val="left"/>
      <w:pPr>
        <w:tabs>
          <w:tab w:val="num" w:pos="2880"/>
        </w:tabs>
        <w:ind w:left="2880" w:hanging="360"/>
      </w:pPr>
      <w:rPr>
        <w:rFonts w:ascii="Wingdings" w:hAnsi="Wingdings"/>
        <w:color w:val="auto"/>
      </w:rPr>
    </w:lvl>
    <w:lvl w:ilvl="4">
      <w:start w:val="1"/>
      <w:numFmt w:val="bullet"/>
      <w:lvlText w:val=""/>
      <w:lvlJc w:val="left"/>
      <w:pPr>
        <w:tabs>
          <w:tab w:val="num" w:pos="3600"/>
        </w:tabs>
        <w:ind w:left="3600" w:hanging="360"/>
      </w:pPr>
      <w:rPr>
        <w:rFonts w:ascii="Wingdings" w:hAnsi="Wingdings"/>
        <w:color w:val="auto"/>
      </w:rPr>
    </w:lvl>
    <w:lvl w:ilvl="5">
      <w:start w:val="1"/>
      <w:numFmt w:val="bullet"/>
      <w:lvlText w:val=""/>
      <w:lvlJc w:val="left"/>
      <w:pPr>
        <w:tabs>
          <w:tab w:val="num" w:pos="4320"/>
        </w:tabs>
        <w:ind w:left="4320" w:hanging="360"/>
      </w:pPr>
      <w:rPr>
        <w:rFonts w:ascii="Wingdings" w:hAnsi="Wingdings"/>
        <w:color w:val="auto"/>
      </w:rPr>
    </w:lvl>
    <w:lvl w:ilvl="6">
      <w:start w:val="1"/>
      <w:numFmt w:val="bullet"/>
      <w:lvlText w:val=""/>
      <w:lvlJc w:val="left"/>
      <w:pPr>
        <w:tabs>
          <w:tab w:val="num" w:pos="5040"/>
        </w:tabs>
        <w:ind w:left="5040" w:hanging="360"/>
      </w:pPr>
      <w:rPr>
        <w:rFonts w:ascii="Wingdings" w:hAnsi="Wingdings"/>
        <w:color w:val="auto"/>
      </w:rPr>
    </w:lvl>
    <w:lvl w:ilvl="7">
      <w:start w:val="1"/>
      <w:numFmt w:val="bullet"/>
      <w:lvlText w:val=""/>
      <w:lvlJc w:val="left"/>
      <w:pPr>
        <w:tabs>
          <w:tab w:val="num" w:pos="5760"/>
        </w:tabs>
        <w:ind w:left="5760" w:hanging="360"/>
      </w:pPr>
      <w:rPr>
        <w:rFonts w:ascii="Wingdings" w:hAnsi="Wingdings"/>
        <w:color w:val="auto"/>
      </w:rPr>
    </w:lvl>
    <w:lvl w:ilvl="8">
      <w:start w:val="1"/>
      <w:numFmt w:val="bullet"/>
      <w:lvlText w:val=""/>
      <w:lvlJc w:val="left"/>
      <w:pPr>
        <w:tabs>
          <w:tab w:val="num" w:pos="6480"/>
        </w:tabs>
        <w:ind w:left="6480" w:hanging="360"/>
      </w:pPr>
      <w:rPr>
        <w:rFonts w:ascii="Wingdings" w:hAnsi="Wingdings"/>
        <w:color w:val="auto"/>
      </w:rPr>
    </w:lvl>
  </w:abstractNum>
  <w:abstractNum w:abstractNumId="55" w15:restartNumberingAfterBreak="0">
    <w:nsid w:val="0049290B"/>
    <w:multiLevelType w:val="multilevel"/>
    <w:tmpl w:val="E3248C1E"/>
    <w:name w:val="WW8Num5123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56" w15:restartNumberingAfterBreak="0">
    <w:nsid w:val="006B2C14"/>
    <w:multiLevelType w:val="hybridMultilevel"/>
    <w:tmpl w:val="6E343ADA"/>
    <w:styleLink w:val="Style24import"/>
    <w:lvl w:ilvl="0" w:tplc="21865C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B4601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2E422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ACFD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8E3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E27496">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D46E1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C86DE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3CCDE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07E17AE"/>
    <w:multiLevelType w:val="hybridMultilevel"/>
    <w:tmpl w:val="55B6BDC4"/>
    <w:styleLink w:val="Style21import"/>
    <w:lvl w:ilvl="0" w:tplc="ABB6D3E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60D18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7AA4D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26ADD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48A5F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16FA6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0893D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A0DA5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F01B8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01F117A7"/>
    <w:multiLevelType w:val="hybridMultilevel"/>
    <w:tmpl w:val="3A12561E"/>
    <w:name w:val="WW8Num45222"/>
    <w:lvl w:ilvl="0" w:tplc="06CADAEA">
      <w:start w:val="1"/>
      <w:numFmt w:val="decimal"/>
      <w:lvlText w:val="%1.2"/>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9" w15:restartNumberingAfterBreak="0">
    <w:nsid w:val="02F92F95"/>
    <w:multiLevelType w:val="multilevel"/>
    <w:tmpl w:val="22A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4072F30"/>
    <w:multiLevelType w:val="hybridMultilevel"/>
    <w:tmpl w:val="A4DAD918"/>
    <w:numStyleLink w:val="Style8import"/>
  </w:abstractNum>
  <w:abstractNum w:abstractNumId="61" w15:restartNumberingAfterBreak="0">
    <w:nsid w:val="04770BB8"/>
    <w:multiLevelType w:val="multilevel"/>
    <w:tmpl w:val="63A42AEC"/>
    <w:name w:val="WW8Num414"/>
    <w:lvl w:ilvl="0">
      <w:start w:val="31"/>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sz w:val="26"/>
        <w:szCs w:val="26"/>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2" w15:restartNumberingAfterBreak="0">
    <w:nsid w:val="06ED699D"/>
    <w:multiLevelType w:val="multilevel"/>
    <w:tmpl w:val="38B6FA96"/>
    <w:name w:val="WW8Num5123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3" w15:restartNumberingAfterBreak="0">
    <w:nsid w:val="07920D6C"/>
    <w:multiLevelType w:val="multilevel"/>
    <w:tmpl w:val="C804CDF6"/>
    <w:name w:val="WW8Num5123222222222223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4" w15:restartNumberingAfterBreak="0">
    <w:nsid w:val="08CF277D"/>
    <w:multiLevelType w:val="hybridMultilevel"/>
    <w:tmpl w:val="623C3254"/>
    <w:styleLink w:val="Style20import"/>
    <w:lvl w:ilvl="0" w:tplc="4052F2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6E0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1CA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24C1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81B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2818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B4439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4A8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3EE4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095D61C6"/>
    <w:multiLevelType w:val="hybridMultilevel"/>
    <w:tmpl w:val="7F881C84"/>
    <w:styleLink w:val="Style18import0"/>
    <w:lvl w:ilvl="0" w:tplc="410E07BE">
      <w:start w:val="1"/>
      <w:numFmt w:val="bullet"/>
      <w:lvlText w:val="·"/>
      <w:lvlJc w:val="left"/>
      <w:pPr>
        <w:ind w:left="77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F8C334">
      <w:start w:val="1"/>
      <w:numFmt w:val="bullet"/>
      <w:lvlText w:val="o"/>
      <w:lvlJc w:val="left"/>
      <w:pPr>
        <w:ind w:left="14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09D06">
      <w:start w:val="1"/>
      <w:numFmt w:val="bullet"/>
      <w:lvlText w:val="▪"/>
      <w:lvlJc w:val="left"/>
      <w:pPr>
        <w:ind w:left="22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2CABC">
      <w:start w:val="1"/>
      <w:numFmt w:val="bullet"/>
      <w:lvlText w:val="·"/>
      <w:lvlJc w:val="left"/>
      <w:pPr>
        <w:ind w:left="293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427C5A">
      <w:start w:val="1"/>
      <w:numFmt w:val="bullet"/>
      <w:lvlText w:val="o"/>
      <w:lvlJc w:val="left"/>
      <w:pPr>
        <w:ind w:left="36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F22F38">
      <w:start w:val="1"/>
      <w:numFmt w:val="bullet"/>
      <w:lvlText w:val="▪"/>
      <w:lvlJc w:val="left"/>
      <w:pPr>
        <w:ind w:left="43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A9364">
      <w:start w:val="1"/>
      <w:numFmt w:val="bullet"/>
      <w:lvlText w:val="·"/>
      <w:lvlJc w:val="left"/>
      <w:pPr>
        <w:ind w:left="50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92148A">
      <w:start w:val="1"/>
      <w:numFmt w:val="bullet"/>
      <w:lvlText w:val="o"/>
      <w:lvlJc w:val="left"/>
      <w:pPr>
        <w:ind w:left="58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2EE8AE">
      <w:start w:val="1"/>
      <w:numFmt w:val="bullet"/>
      <w:lvlText w:val="▪"/>
      <w:lvlJc w:val="left"/>
      <w:pPr>
        <w:ind w:left="65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99C44CE"/>
    <w:multiLevelType w:val="multilevel"/>
    <w:tmpl w:val="5C2C5CC2"/>
    <w:name w:val="WW8Num51232222222222232223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7" w15:restartNumberingAfterBreak="0">
    <w:nsid w:val="0A6D1BE2"/>
    <w:multiLevelType w:val="hybridMultilevel"/>
    <w:tmpl w:val="B31EF1D4"/>
    <w:name w:val="WW8Num6222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0AE11A03"/>
    <w:multiLevelType w:val="hybridMultilevel"/>
    <w:tmpl w:val="5C2096F2"/>
    <w:styleLink w:val="Style26import0"/>
    <w:lvl w:ilvl="0" w:tplc="6BD2F948">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1CDD8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6A07C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4A38B0">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BA2C3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F277D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8C9B12">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8F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9A8D9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DE37F48"/>
    <w:multiLevelType w:val="hybridMultilevel"/>
    <w:tmpl w:val="8AE85C0A"/>
    <w:styleLink w:val="Style81import"/>
    <w:lvl w:ilvl="0" w:tplc="558AEE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D0AF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225F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B0431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7C73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16C2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A5F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272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0C21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01228EB"/>
    <w:multiLevelType w:val="multilevel"/>
    <w:tmpl w:val="EBA812F6"/>
    <w:styleLink w:val="Style1import"/>
    <w:lvl w:ilvl="0">
      <w:start w:val="1"/>
      <w:numFmt w:val="decimal"/>
      <w:lvlText w:val="%1."/>
      <w:lvlJc w:val="left"/>
      <w:pPr>
        <w:ind w:left="4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002"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586"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02" w:hanging="8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00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0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559" w:hanging="5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559" w:hanging="5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559" w:hanging="5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105F3AB0"/>
    <w:multiLevelType w:val="hybridMultilevel"/>
    <w:tmpl w:val="862605A2"/>
    <w:lvl w:ilvl="0" w:tplc="040C0001">
      <w:start w:val="1"/>
      <w:numFmt w:val="bullet"/>
      <w:lvlText w:val=""/>
      <w:lvlJc w:val="left"/>
      <w:pPr>
        <w:ind w:left="1068" w:hanging="360"/>
      </w:pPr>
      <w:rPr>
        <w:rFonts w:ascii="Symbol" w:hAnsi="Symbol" w:hint="default"/>
      </w:rPr>
    </w:lvl>
    <w:lvl w:ilvl="1" w:tplc="FFFFFFFF">
      <w:start w:val="1"/>
      <w:numFmt w:val="decimal"/>
      <w:lvlText w:val="%2)"/>
      <w:lvlJc w:val="left"/>
      <w:pPr>
        <w:ind w:left="106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2" w15:restartNumberingAfterBreak="0">
    <w:nsid w:val="12340120"/>
    <w:multiLevelType w:val="hybridMultilevel"/>
    <w:tmpl w:val="B7FA90AE"/>
    <w:name w:val="WW8Num452"/>
    <w:lvl w:ilvl="0" w:tplc="A99C464C">
      <w:start w:val="1"/>
      <w:numFmt w:val="decimal"/>
      <w:lvlText w:val="%1."/>
      <w:lvlJc w:val="left"/>
      <w:pPr>
        <w:ind w:left="1211" w:hanging="360"/>
      </w:pPr>
      <w:rPr>
        <w:rFonts w:hint="default"/>
      </w:rPr>
    </w:lvl>
    <w:lvl w:ilvl="1" w:tplc="040C0019">
      <w:start w:val="1"/>
      <w:numFmt w:val="lowerLetter"/>
      <w:lvlText w:val="%2."/>
      <w:lvlJc w:val="left"/>
      <w:pPr>
        <w:ind w:left="863" w:hanging="360"/>
      </w:pPr>
    </w:lvl>
    <w:lvl w:ilvl="2" w:tplc="040C001B" w:tentative="1">
      <w:start w:val="1"/>
      <w:numFmt w:val="lowerRoman"/>
      <w:lvlText w:val="%3."/>
      <w:lvlJc w:val="right"/>
      <w:pPr>
        <w:ind w:left="1583" w:hanging="180"/>
      </w:pPr>
    </w:lvl>
    <w:lvl w:ilvl="3" w:tplc="040C000F" w:tentative="1">
      <w:start w:val="1"/>
      <w:numFmt w:val="decimal"/>
      <w:lvlText w:val="%4."/>
      <w:lvlJc w:val="left"/>
      <w:pPr>
        <w:ind w:left="2303" w:hanging="360"/>
      </w:pPr>
    </w:lvl>
    <w:lvl w:ilvl="4" w:tplc="040C0019" w:tentative="1">
      <w:start w:val="1"/>
      <w:numFmt w:val="lowerLetter"/>
      <w:lvlText w:val="%5."/>
      <w:lvlJc w:val="left"/>
      <w:pPr>
        <w:ind w:left="3023" w:hanging="360"/>
      </w:pPr>
    </w:lvl>
    <w:lvl w:ilvl="5" w:tplc="040C001B" w:tentative="1">
      <w:start w:val="1"/>
      <w:numFmt w:val="lowerRoman"/>
      <w:lvlText w:val="%6."/>
      <w:lvlJc w:val="right"/>
      <w:pPr>
        <w:ind w:left="3743" w:hanging="180"/>
      </w:pPr>
    </w:lvl>
    <w:lvl w:ilvl="6" w:tplc="040C000F" w:tentative="1">
      <w:start w:val="1"/>
      <w:numFmt w:val="decimal"/>
      <w:lvlText w:val="%7."/>
      <w:lvlJc w:val="left"/>
      <w:pPr>
        <w:ind w:left="4463" w:hanging="360"/>
      </w:pPr>
    </w:lvl>
    <w:lvl w:ilvl="7" w:tplc="040C0019" w:tentative="1">
      <w:start w:val="1"/>
      <w:numFmt w:val="lowerLetter"/>
      <w:lvlText w:val="%8."/>
      <w:lvlJc w:val="left"/>
      <w:pPr>
        <w:ind w:left="5183" w:hanging="360"/>
      </w:pPr>
    </w:lvl>
    <w:lvl w:ilvl="8" w:tplc="040C001B" w:tentative="1">
      <w:start w:val="1"/>
      <w:numFmt w:val="lowerRoman"/>
      <w:lvlText w:val="%9."/>
      <w:lvlJc w:val="right"/>
      <w:pPr>
        <w:ind w:left="5903" w:hanging="180"/>
      </w:pPr>
    </w:lvl>
  </w:abstractNum>
  <w:abstractNum w:abstractNumId="73" w15:restartNumberingAfterBreak="0">
    <w:nsid w:val="13D05872"/>
    <w:multiLevelType w:val="multilevel"/>
    <w:tmpl w:val="BE7879AC"/>
    <w:name w:val="WW8Num51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4" w15:restartNumberingAfterBreak="0">
    <w:nsid w:val="158B38E8"/>
    <w:multiLevelType w:val="hybridMultilevel"/>
    <w:tmpl w:val="A6FA3D16"/>
    <w:styleLink w:val="Style5import"/>
    <w:lvl w:ilvl="0" w:tplc="C034089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B28DD6">
      <w:start w:val="1"/>
      <w:numFmt w:val="bullet"/>
      <w:lvlText w:val="·"/>
      <w:lvlJc w:val="left"/>
      <w:pPr>
        <w:ind w:left="12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064C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BA6B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AACE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8694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2C82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A2A8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B44F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5BD2F46"/>
    <w:multiLevelType w:val="multilevel"/>
    <w:tmpl w:val="25BAA89E"/>
    <w:name w:val="WW8Num512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6" w15:restartNumberingAfterBreak="0">
    <w:nsid w:val="15C56D9C"/>
    <w:multiLevelType w:val="hybridMultilevel"/>
    <w:tmpl w:val="79205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16770B50"/>
    <w:multiLevelType w:val="hybridMultilevel"/>
    <w:tmpl w:val="64F20A36"/>
    <w:styleLink w:val="Style16import"/>
    <w:lvl w:ilvl="0" w:tplc="3D649A76">
      <w:start w:val="1"/>
      <w:numFmt w:val="lowerRoman"/>
      <w:lvlText w:val="%1."/>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C6FCC">
      <w:start w:val="1"/>
      <w:numFmt w:val="lowerRoman"/>
      <w:lvlText w:val="%2."/>
      <w:lvlJc w:val="left"/>
      <w:pPr>
        <w:ind w:left="1440"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B6CEC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209C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3620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2314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5C83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E5C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08948C">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16810BF8"/>
    <w:multiLevelType w:val="hybridMultilevel"/>
    <w:tmpl w:val="C7603B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16FF7049"/>
    <w:multiLevelType w:val="hybridMultilevel"/>
    <w:tmpl w:val="D6E22AAA"/>
    <w:styleLink w:val="Style17import"/>
    <w:lvl w:ilvl="0" w:tplc="2F46EFB0">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DAD7B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949D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80794">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821F4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94AC6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8AA7C6">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8ADFA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B219A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193A7440"/>
    <w:multiLevelType w:val="hybridMultilevel"/>
    <w:tmpl w:val="676626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19FD2D3C"/>
    <w:multiLevelType w:val="multilevel"/>
    <w:tmpl w:val="085AD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AD76D74"/>
    <w:multiLevelType w:val="hybridMultilevel"/>
    <w:tmpl w:val="8488C5FA"/>
    <w:styleLink w:val="Style53import"/>
    <w:lvl w:ilvl="0" w:tplc="8C02D27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04B69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6AFD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0A5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CCFBC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52E9C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288B7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49F3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A6030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1B136061"/>
    <w:multiLevelType w:val="multilevel"/>
    <w:tmpl w:val="C52249C4"/>
    <w:name w:val="WW8Num5123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4" w15:restartNumberingAfterBreak="0">
    <w:nsid w:val="1B956480"/>
    <w:multiLevelType w:val="multilevel"/>
    <w:tmpl w:val="74EAB65A"/>
    <w:name w:val="WW8Num51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5" w15:restartNumberingAfterBreak="0">
    <w:nsid w:val="1E1B35B2"/>
    <w:multiLevelType w:val="hybridMultilevel"/>
    <w:tmpl w:val="36F0286C"/>
    <w:styleLink w:val="Style19import0"/>
    <w:lvl w:ilvl="0" w:tplc="1E60B256">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2BAF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EBE0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227850">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DEFB2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64EF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FE78E0">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2C5D1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6A13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1ED174FA"/>
    <w:multiLevelType w:val="hybridMultilevel"/>
    <w:tmpl w:val="D7CC6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1FBA53FE"/>
    <w:multiLevelType w:val="multilevel"/>
    <w:tmpl w:val="271485BA"/>
    <w:lvl w:ilvl="0">
      <w:start w:val="1"/>
      <w:numFmt w:val="decimal"/>
      <w:pStyle w:val="Titre1"/>
      <w:lvlText w:val="%1"/>
      <w:lvlJc w:val="left"/>
      <w:pPr>
        <w:ind w:left="5394"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asciiTheme="minorHAnsi" w:hAnsiTheme="minorHAnsi" w:cstheme="minorHAnsi" w:hint="default"/>
      </w:rPr>
    </w:lvl>
    <w:lvl w:ilvl="3">
      <w:start w:val="1"/>
      <w:numFmt w:val="upp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8" w15:restartNumberingAfterBreak="0">
    <w:nsid w:val="1FBE7E0D"/>
    <w:multiLevelType w:val="hybridMultilevel"/>
    <w:tmpl w:val="D9C85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2033013E"/>
    <w:multiLevelType w:val="multilevel"/>
    <w:tmpl w:val="D2B4F0FA"/>
    <w:name w:val="WW8Num512322222222222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0" w15:restartNumberingAfterBreak="0">
    <w:nsid w:val="205B06E0"/>
    <w:multiLevelType w:val="hybridMultilevel"/>
    <w:tmpl w:val="F154BAAC"/>
    <w:styleLink w:val="Style67import"/>
    <w:lvl w:ilvl="0" w:tplc="0B3A34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64AC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92CE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36222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0C2D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F4B6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4A6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FAE7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3EDD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20F16697"/>
    <w:multiLevelType w:val="hybridMultilevel"/>
    <w:tmpl w:val="0C44D522"/>
    <w:styleLink w:val="Style35import"/>
    <w:lvl w:ilvl="0" w:tplc="005E71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1E1C16">
      <w:start w:val="1"/>
      <w:numFmt w:val="bullet"/>
      <w:lvlText w:val="·"/>
      <w:lvlJc w:val="left"/>
      <w:pPr>
        <w:ind w:left="15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C643B4">
      <w:start w:val="1"/>
      <w:numFmt w:val="bullet"/>
      <w:lvlText w:val="·"/>
      <w:lvlJc w:val="left"/>
      <w:pPr>
        <w:ind w:left="23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02DA00">
      <w:start w:val="1"/>
      <w:numFmt w:val="bullet"/>
      <w:lvlText w:val="·"/>
      <w:lvlJc w:val="left"/>
      <w:pPr>
        <w:ind w:left="33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B47816">
      <w:start w:val="1"/>
      <w:numFmt w:val="bullet"/>
      <w:lvlText w:val="·"/>
      <w:lvlJc w:val="left"/>
      <w:pPr>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AE9266">
      <w:start w:val="1"/>
      <w:numFmt w:val="bullet"/>
      <w:lvlText w:val="·"/>
      <w:lvlJc w:val="left"/>
      <w:pPr>
        <w:ind w:left="531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86BB04">
      <w:start w:val="1"/>
      <w:numFmt w:val="bullet"/>
      <w:lvlText w:val="·"/>
      <w:lvlJc w:val="left"/>
      <w:pPr>
        <w:ind w:left="63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0F860">
      <w:start w:val="1"/>
      <w:numFmt w:val="bullet"/>
      <w:lvlText w:val="·"/>
      <w:lvlJc w:val="left"/>
      <w:pPr>
        <w:ind w:left="72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38B3BE">
      <w:start w:val="1"/>
      <w:numFmt w:val="bullet"/>
      <w:lvlText w:val="·"/>
      <w:lvlJc w:val="left"/>
      <w:pPr>
        <w:ind w:left="82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21347699"/>
    <w:multiLevelType w:val="multilevel"/>
    <w:tmpl w:val="FF56287A"/>
    <w:name w:val="WW8Num51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3" w15:restartNumberingAfterBreak="0">
    <w:nsid w:val="21835638"/>
    <w:multiLevelType w:val="multilevel"/>
    <w:tmpl w:val="1B504820"/>
    <w:lvl w:ilvl="0">
      <w:start w:val="1"/>
      <w:numFmt w:val="decimal"/>
      <w:lvlText w:val="%1."/>
      <w:lvlJc w:val="left"/>
      <w:pPr>
        <w:ind w:left="360" w:hanging="360"/>
      </w:pPr>
      <w:rPr>
        <w:rFonts w:hint="default"/>
      </w:rPr>
    </w:lvl>
    <w:lvl w:ilvl="1">
      <w:start w:val="1"/>
      <w:numFmt w:val="decimal"/>
      <w:pStyle w:val="Titre2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1C11D38"/>
    <w:multiLevelType w:val="hybridMultilevel"/>
    <w:tmpl w:val="4B94C9B6"/>
    <w:lvl w:ilvl="0" w:tplc="040C0001">
      <w:start w:val="1"/>
      <w:numFmt w:val="bullet"/>
      <w:lvlText w:val=""/>
      <w:lvlJc w:val="left"/>
      <w:pPr>
        <w:ind w:left="908" w:hanging="360"/>
      </w:pPr>
      <w:rPr>
        <w:rFonts w:ascii="Symbol" w:hAnsi="Symbol" w:hint="default"/>
      </w:rPr>
    </w:lvl>
    <w:lvl w:ilvl="1" w:tplc="040C0003" w:tentative="1">
      <w:start w:val="1"/>
      <w:numFmt w:val="bullet"/>
      <w:lvlText w:val="o"/>
      <w:lvlJc w:val="left"/>
      <w:pPr>
        <w:ind w:left="1628" w:hanging="360"/>
      </w:pPr>
      <w:rPr>
        <w:rFonts w:ascii="Courier New" w:hAnsi="Courier New" w:cs="Courier New" w:hint="default"/>
      </w:rPr>
    </w:lvl>
    <w:lvl w:ilvl="2" w:tplc="040C0005" w:tentative="1">
      <w:start w:val="1"/>
      <w:numFmt w:val="bullet"/>
      <w:lvlText w:val=""/>
      <w:lvlJc w:val="left"/>
      <w:pPr>
        <w:ind w:left="2348" w:hanging="360"/>
      </w:pPr>
      <w:rPr>
        <w:rFonts w:ascii="Wingdings" w:hAnsi="Wingdings" w:hint="default"/>
      </w:rPr>
    </w:lvl>
    <w:lvl w:ilvl="3" w:tplc="040C0001" w:tentative="1">
      <w:start w:val="1"/>
      <w:numFmt w:val="bullet"/>
      <w:lvlText w:val=""/>
      <w:lvlJc w:val="left"/>
      <w:pPr>
        <w:ind w:left="3068" w:hanging="360"/>
      </w:pPr>
      <w:rPr>
        <w:rFonts w:ascii="Symbol" w:hAnsi="Symbol" w:hint="default"/>
      </w:rPr>
    </w:lvl>
    <w:lvl w:ilvl="4" w:tplc="040C0003" w:tentative="1">
      <w:start w:val="1"/>
      <w:numFmt w:val="bullet"/>
      <w:lvlText w:val="o"/>
      <w:lvlJc w:val="left"/>
      <w:pPr>
        <w:ind w:left="3788" w:hanging="360"/>
      </w:pPr>
      <w:rPr>
        <w:rFonts w:ascii="Courier New" w:hAnsi="Courier New" w:cs="Courier New" w:hint="default"/>
      </w:rPr>
    </w:lvl>
    <w:lvl w:ilvl="5" w:tplc="040C0005" w:tentative="1">
      <w:start w:val="1"/>
      <w:numFmt w:val="bullet"/>
      <w:lvlText w:val=""/>
      <w:lvlJc w:val="left"/>
      <w:pPr>
        <w:ind w:left="4508" w:hanging="360"/>
      </w:pPr>
      <w:rPr>
        <w:rFonts w:ascii="Wingdings" w:hAnsi="Wingdings" w:hint="default"/>
      </w:rPr>
    </w:lvl>
    <w:lvl w:ilvl="6" w:tplc="040C0001" w:tentative="1">
      <w:start w:val="1"/>
      <w:numFmt w:val="bullet"/>
      <w:lvlText w:val=""/>
      <w:lvlJc w:val="left"/>
      <w:pPr>
        <w:ind w:left="5228" w:hanging="360"/>
      </w:pPr>
      <w:rPr>
        <w:rFonts w:ascii="Symbol" w:hAnsi="Symbol" w:hint="default"/>
      </w:rPr>
    </w:lvl>
    <w:lvl w:ilvl="7" w:tplc="040C0003" w:tentative="1">
      <w:start w:val="1"/>
      <w:numFmt w:val="bullet"/>
      <w:lvlText w:val="o"/>
      <w:lvlJc w:val="left"/>
      <w:pPr>
        <w:ind w:left="5948" w:hanging="360"/>
      </w:pPr>
      <w:rPr>
        <w:rFonts w:ascii="Courier New" w:hAnsi="Courier New" w:cs="Courier New" w:hint="default"/>
      </w:rPr>
    </w:lvl>
    <w:lvl w:ilvl="8" w:tplc="040C0005" w:tentative="1">
      <w:start w:val="1"/>
      <w:numFmt w:val="bullet"/>
      <w:lvlText w:val=""/>
      <w:lvlJc w:val="left"/>
      <w:pPr>
        <w:ind w:left="6668" w:hanging="360"/>
      </w:pPr>
      <w:rPr>
        <w:rFonts w:ascii="Wingdings" w:hAnsi="Wingdings" w:hint="default"/>
      </w:rPr>
    </w:lvl>
  </w:abstractNum>
  <w:abstractNum w:abstractNumId="95" w15:restartNumberingAfterBreak="0">
    <w:nsid w:val="22E570E2"/>
    <w:multiLevelType w:val="multilevel"/>
    <w:tmpl w:val="054EBDD6"/>
    <w:name w:val="WW8Num51232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6" w15:restartNumberingAfterBreak="0">
    <w:nsid w:val="243F403E"/>
    <w:multiLevelType w:val="hybridMultilevel"/>
    <w:tmpl w:val="9092CC64"/>
    <w:styleLink w:val="Style14import0"/>
    <w:lvl w:ilvl="0" w:tplc="9C5AA8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70C7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2B3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00870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A0F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4E8D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660D9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E84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803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244B00C9"/>
    <w:multiLevelType w:val="multilevel"/>
    <w:tmpl w:val="4748ED10"/>
    <w:name w:val="WW8Num41323"/>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8" w15:restartNumberingAfterBreak="0">
    <w:nsid w:val="275F323C"/>
    <w:multiLevelType w:val="multilevel"/>
    <w:tmpl w:val="D78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7F5209E"/>
    <w:multiLevelType w:val="hybridMultilevel"/>
    <w:tmpl w:val="D9565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D3A4C35"/>
    <w:multiLevelType w:val="hybridMultilevel"/>
    <w:tmpl w:val="AF84F44C"/>
    <w:name w:val="WW8Num51232232"/>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1" w15:restartNumberingAfterBreak="0">
    <w:nsid w:val="2F5927B2"/>
    <w:multiLevelType w:val="multilevel"/>
    <w:tmpl w:val="9D0C44DE"/>
    <w:name w:val="WW8Num51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2" w15:restartNumberingAfterBreak="0">
    <w:nsid w:val="2F5E5ECC"/>
    <w:multiLevelType w:val="multilevel"/>
    <w:tmpl w:val="751EA430"/>
    <w:name w:val="WW8Num51232234"/>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3" w15:restartNumberingAfterBreak="0">
    <w:nsid w:val="2FC67F55"/>
    <w:multiLevelType w:val="hybridMultilevel"/>
    <w:tmpl w:val="6588A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300911EC"/>
    <w:multiLevelType w:val="hybridMultilevel"/>
    <w:tmpl w:val="99DC2AEC"/>
    <w:name w:val="WW8Num512322332"/>
    <w:lvl w:ilvl="0" w:tplc="040C000B">
      <w:start w:val="1"/>
      <w:numFmt w:val="bullet"/>
      <w:lvlText w:val=""/>
      <w:lvlJc w:val="left"/>
      <w:pPr>
        <w:ind w:left="2138" w:hanging="360"/>
      </w:pPr>
      <w:rPr>
        <w:rFonts w:ascii="Wingdings" w:hAnsi="Wingdings"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5" w15:restartNumberingAfterBreak="0">
    <w:nsid w:val="323B46B0"/>
    <w:multiLevelType w:val="hybridMultilevel"/>
    <w:tmpl w:val="33E06B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6" w15:restartNumberingAfterBreak="0">
    <w:nsid w:val="3263449D"/>
    <w:multiLevelType w:val="hybridMultilevel"/>
    <w:tmpl w:val="0E841D3A"/>
    <w:numStyleLink w:val="Style72import"/>
  </w:abstractNum>
  <w:abstractNum w:abstractNumId="107" w15:restartNumberingAfterBreak="0">
    <w:nsid w:val="32977C47"/>
    <w:multiLevelType w:val="hybridMultilevel"/>
    <w:tmpl w:val="0E841D3A"/>
    <w:styleLink w:val="Style72import"/>
    <w:lvl w:ilvl="0" w:tplc="ACA84D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A2C8F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063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8E8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AD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8C9F3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50B8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50FFB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D09CE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33EA4A15"/>
    <w:multiLevelType w:val="multilevel"/>
    <w:tmpl w:val="63FC2810"/>
    <w:name w:val="WW8Num51232222222222232223"/>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9" w15:restartNumberingAfterBreak="0">
    <w:nsid w:val="34090D12"/>
    <w:multiLevelType w:val="multilevel"/>
    <w:tmpl w:val="4A18F090"/>
    <w:name w:val="WW8Num5123223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0" w15:restartNumberingAfterBreak="0">
    <w:nsid w:val="34501C11"/>
    <w:multiLevelType w:val="multilevel"/>
    <w:tmpl w:val="CC7C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6B504D0"/>
    <w:multiLevelType w:val="hybridMultilevel"/>
    <w:tmpl w:val="69EE6128"/>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8043145"/>
    <w:multiLevelType w:val="hybridMultilevel"/>
    <w:tmpl w:val="CB3C4E04"/>
    <w:styleLink w:val="Style26import"/>
    <w:lvl w:ilvl="0" w:tplc="57AAB0AC">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420E5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2A3D3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B60A08">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5A4C6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AE151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94C326">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141EA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0CBA8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38956907"/>
    <w:multiLevelType w:val="multilevel"/>
    <w:tmpl w:val="085AD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91A4F1B"/>
    <w:multiLevelType w:val="hybridMultilevel"/>
    <w:tmpl w:val="43AEE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39506DF8"/>
    <w:multiLevelType w:val="hybridMultilevel"/>
    <w:tmpl w:val="00B6C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39886420"/>
    <w:multiLevelType w:val="multilevel"/>
    <w:tmpl w:val="085AD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AE64B3A"/>
    <w:multiLevelType w:val="multilevel"/>
    <w:tmpl w:val="10BC7950"/>
    <w:name w:val="WW8Num5123222222222223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637"/>
        </w:tabs>
        <w:ind w:left="1637"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8" w15:restartNumberingAfterBreak="0">
    <w:nsid w:val="3C387FB1"/>
    <w:multiLevelType w:val="hybridMultilevel"/>
    <w:tmpl w:val="0C9E5DCE"/>
    <w:styleLink w:val="Style31import"/>
    <w:lvl w:ilvl="0" w:tplc="2AB0119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9F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EEC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001F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007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942C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049D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4A0E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20A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3C6117BE"/>
    <w:multiLevelType w:val="multilevel"/>
    <w:tmpl w:val="939671A0"/>
    <w:name w:val="WW8Num51232222222222232223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0" w15:restartNumberingAfterBreak="0">
    <w:nsid w:val="3CD73480"/>
    <w:multiLevelType w:val="hybridMultilevel"/>
    <w:tmpl w:val="94E80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3D151198"/>
    <w:multiLevelType w:val="hybridMultilevel"/>
    <w:tmpl w:val="6C48A72E"/>
    <w:styleLink w:val="Style31import0"/>
    <w:lvl w:ilvl="0" w:tplc="221C13F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1A6E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6A67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A48B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088E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0683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C01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EF9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9CC7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3E56278C"/>
    <w:multiLevelType w:val="hybridMultilevel"/>
    <w:tmpl w:val="C5D891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3EA45C20"/>
    <w:multiLevelType w:val="multilevel"/>
    <w:tmpl w:val="C2E8B4F4"/>
    <w:name w:val="WW8Num5123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78"/>
        </w:tabs>
        <w:ind w:left="177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4" w15:restartNumberingAfterBreak="0">
    <w:nsid w:val="3EE10747"/>
    <w:multiLevelType w:val="multilevel"/>
    <w:tmpl w:val="C2664424"/>
    <w:name w:val="WW8Num5123222222222223222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5" w15:restartNumberingAfterBreak="0">
    <w:nsid w:val="3F1974AA"/>
    <w:multiLevelType w:val="hybridMultilevel"/>
    <w:tmpl w:val="B9DA9212"/>
    <w:name w:val="WW8Num412"/>
    <w:lvl w:ilvl="0" w:tplc="0000002C">
      <w:start w:val="1"/>
      <w:numFmt w:val="bullet"/>
      <w:lvlText w:val=""/>
      <w:lvlJc w:val="left"/>
      <w:pPr>
        <w:ind w:left="1971" w:hanging="360"/>
      </w:pPr>
      <w:rPr>
        <w:rFonts w:ascii="Symbol" w:hAnsi="Symbol" w:cs="Times New Roman"/>
      </w:rPr>
    </w:lvl>
    <w:lvl w:ilvl="1" w:tplc="040C0003" w:tentative="1">
      <w:start w:val="1"/>
      <w:numFmt w:val="bullet"/>
      <w:lvlText w:val="o"/>
      <w:lvlJc w:val="left"/>
      <w:pPr>
        <w:ind w:left="2691" w:hanging="360"/>
      </w:pPr>
      <w:rPr>
        <w:rFonts w:ascii="Courier New" w:hAnsi="Courier New" w:cs="Courier New" w:hint="default"/>
      </w:rPr>
    </w:lvl>
    <w:lvl w:ilvl="2" w:tplc="040C0005" w:tentative="1">
      <w:start w:val="1"/>
      <w:numFmt w:val="bullet"/>
      <w:lvlText w:val=""/>
      <w:lvlJc w:val="left"/>
      <w:pPr>
        <w:ind w:left="3411" w:hanging="360"/>
      </w:pPr>
      <w:rPr>
        <w:rFonts w:ascii="Wingdings" w:hAnsi="Wingdings" w:hint="default"/>
      </w:rPr>
    </w:lvl>
    <w:lvl w:ilvl="3" w:tplc="040C0001" w:tentative="1">
      <w:start w:val="1"/>
      <w:numFmt w:val="bullet"/>
      <w:lvlText w:val=""/>
      <w:lvlJc w:val="left"/>
      <w:pPr>
        <w:ind w:left="4131" w:hanging="360"/>
      </w:pPr>
      <w:rPr>
        <w:rFonts w:ascii="Symbol" w:hAnsi="Symbol" w:hint="default"/>
      </w:rPr>
    </w:lvl>
    <w:lvl w:ilvl="4" w:tplc="040C0003" w:tentative="1">
      <w:start w:val="1"/>
      <w:numFmt w:val="bullet"/>
      <w:lvlText w:val="o"/>
      <w:lvlJc w:val="left"/>
      <w:pPr>
        <w:ind w:left="4851" w:hanging="360"/>
      </w:pPr>
      <w:rPr>
        <w:rFonts w:ascii="Courier New" w:hAnsi="Courier New" w:cs="Courier New" w:hint="default"/>
      </w:rPr>
    </w:lvl>
    <w:lvl w:ilvl="5" w:tplc="040C0005" w:tentative="1">
      <w:start w:val="1"/>
      <w:numFmt w:val="bullet"/>
      <w:lvlText w:val=""/>
      <w:lvlJc w:val="left"/>
      <w:pPr>
        <w:ind w:left="5571" w:hanging="360"/>
      </w:pPr>
      <w:rPr>
        <w:rFonts w:ascii="Wingdings" w:hAnsi="Wingdings" w:hint="default"/>
      </w:rPr>
    </w:lvl>
    <w:lvl w:ilvl="6" w:tplc="040C0001" w:tentative="1">
      <w:start w:val="1"/>
      <w:numFmt w:val="bullet"/>
      <w:lvlText w:val=""/>
      <w:lvlJc w:val="left"/>
      <w:pPr>
        <w:ind w:left="6291" w:hanging="360"/>
      </w:pPr>
      <w:rPr>
        <w:rFonts w:ascii="Symbol" w:hAnsi="Symbol" w:hint="default"/>
      </w:rPr>
    </w:lvl>
    <w:lvl w:ilvl="7" w:tplc="040C0003" w:tentative="1">
      <w:start w:val="1"/>
      <w:numFmt w:val="bullet"/>
      <w:lvlText w:val="o"/>
      <w:lvlJc w:val="left"/>
      <w:pPr>
        <w:ind w:left="7011" w:hanging="360"/>
      </w:pPr>
      <w:rPr>
        <w:rFonts w:ascii="Courier New" w:hAnsi="Courier New" w:cs="Courier New" w:hint="default"/>
      </w:rPr>
    </w:lvl>
    <w:lvl w:ilvl="8" w:tplc="040C0005" w:tentative="1">
      <w:start w:val="1"/>
      <w:numFmt w:val="bullet"/>
      <w:lvlText w:val=""/>
      <w:lvlJc w:val="left"/>
      <w:pPr>
        <w:ind w:left="7731" w:hanging="360"/>
      </w:pPr>
      <w:rPr>
        <w:rFonts w:ascii="Wingdings" w:hAnsi="Wingdings" w:hint="default"/>
      </w:rPr>
    </w:lvl>
  </w:abstractNum>
  <w:abstractNum w:abstractNumId="126" w15:restartNumberingAfterBreak="0">
    <w:nsid w:val="4171562C"/>
    <w:multiLevelType w:val="multilevel"/>
    <w:tmpl w:val="94C00F2C"/>
    <w:name w:val="WW8Num5123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7" w15:restartNumberingAfterBreak="0">
    <w:nsid w:val="429A4992"/>
    <w:multiLevelType w:val="hybridMultilevel"/>
    <w:tmpl w:val="89003FE0"/>
    <w:numStyleLink w:val="Style78import"/>
  </w:abstractNum>
  <w:abstractNum w:abstractNumId="128" w15:restartNumberingAfterBreak="0">
    <w:nsid w:val="42C23ED7"/>
    <w:multiLevelType w:val="multilevel"/>
    <w:tmpl w:val="44DE48F6"/>
    <w:name w:val="WW8Num512322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9" w15:restartNumberingAfterBreak="0">
    <w:nsid w:val="438E6A53"/>
    <w:multiLevelType w:val="hybridMultilevel"/>
    <w:tmpl w:val="828811F0"/>
    <w:styleLink w:val="Style58import"/>
    <w:lvl w:ilvl="0" w:tplc="8826BD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B4299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0C8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CE68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88AE3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2A99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62C1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AB0B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BC2F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4F77EE5"/>
    <w:multiLevelType w:val="hybridMultilevel"/>
    <w:tmpl w:val="EDBAB3CC"/>
    <w:styleLink w:val="Style22import"/>
    <w:lvl w:ilvl="0" w:tplc="206E6B1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2ECD7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1C628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F8CE2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81F9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1E020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28E1E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24F7F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EE2A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455A45F7"/>
    <w:multiLevelType w:val="multilevel"/>
    <w:tmpl w:val="68CCD4F6"/>
    <w:name w:val="WW8Num5123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2" w15:restartNumberingAfterBreak="0">
    <w:nsid w:val="475E32F1"/>
    <w:multiLevelType w:val="hybridMultilevel"/>
    <w:tmpl w:val="1362E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47A368D5"/>
    <w:multiLevelType w:val="hybridMultilevel"/>
    <w:tmpl w:val="20247012"/>
    <w:styleLink w:val="Style77import"/>
    <w:lvl w:ilvl="0" w:tplc="CC3E0C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70E6D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7C3AD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6641E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2DB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8CE2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5C508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0BC5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A403F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4AF02D58"/>
    <w:multiLevelType w:val="hybridMultilevel"/>
    <w:tmpl w:val="BDF60F7A"/>
    <w:lvl w:ilvl="0" w:tplc="27C4CEE2">
      <w:start w:val="1"/>
      <w:numFmt w:val="bullet"/>
      <w:pStyle w:val="2Listetirets"/>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4B1B084A"/>
    <w:multiLevelType w:val="multilevel"/>
    <w:tmpl w:val="C81C57AA"/>
    <w:name w:val="WW8Num512322224"/>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6" w15:restartNumberingAfterBreak="0">
    <w:nsid w:val="4C371455"/>
    <w:multiLevelType w:val="hybridMultilevel"/>
    <w:tmpl w:val="7F9AC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4CDA03FD"/>
    <w:multiLevelType w:val="hybridMultilevel"/>
    <w:tmpl w:val="664A7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4F5A63A7"/>
    <w:multiLevelType w:val="multilevel"/>
    <w:tmpl w:val="FC62D09C"/>
    <w:name w:val="WW8Num5123222222222223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9" w15:restartNumberingAfterBreak="0">
    <w:nsid w:val="50476E39"/>
    <w:multiLevelType w:val="multilevel"/>
    <w:tmpl w:val="CE562D48"/>
    <w:name w:val="WW8Num51232222222222232223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0" w15:restartNumberingAfterBreak="0">
    <w:nsid w:val="512407F5"/>
    <w:multiLevelType w:val="hybridMultilevel"/>
    <w:tmpl w:val="7B888D98"/>
    <w:lvl w:ilvl="0" w:tplc="8236B544">
      <w:start w:val="1"/>
      <w:numFmt w:val="bullet"/>
      <w:pStyle w:val="CarCarCarCarCarCarCarCarCarCarCar1CarCarCarCarCarCarCarCarCarCarCarCarCarCarCarCar"/>
      <w:lvlText w:val=""/>
      <w:lvlJc w:val="left"/>
      <w:pPr>
        <w:tabs>
          <w:tab w:val="num" w:pos="360"/>
        </w:tabs>
        <w:ind w:left="360" w:hanging="360"/>
      </w:pPr>
      <w:rPr>
        <w:rFonts w:ascii="Wingdings" w:hAnsi="Wingdings" w:cs="Courier New"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2AC5E99"/>
    <w:multiLevelType w:val="multilevel"/>
    <w:tmpl w:val="785619D6"/>
    <w:styleLink w:val="Style74import1"/>
    <w:lvl w:ilvl="0">
      <w:start w:val="1"/>
      <w:numFmt w:val="decimal"/>
      <w:lvlText w:val="%1."/>
      <w:lvlJc w:val="left"/>
      <w:pPr>
        <w:ind w:left="370" w:hanging="37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551" w:hanging="1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04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51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1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1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1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530774A0"/>
    <w:multiLevelType w:val="hybridMultilevel"/>
    <w:tmpl w:val="F564B00E"/>
    <w:styleLink w:val="Style16import1"/>
    <w:lvl w:ilvl="0" w:tplc="B73CEE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BA8A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B669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FCB6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70CA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F0BA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CD9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7C0E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6CB1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36E631B"/>
    <w:multiLevelType w:val="multilevel"/>
    <w:tmpl w:val="47C491B8"/>
    <w:name w:val="WW8Num51232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4" w15:restartNumberingAfterBreak="0">
    <w:nsid w:val="53EF4A5E"/>
    <w:multiLevelType w:val="hybridMultilevel"/>
    <w:tmpl w:val="61FA0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542F6874"/>
    <w:multiLevelType w:val="hybridMultilevel"/>
    <w:tmpl w:val="FDD6935E"/>
    <w:styleLink w:val="Style40import"/>
    <w:lvl w:ilvl="0" w:tplc="274CE93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6A8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5C9E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4EC1A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B8E0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C9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EBE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20DC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401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55722C8B"/>
    <w:multiLevelType w:val="hybridMultilevel"/>
    <w:tmpl w:val="37807A08"/>
    <w:styleLink w:val="Style80import"/>
    <w:lvl w:ilvl="0" w:tplc="236C40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C008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4856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088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F666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E690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F2C5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823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D6BB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560B1CCE"/>
    <w:multiLevelType w:val="multilevel"/>
    <w:tmpl w:val="CCFED2F6"/>
    <w:name w:val="WW8Num413"/>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8" w15:restartNumberingAfterBreak="0">
    <w:nsid w:val="57C145F4"/>
    <w:multiLevelType w:val="multilevel"/>
    <w:tmpl w:val="5A90BCD4"/>
    <w:name w:val="WW8Num512322225"/>
    <w:lvl w:ilvl="0">
      <w:start w:val="21"/>
      <w:numFmt w:val="decimal"/>
      <w:lvlText w:val="%1-"/>
      <w:lvlJc w:val="left"/>
      <w:pPr>
        <w:tabs>
          <w:tab w:val="num" w:pos="1068"/>
        </w:tabs>
        <w:ind w:left="1068" w:hanging="360"/>
      </w:pPr>
      <w:rPr>
        <w:rFonts w:hint="default"/>
      </w:rPr>
    </w:lvl>
    <w:lvl w:ilvl="1">
      <w:start w:val="3"/>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9" w15:restartNumberingAfterBreak="0">
    <w:nsid w:val="58075637"/>
    <w:multiLevelType w:val="hybridMultilevel"/>
    <w:tmpl w:val="CB3C4E04"/>
    <w:numStyleLink w:val="Style26import"/>
  </w:abstractNum>
  <w:abstractNum w:abstractNumId="150" w15:restartNumberingAfterBreak="0">
    <w:nsid w:val="59B00B80"/>
    <w:multiLevelType w:val="multilevel"/>
    <w:tmpl w:val="D1FA0596"/>
    <w:name w:val="WW8Num5123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51" w15:restartNumberingAfterBreak="0">
    <w:nsid w:val="59E57EB0"/>
    <w:multiLevelType w:val="multilevel"/>
    <w:tmpl w:val="743EF3A6"/>
    <w:name w:val="WW8Num5123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52" w15:restartNumberingAfterBreak="0">
    <w:nsid w:val="5A1C26F4"/>
    <w:multiLevelType w:val="hybridMultilevel"/>
    <w:tmpl w:val="2686517A"/>
    <w:styleLink w:val="Style23import"/>
    <w:lvl w:ilvl="0" w:tplc="0FA4597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B205C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B884DC">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24DDA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54EC5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D6FBA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34970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88C6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260E3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5A414828"/>
    <w:multiLevelType w:val="hybridMultilevel"/>
    <w:tmpl w:val="C3FC50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5B301227"/>
    <w:multiLevelType w:val="multilevel"/>
    <w:tmpl w:val="23746680"/>
    <w:name w:val="WW8Num5123222222222223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55" w15:restartNumberingAfterBreak="0">
    <w:nsid w:val="5BF464C9"/>
    <w:multiLevelType w:val="hybridMultilevel"/>
    <w:tmpl w:val="EF2E4C18"/>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D10083E"/>
    <w:multiLevelType w:val="hybridMultilevel"/>
    <w:tmpl w:val="92984D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5D65348D"/>
    <w:multiLevelType w:val="multilevel"/>
    <w:tmpl w:val="3AB24606"/>
    <w:name w:val="WW8Num51232222222222232223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58" w15:restartNumberingAfterBreak="0">
    <w:nsid w:val="5F9367C2"/>
    <w:multiLevelType w:val="multilevel"/>
    <w:tmpl w:val="3CA27EB8"/>
    <w:name w:val="WW8Num51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59" w15:restartNumberingAfterBreak="0">
    <w:nsid w:val="5FA20B14"/>
    <w:multiLevelType w:val="multilevel"/>
    <w:tmpl w:val="E97850B6"/>
    <w:name w:val="WW8Num4132"/>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0" w15:restartNumberingAfterBreak="0">
    <w:nsid w:val="5FC95CD9"/>
    <w:multiLevelType w:val="hybridMultilevel"/>
    <w:tmpl w:val="71E6F34A"/>
    <w:styleLink w:val="Style9import"/>
    <w:lvl w:ilvl="0" w:tplc="1C9AA9C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D44A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DAF2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62A6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E05A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A64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AF38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9C8B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62022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60FF5716"/>
    <w:multiLevelType w:val="multilevel"/>
    <w:tmpl w:val="EEBC5FC6"/>
    <w:name w:val="WW8Num5123222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2" w15:restartNumberingAfterBreak="0">
    <w:nsid w:val="61ED1688"/>
    <w:multiLevelType w:val="hybridMultilevel"/>
    <w:tmpl w:val="310CF86E"/>
    <w:styleLink w:val="Style20import0"/>
    <w:lvl w:ilvl="0" w:tplc="301C20FC">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6E036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4EAA8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3851E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EC00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ABF8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A0B7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0036A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CAE6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61F30020"/>
    <w:multiLevelType w:val="hybridMultilevel"/>
    <w:tmpl w:val="20247012"/>
    <w:numStyleLink w:val="Style77import"/>
  </w:abstractNum>
  <w:abstractNum w:abstractNumId="164" w15:restartNumberingAfterBreak="0">
    <w:nsid w:val="62744881"/>
    <w:multiLevelType w:val="hybridMultilevel"/>
    <w:tmpl w:val="A134C898"/>
    <w:name w:val="WW8Num512322332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62761689"/>
    <w:multiLevelType w:val="hybridMultilevel"/>
    <w:tmpl w:val="886283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62E8228C"/>
    <w:multiLevelType w:val="hybridMultilevel"/>
    <w:tmpl w:val="FA96F846"/>
    <w:styleLink w:val="Style25import"/>
    <w:lvl w:ilvl="0" w:tplc="57F6FDFC">
      <w:start w:val="1"/>
      <w:numFmt w:val="decimal"/>
      <w:lvlText w:val="%1)"/>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64F6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2EEE6C">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C4D2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92D2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405A80">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382A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4A0B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8A46E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63FF0633"/>
    <w:multiLevelType w:val="multilevel"/>
    <w:tmpl w:val="F2148A64"/>
    <w:name w:val="WW8Num51232222222222232223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8" w15:restartNumberingAfterBreak="0">
    <w:nsid w:val="64740870"/>
    <w:multiLevelType w:val="multilevel"/>
    <w:tmpl w:val="04F0EF66"/>
    <w:name w:val="WW8Num5123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9" w15:restartNumberingAfterBreak="0">
    <w:nsid w:val="6567653A"/>
    <w:multiLevelType w:val="hybridMultilevel"/>
    <w:tmpl w:val="7E3673EE"/>
    <w:styleLink w:val="Style50import"/>
    <w:lvl w:ilvl="0" w:tplc="F8EC174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BC82D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B6BD0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D4073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AA926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E7C2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A0D3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F029E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1E499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66BC069A"/>
    <w:multiLevelType w:val="hybridMultilevel"/>
    <w:tmpl w:val="FD4E3ABC"/>
    <w:styleLink w:val="Style32import"/>
    <w:lvl w:ilvl="0" w:tplc="9C8E7794">
      <w:start w:val="1"/>
      <w:numFmt w:val="bullet"/>
      <w:lvlText w:val="·"/>
      <w:lvlJc w:val="left"/>
      <w:pPr>
        <w:ind w:left="684" w:hanging="324"/>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583F1C">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643BF2">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6813E">
      <w:start w:val="1"/>
      <w:numFmt w:val="bullet"/>
      <w:lvlText w:val="·"/>
      <w:lvlJc w:val="left"/>
      <w:pPr>
        <w:ind w:left="2844" w:hanging="324"/>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A2D804">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74FA54">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4C883C">
      <w:start w:val="1"/>
      <w:numFmt w:val="bullet"/>
      <w:lvlText w:val="·"/>
      <w:lvlJc w:val="left"/>
      <w:pPr>
        <w:ind w:left="5004" w:hanging="324"/>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16A42E">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B67740">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6C96AAD"/>
    <w:multiLevelType w:val="hybridMultilevel"/>
    <w:tmpl w:val="A014C7A4"/>
    <w:styleLink w:val="Style12import0"/>
    <w:lvl w:ilvl="0" w:tplc="539CDF6C">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C765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CE98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42368">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BEE93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CEA1E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4A20FC">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0A958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2C444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7B9631F"/>
    <w:multiLevelType w:val="hybridMultilevel"/>
    <w:tmpl w:val="B19AF668"/>
    <w:styleLink w:val="Style14import"/>
    <w:lvl w:ilvl="0" w:tplc="A74A6E5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2C6F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C8D2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AAB4E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103D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C2BD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9C97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12E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623F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686C4E14"/>
    <w:multiLevelType w:val="multilevel"/>
    <w:tmpl w:val="CFE8B60E"/>
    <w:name w:val="WW8Num51232222222222232223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74" w15:restartNumberingAfterBreak="0">
    <w:nsid w:val="68850562"/>
    <w:multiLevelType w:val="hybridMultilevel"/>
    <w:tmpl w:val="7BEA3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68AF5638"/>
    <w:multiLevelType w:val="hybridMultilevel"/>
    <w:tmpl w:val="D7125BCE"/>
    <w:styleLink w:val="Style13import0"/>
    <w:lvl w:ilvl="0" w:tplc="8780AA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0E2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E99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22BA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A642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E0D6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0295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AE38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0A10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6985698D"/>
    <w:multiLevelType w:val="hybridMultilevel"/>
    <w:tmpl w:val="139C9954"/>
    <w:styleLink w:val="Style41import"/>
    <w:lvl w:ilvl="0" w:tplc="C68802B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724C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433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5E05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0055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EAC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A24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6BC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A33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699F3B8D"/>
    <w:multiLevelType w:val="hybridMultilevel"/>
    <w:tmpl w:val="A4DAD918"/>
    <w:styleLink w:val="Style8import"/>
    <w:lvl w:ilvl="0" w:tplc="0AC2F89C">
      <w:start w:val="1"/>
      <w:numFmt w:val="bullet"/>
      <w:lvlText w:val="·"/>
      <w:lvlJc w:val="left"/>
      <w:pPr>
        <w:ind w:left="610" w:hanging="2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4F85522">
      <w:start w:val="1"/>
      <w:numFmt w:val="bullet"/>
      <w:lvlText w:val="➢"/>
      <w:lvlJc w:val="left"/>
      <w:pPr>
        <w:ind w:left="2056" w:hanging="3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84D1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240EB3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4" w:tplc="B41ADC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87B232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C8FCF5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7" w:tplc="7AFEC1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D3EC97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178" w15:restartNumberingAfterBreak="0">
    <w:nsid w:val="69BE6598"/>
    <w:multiLevelType w:val="hybridMultilevel"/>
    <w:tmpl w:val="AC4C5D74"/>
    <w:name w:val="WW8Num45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15:restartNumberingAfterBreak="0">
    <w:nsid w:val="6A4F2824"/>
    <w:multiLevelType w:val="multilevel"/>
    <w:tmpl w:val="53E6063E"/>
    <w:name w:val="WW8Num5123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80" w15:restartNumberingAfterBreak="0">
    <w:nsid w:val="6B254AE5"/>
    <w:multiLevelType w:val="hybridMultilevel"/>
    <w:tmpl w:val="EBC0CAFC"/>
    <w:styleLink w:val="Style8import0"/>
    <w:lvl w:ilvl="0" w:tplc="A0101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52755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106AD4">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48D62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D6A8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16E86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1E49A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DA71C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7AA2DC">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6B782298"/>
    <w:multiLevelType w:val="hybridMultilevel"/>
    <w:tmpl w:val="C364582C"/>
    <w:styleLink w:val="Style37import"/>
    <w:lvl w:ilvl="0" w:tplc="18F61D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FCEE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CE4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E6C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046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6875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EEFA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868B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225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6BC37730"/>
    <w:multiLevelType w:val="multilevel"/>
    <w:tmpl w:val="72FA3B86"/>
    <w:name w:val="WW8Num51232235"/>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83" w15:restartNumberingAfterBreak="0">
    <w:nsid w:val="6C08362E"/>
    <w:multiLevelType w:val="hybridMultilevel"/>
    <w:tmpl w:val="5D0C1782"/>
    <w:styleLink w:val="Style27import0"/>
    <w:lvl w:ilvl="0" w:tplc="3EAC970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CED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AE9C3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4263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FE3BF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2A69F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2416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1A328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C62E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6C154365"/>
    <w:multiLevelType w:val="hybridMultilevel"/>
    <w:tmpl w:val="89003FE0"/>
    <w:styleLink w:val="Style78import"/>
    <w:lvl w:ilvl="0" w:tplc="FACAC0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122D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7E0E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6F0D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E32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A9E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41C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2C59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00E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6CF94981"/>
    <w:multiLevelType w:val="multilevel"/>
    <w:tmpl w:val="3AD6871C"/>
    <w:name w:val="WW8Num5123222222222223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86" w15:restartNumberingAfterBreak="0">
    <w:nsid w:val="6E0E68F0"/>
    <w:multiLevelType w:val="multilevel"/>
    <w:tmpl w:val="06B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F060610"/>
    <w:multiLevelType w:val="hybridMultilevel"/>
    <w:tmpl w:val="89D4EE0C"/>
    <w:styleLink w:val="Style51import"/>
    <w:lvl w:ilvl="0" w:tplc="DEF2AA8C">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5FEC">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C4293A">
      <w:start w:val="1"/>
      <w:numFmt w:val="lowerRoman"/>
      <w:lvlText w:val="%3."/>
      <w:lvlJc w:val="left"/>
      <w:pPr>
        <w:ind w:left="1440" w:hanging="6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567A">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38A04E">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54B85A">
      <w:start w:val="1"/>
      <w:numFmt w:val="lowerRoman"/>
      <w:lvlText w:val="%6."/>
      <w:lvlJc w:val="left"/>
      <w:pPr>
        <w:ind w:left="3600"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41A18">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B8D988">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66AC50">
      <w:start w:val="1"/>
      <w:numFmt w:val="lowerRoman"/>
      <w:lvlText w:val="%9."/>
      <w:lvlJc w:val="left"/>
      <w:pPr>
        <w:ind w:left="5760" w:hanging="5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6FD04E4C"/>
    <w:multiLevelType w:val="hybridMultilevel"/>
    <w:tmpl w:val="12E2BA32"/>
    <w:styleLink w:val="Style28import0"/>
    <w:lvl w:ilvl="0" w:tplc="8646B298">
      <w:start w:val="1"/>
      <w:numFmt w:val="decimal"/>
      <w:lvlText w:val="%1)"/>
      <w:lvlJc w:val="left"/>
      <w:pPr>
        <w:ind w:left="708" w:hanging="708"/>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EEA2AA">
      <w:start w:val="1"/>
      <w:numFmt w:val="lowerLetter"/>
      <w:lvlText w:val="%2."/>
      <w:lvlJc w:val="left"/>
      <w:pPr>
        <w:ind w:left="720" w:hanging="696"/>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703D76">
      <w:start w:val="1"/>
      <w:numFmt w:val="lowerRoman"/>
      <w:lvlText w:val="%3."/>
      <w:lvlJc w:val="left"/>
      <w:pPr>
        <w:ind w:left="1440" w:hanging="624"/>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E339E">
      <w:start w:val="1"/>
      <w:numFmt w:val="decimal"/>
      <w:lvlText w:val="%4."/>
      <w:lvlJc w:val="left"/>
      <w:pPr>
        <w:ind w:left="2160" w:hanging="672"/>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5C5178">
      <w:start w:val="1"/>
      <w:numFmt w:val="lowerLetter"/>
      <w:lvlText w:val="%5."/>
      <w:lvlJc w:val="left"/>
      <w:pPr>
        <w:ind w:left="2880" w:hanging="660"/>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F4CD74">
      <w:start w:val="1"/>
      <w:numFmt w:val="lowerRoman"/>
      <w:lvlText w:val="%6."/>
      <w:lvlJc w:val="left"/>
      <w:pPr>
        <w:ind w:left="3600" w:hanging="588"/>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C89E2A">
      <w:start w:val="1"/>
      <w:numFmt w:val="decimal"/>
      <w:lvlText w:val="%7."/>
      <w:lvlJc w:val="left"/>
      <w:pPr>
        <w:ind w:left="4320" w:hanging="636"/>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FE8350">
      <w:start w:val="1"/>
      <w:numFmt w:val="lowerLetter"/>
      <w:lvlText w:val="%8."/>
      <w:lvlJc w:val="left"/>
      <w:pPr>
        <w:ind w:left="5040" w:hanging="624"/>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D26C68">
      <w:start w:val="1"/>
      <w:numFmt w:val="lowerRoman"/>
      <w:lvlText w:val="%9."/>
      <w:lvlJc w:val="left"/>
      <w:pPr>
        <w:ind w:left="5760" w:hanging="552"/>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70FE7E86"/>
    <w:multiLevelType w:val="hybridMultilevel"/>
    <w:tmpl w:val="5D10A72E"/>
    <w:styleLink w:val="Style18import"/>
    <w:lvl w:ilvl="0" w:tplc="F98E56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94EE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22C2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461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18E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FA11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7C3B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8FA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827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71C15164"/>
    <w:multiLevelType w:val="hybridMultilevel"/>
    <w:tmpl w:val="729C4272"/>
    <w:styleLink w:val="Style19import"/>
    <w:lvl w:ilvl="0" w:tplc="757487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2BC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E6D0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7AA9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CA9E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826E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60B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9EA1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125E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233521F"/>
    <w:multiLevelType w:val="multilevel"/>
    <w:tmpl w:val="B62A1604"/>
    <w:name w:val="WW8Num51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92" w15:restartNumberingAfterBreak="0">
    <w:nsid w:val="73A71B7E"/>
    <w:multiLevelType w:val="multilevel"/>
    <w:tmpl w:val="673E2272"/>
    <w:name w:val="WW8Num51232222222222232223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93" w15:restartNumberingAfterBreak="0">
    <w:nsid w:val="73D207C0"/>
    <w:multiLevelType w:val="hybridMultilevel"/>
    <w:tmpl w:val="FF7CFF86"/>
    <w:name w:val="WW8Num4523"/>
    <w:lvl w:ilvl="0" w:tplc="4AA883E2">
      <w:start w:val="2"/>
      <w:numFmt w:val="decimal"/>
      <w:lvlText w:val="%1."/>
      <w:lvlJc w:val="left"/>
      <w:pPr>
        <w:ind w:left="178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4" w15:restartNumberingAfterBreak="0">
    <w:nsid w:val="747337C4"/>
    <w:multiLevelType w:val="multilevel"/>
    <w:tmpl w:val="D0444CD4"/>
    <w:name w:val="WW8Num51232222222222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95" w15:restartNumberingAfterBreak="0">
    <w:nsid w:val="75FB7CE2"/>
    <w:multiLevelType w:val="hybridMultilevel"/>
    <w:tmpl w:val="4BDEED06"/>
    <w:name w:val="WW8Num5123223322"/>
    <w:lvl w:ilvl="0" w:tplc="040C000B">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96" w15:restartNumberingAfterBreak="0">
    <w:nsid w:val="773169F0"/>
    <w:multiLevelType w:val="multilevel"/>
    <w:tmpl w:val="864A2AA8"/>
    <w:name w:val="WW8Num41322"/>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97" w15:restartNumberingAfterBreak="0">
    <w:nsid w:val="784F35F0"/>
    <w:multiLevelType w:val="hybridMultilevel"/>
    <w:tmpl w:val="D0EC8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78AA71A2"/>
    <w:multiLevelType w:val="hybridMultilevel"/>
    <w:tmpl w:val="00EE1520"/>
    <w:name w:val="WW8Num4522"/>
    <w:lvl w:ilvl="0" w:tplc="06CADAEA">
      <w:start w:val="1"/>
      <w:numFmt w:val="decimal"/>
      <w:lvlText w:val="%1.2"/>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99" w15:restartNumberingAfterBreak="0">
    <w:nsid w:val="79F4532C"/>
    <w:multiLevelType w:val="hybridMultilevel"/>
    <w:tmpl w:val="E1AE9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7AAE38BC"/>
    <w:multiLevelType w:val="hybridMultilevel"/>
    <w:tmpl w:val="8BFE27FA"/>
    <w:styleLink w:val="Style27import"/>
    <w:lvl w:ilvl="0" w:tplc="F6607E70">
      <w:start w:val="1"/>
      <w:numFmt w:val="decimal"/>
      <w:lvlText w:val="%1)"/>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1A59C6">
      <w:start w:val="1"/>
      <w:numFmt w:val="lowerLetter"/>
      <w:lvlText w:val="%2."/>
      <w:lvlJc w:val="left"/>
      <w:pPr>
        <w:ind w:left="9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1AAD64">
      <w:start w:val="1"/>
      <w:numFmt w:val="lowerRoman"/>
      <w:lvlText w:val="%3."/>
      <w:lvlJc w:val="left"/>
      <w:pPr>
        <w:ind w:left="16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1EE658">
      <w:start w:val="1"/>
      <w:numFmt w:val="decimal"/>
      <w:lvlText w:val="%4."/>
      <w:lvlJc w:val="left"/>
      <w:pPr>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8600FA">
      <w:start w:val="1"/>
      <w:numFmt w:val="lowerLetter"/>
      <w:lvlText w:val="%5."/>
      <w:lvlJc w:val="left"/>
      <w:pPr>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F090B6">
      <w:start w:val="1"/>
      <w:numFmt w:val="lowerRoman"/>
      <w:lvlText w:val="%6."/>
      <w:lvlJc w:val="left"/>
      <w:pPr>
        <w:ind w:left="37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92F614">
      <w:start w:val="1"/>
      <w:numFmt w:val="decimal"/>
      <w:lvlText w:val="%7."/>
      <w:lvlJc w:val="left"/>
      <w:pPr>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6D7E8">
      <w:start w:val="1"/>
      <w:numFmt w:val="lowerLetter"/>
      <w:lvlText w:val="%8."/>
      <w:lvlJc w:val="left"/>
      <w:pPr>
        <w:ind w:left="52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14E02E">
      <w:start w:val="1"/>
      <w:numFmt w:val="lowerRoman"/>
      <w:lvlText w:val="%9."/>
      <w:lvlJc w:val="left"/>
      <w:pPr>
        <w:ind w:left="59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7C1B6A5D"/>
    <w:multiLevelType w:val="multilevel"/>
    <w:tmpl w:val="068EB3E6"/>
    <w:name w:val="WW8Num51232222222222232223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02" w15:restartNumberingAfterBreak="0">
    <w:nsid w:val="7D1726C1"/>
    <w:multiLevelType w:val="hybridMultilevel"/>
    <w:tmpl w:val="009CAC1C"/>
    <w:styleLink w:val="Style79import"/>
    <w:lvl w:ilvl="0" w:tplc="304403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AA8C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90F5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853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5818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F8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567E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1E80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E47F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7DE05214"/>
    <w:multiLevelType w:val="hybridMultilevel"/>
    <w:tmpl w:val="FECA33DA"/>
    <w:styleLink w:val="Style25import0"/>
    <w:lvl w:ilvl="0" w:tplc="B0729CF0">
      <w:start w:val="1"/>
      <w:numFmt w:val="decimal"/>
      <w:lvlText w:val="%1)"/>
      <w:lvlJc w:val="left"/>
      <w:pPr>
        <w:ind w:left="10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D834B8">
      <w:start w:val="1"/>
      <w:numFmt w:val="lowerLetter"/>
      <w:lvlText w:val="%2."/>
      <w:lvlJc w:val="left"/>
      <w:pPr>
        <w:ind w:left="17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24C29E">
      <w:start w:val="1"/>
      <w:numFmt w:val="lowerRoman"/>
      <w:lvlText w:val="%3."/>
      <w:lvlJc w:val="left"/>
      <w:pPr>
        <w:ind w:left="2514"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5C5080">
      <w:start w:val="1"/>
      <w:numFmt w:val="decimal"/>
      <w:lvlText w:val="%4."/>
      <w:lvlJc w:val="left"/>
      <w:pPr>
        <w:ind w:left="32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16E734">
      <w:start w:val="1"/>
      <w:numFmt w:val="lowerLetter"/>
      <w:lvlText w:val="%5."/>
      <w:lvlJc w:val="left"/>
      <w:pPr>
        <w:ind w:left="39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1C76B8">
      <w:start w:val="1"/>
      <w:numFmt w:val="lowerRoman"/>
      <w:lvlText w:val="%6."/>
      <w:lvlJc w:val="left"/>
      <w:pPr>
        <w:ind w:left="4674"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1ABF74">
      <w:start w:val="1"/>
      <w:numFmt w:val="decimal"/>
      <w:lvlText w:val="%7."/>
      <w:lvlJc w:val="left"/>
      <w:pPr>
        <w:ind w:left="53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01238">
      <w:start w:val="1"/>
      <w:numFmt w:val="lowerLetter"/>
      <w:lvlText w:val="%8."/>
      <w:lvlJc w:val="left"/>
      <w:pPr>
        <w:ind w:left="61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B81F4E">
      <w:start w:val="1"/>
      <w:numFmt w:val="lowerRoman"/>
      <w:lvlText w:val="%9."/>
      <w:lvlJc w:val="left"/>
      <w:pPr>
        <w:ind w:left="6834"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7E6820D5"/>
    <w:multiLevelType w:val="multilevel"/>
    <w:tmpl w:val="5C742BA0"/>
    <w:name w:val="WW8Num5123222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05" w15:restartNumberingAfterBreak="0">
    <w:nsid w:val="7FD15018"/>
    <w:multiLevelType w:val="hybridMultilevel"/>
    <w:tmpl w:val="F418073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7"/>
  </w:num>
  <w:num w:numId="2">
    <w:abstractNumId w:val="1"/>
  </w:num>
  <w:num w:numId="3">
    <w:abstractNumId w:val="93"/>
  </w:num>
  <w:num w:numId="4">
    <w:abstractNumId w:val="140"/>
  </w:num>
  <w:num w:numId="5">
    <w:abstractNumId w:val="0"/>
  </w:num>
  <w:num w:numId="6">
    <w:abstractNumId w:val="134"/>
  </w:num>
  <w:num w:numId="7">
    <w:abstractNumId w:val="87"/>
  </w:num>
  <w:num w:numId="8">
    <w:abstractNumId w:val="177"/>
  </w:num>
  <w:num w:numId="9">
    <w:abstractNumId w:val="189"/>
  </w:num>
  <w:num w:numId="10">
    <w:abstractNumId w:val="190"/>
  </w:num>
  <w:num w:numId="11">
    <w:abstractNumId w:val="171"/>
  </w:num>
  <w:num w:numId="12">
    <w:abstractNumId w:val="160"/>
  </w:num>
  <w:num w:numId="13">
    <w:abstractNumId w:val="74"/>
  </w:num>
  <w:num w:numId="14">
    <w:abstractNumId w:val="180"/>
  </w:num>
  <w:num w:numId="15">
    <w:abstractNumId w:val="121"/>
  </w:num>
  <w:num w:numId="16">
    <w:abstractNumId w:val="65"/>
  </w:num>
  <w:num w:numId="17">
    <w:abstractNumId w:val="85"/>
  </w:num>
  <w:num w:numId="18">
    <w:abstractNumId w:val="162"/>
  </w:num>
  <w:num w:numId="19">
    <w:abstractNumId w:val="90"/>
  </w:num>
  <w:num w:numId="20">
    <w:abstractNumId w:val="70"/>
  </w:num>
  <w:num w:numId="21">
    <w:abstractNumId w:val="91"/>
  </w:num>
  <w:num w:numId="22">
    <w:abstractNumId w:val="181"/>
  </w:num>
  <w:num w:numId="23">
    <w:abstractNumId w:val="176"/>
  </w:num>
  <w:num w:numId="24">
    <w:abstractNumId w:val="169"/>
  </w:num>
  <w:num w:numId="25">
    <w:abstractNumId w:val="187"/>
  </w:num>
  <w:num w:numId="26">
    <w:abstractNumId w:val="82"/>
  </w:num>
  <w:num w:numId="27">
    <w:abstractNumId w:val="183"/>
  </w:num>
  <w:num w:numId="28">
    <w:abstractNumId w:val="188"/>
  </w:num>
  <w:num w:numId="29">
    <w:abstractNumId w:val="175"/>
  </w:num>
  <w:num w:numId="30">
    <w:abstractNumId w:val="96"/>
  </w:num>
  <w:num w:numId="31">
    <w:abstractNumId w:val="64"/>
  </w:num>
  <w:num w:numId="32">
    <w:abstractNumId w:val="57"/>
  </w:num>
  <w:num w:numId="33">
    <w:abstractNumId w:val="166"/>
  </w:num>
  <w:num w:numId="34">
    <w:abstractNumId w:val="112"/>
  </w:num>
  <w:num w:numId="35">
    <w:abstractNumId w:val="142"/>
  </w:num>
  <w:num w:numId="36">
    <w:abstractNumId w:val="130"/>
  </w:num>
  <w:num w:numId="37">
    <w:abstractNumId w:val="152"/>
  </w:num>
  <w:num w:numId="38">
    <w:abstractNumId w:val="56"/>
  </w:num>
  <w:num w:numId="39">
    <w:abstractNumId w:val="200"/>
  </w:num>
  <w:num w:numId="40">
    <w:abstractNumId w:val="172"/>
  </w:num>
  <w:num w:numId="41">
    <w:abstractNumId w:val="118"/>
  </w:num>
  <w:num w:numId="42">
    <w:abstractNumId w:val="170"/>
  </w:num>
  <w:num w:numId="43">
    <w:abstractNumId w:val="145"/>
  </w:num>
  <w:num w:numId="44">
    <w:abstractNumId w:val="79"/>
  </w:num>
  <w:num w:numId="45">
    <w:abstractNumId w:val="203"/>
  </w:num>
  <w:num w:numId="46">
    <w:abstractNumId w:val="68"/>
  </w:num>
  <w:num w:numId="47">
    <w:abstractNumId w:val="77"/>
  </w:num>
  <w:num w:numId="48">
    <w:abstractNumId w:val="129"/>
  </w:num>
  <w:num w:numId="49">
    <w:abstractNumId w:val="133"/>
  </w:num>
  <w:num w:numId="50">
    <w:abstractNumId w:val="163"/>
  </w:num>
  <w:num w:numId="51">
    <w:abstractNumId w:val="184"/>
  </w:num>
  <w:num w:numId="52">
    <w:abstractNumId w:val="127"/>
  </w:num>
  <w:num w:numId="53">
    <w:abstractNumId w:val="202"/>
  </w:num>
  <w:num w:numId="54">
    <w:abstractNumId w:val="146"/>
  </w:num>
  <w:num w:numId="55">
    <w:abstractNumId w:val="69"/>
  </w:num>
  <w:num w:numId="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4"/>
  </w:num>
  <w:num w:numId="58">
    <w:abstractNumId w:val="2"/>
  </w:num>
  <w:num w:numId="59">
    <w:abstractNumId w:val="120"/>
  </w:num>
  <w:num w:numId="60">
    <w:abstractNumId w:val="88"/>
  </w:num>
  <w:num w:numId="61">
    <w:abstractNumId w:val="136"/>
  </w:num>
  <w:num w:numId="62">
    <w:abstractNumId w:val="80"/>
  </w:num>
  <w:num w:numId="63">
    <w:abstractNumId w:val="60"/>
    <w:lvlOverride w:ilvl="0">
      <w:lvl w:ilvl="0" w:tplc="0D0ABA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749B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404AC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A5DEC8C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F31E622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6E1238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B70A2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35AA3D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A9A2B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4">
    <w:abstractNumId w:val="137"/>
  </w:num>
  <w:num w:numId="65">
    <w:abstractNumId w:val="197"/>
  </w:num>
  <w:num w:numId="66">
    <w:abstractNumId w:val="81"/>
  </w:num>
  <w:num w:numId="67">
    <w:abstractNumId w:val="141"/>
  </w:num>
  <w:num w:numId="68">
    <w:abstractNumId w:val="116"/>
  </w:num>
  <w:num w:numId="69">
    <w:abstractNumId w:val="113"/>
  </w:num>
  <w:num w:numId="70">
    <w:abstractNumId w:val="99"/>
  </w:num>
  <w:num w:numId="71">
    <w:abstractNumId w:val="122"/>
  </w:num>
  <w:num w:numId="72">
    <w:abstractNumId w:val="115"/>
  </w:num>
  <w:num w:numId="73">
    <w:abstractNumId w:val="76"/>
  </w:num>
  <w:num w:numId="74">
    <w:abstractNumId w:val="94"/>
  </w:num>
  <w:num w:numId="75">
    <w:abstractNumId w:val="107"/>
  </w:num>
  <w:num w:numId="76">
    <w:abstractNumId w:val="106"/>
  </w:num>
  <w:num w:numId="77">
    <w:abstractNumId w:val="186"/>
  </w:num>
  <w:num w:numId="78">
    <w:abstractNumId w:val="59"/>
  </w:num>
  <w:num w:numId="79">
    <w:abstractNumId w:val="110"/>
  </w:num>
  <w:num w:numId="80">
    <w:abstractNumId w:val="98"/>
  </w:num>
  <w:num w:numId="81">
    <w:abstractNumId w:val="149"/>
    <w:lvlOverride w:ilvl="0">
      <w:lvl w:ilvl="0" w:tplc="8A601A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8DAB0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69C881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F7E800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D1E492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76E324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848B3E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558003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EF2F2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2">
    <w:abstractNumId w:val="174"/>
  </w:num>
  <w:num w:numId="83">
    <w:abstractNumId w:val="153"/>
  </w:num>
  <w:num w:numId="84">
    <w:abstractNumId w:val="132"/>
  </w:num>
  <w:num w:numId="85">
    <w:abstractNumId w:val="103"/>
  </w:num>
  <w:num w:numId="86">
    <w:abstractNumId w:val="105"/>
  </w:num>
  <w:num w:numId="87">
    <w:abstractNumId w:val="165"/>
  </w:num>
  <w:num w:numId="88">
    <w:abstractNumId w:val="199"/>
  </w:num>
  <w:num w:numId="89">
    <w:abstractNumId w:val="114"/>
  </w:num>
  <w:num w:numId="90">
    <w:abstractNumId w:val="86"/>
  </w:num>
  <w:num w:numId="91">
    <w:abstractNumId w:val="155"/>
  </w:num>
  <w:num w:numId="92">
    <w:abstractNumId w:val="156"/>
  </w:num>
  <w:num w:numId="93">
    <w:abstractNumId w:val="111"/>
  </w:num>
  <w:num w:numId="94">
    <w:abstractNumId w:val="205"/>
  </w:num>
  <w:num w:numId="95">
    <w:abstractNumId w:val="71"/>
  </w:num>
  <w:num w:numId="96">
    <w:abstractNumId w:val="7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CE"/>
    <w:rsid w:val="00185426"/>
    <w:rsid w:val="002303CC"/>
    <w:rsid w:val="00311ACE"/>
    <w:rsid w:val="004027DC"/>
    <w:rsid w:val="00421FA8"/>
    <w:rsid w:val="0056763F"/>
    <w:rsid w:val="00913F1D"/>
    <w:rsid w:val="00CF3BD5"/>
    <w:rsid w:val="00DB5EEB"/>
    <w:rsid w:val="00EE1B78"/>
    <w:rsid w:val="00F550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63A2C00"/>
  <w15:chartTrackingRefBased/>
  <w15:docId w15:val="{0DBC30F0-6D0E-4F42-A5DF-A073D164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List Bullet"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both"/>
    </w:pPr>
    <w:rPr>
      <w:szCs w:val="22"/>
    </w:rPr>
  </w:style>
  <w:style w:type="paragraph" w:styleId="Titre1">
    <w:name w:val="heading 1"/>
    <w:basedOn w:val="Normal"/>
    <w:next w:val="Normal"/>
    <w:link w:val="Titre1Car"/>
    <w:qFormat/>
    <w:pPr>
      <w:pageBreakBefore/>
      <w:numPr>
        <w:numId w:val="7"/>
      </w:numPr>
      <w:pBdr>
        <w:bottom w:val="single" w:sz="12" w:space="1" w:color="365F91"/>
      </w:pBdr>
      <w:spacing w:before="240" w:after="80"/>
      <w:ind w:left="432"/>
      <w:jc w:val="center"/>
      <w:outlineLvl w:val="0"/>
    </w:pPr>
    <w:rPr>
      <w:rFonts w:ascii="Cambria" w:hAnsi="Cambria"/>
      <w:b/>
      <w:bCs/>
      <w:color w:val="365F91"/>
      <w:sz w:val="28"/>
      <w:szCs w:val="24"/>
      <w:lang w:val="x-none" w:eastAsia="x-none"/>
    </w:rPr>
  </w:style>
  <w:style w:type="paragraph" w:styleId="Titre2">
    <w:name w:val="heading 2"/>
    <w:basedOn w:val="Normal"/>
    <w:next w:val="Normal"/>
    <w:link w:val="Titre2Car"/>
    <w:autoRedefine/>
    <w:qFormat/>
    <w:pPr>
      <w:keepNext/>
      <w:widowControl w:val="0"/>
      <w:numPr>
        <w:ilvl w:val="1"/>
        <w:numId w:val="7"/>
      </w:numPr>
      <w:suppressAutoHyphens/>
      <w:spacing w:before="240"/>
      <w:ind w:left="2419"/>
      <w:outlineLvl w:val="1"/>
    </w:pPr>
    <w:rPr>
      <w:rFonts w:asciiTheme="minorHAnsi" w:eastAsia="+mn-ea" w:hAnsiTheme="minorHAnsi" w:cstheme="minorHAnsi"/>
      <w:b/>
      <w:color w:val="365F91"/>
      <w:sz w:val="24"/>
      <w:szCs w:val="24"/>
      <w:lang w:val="x-none" w:eastAsia="x-none"/>
    </w:rPr>
  </w:style>
  <w:style w:type="paragraph" w:styleId="Titre3">
    <w:name w:val="heading 3"/>
    <w:basedOn w:val="Normal"/>
    <w:next w:val="Normal"/>
    <w:link w:val="Titre3Car"/>
    <w:qFormat/>
    <w:pPr>
      <w:keepNext/>
      <w:numPr>
        <w:ilvl w:val="2"/>
        <w:numId w:val="7"/>
      </w:numPr>
      <w:autoSpaceDE w:val="0"/>
      <w:spacing w:before="240" w:after="120"/>
      <w:outlineLvl w:val="2"/>
    </w:pPr>
    <w:rPr>
      <w:rFonts w:ascii="Cambria" w:hAnsi="Cambria"/>
      <w:color w:val="365F91"/>
      <w:sz w:val="24"/>
      <w:szCs w:val="24"/>
      <w:lang w:val="x-none" w:eastAsia="x-none"/>
    </w:rPr>
  </w:style>
  <w:style w:type="paragraph" w:styleId="Titre4">
    <w:name w:val="heading 4"/>
    <w:basedOn w:val="Normal"/>
    <w:next w:val="Normal"/>
    <w:link w:val="Titre4Car"/>
    <w:autoRedefine/>
    <w:uiPriority w:val="9"/>
    <w:qFormat/>
    <w:pPr>
      <w:keepNext/>
      <w:suppressAutoHyphens/>
      <w:autoSpaceDE w:val="0"/>
      <w:spacing w:after="120"/>
      <w:outlineLvl w:val="3"/>
    </w:pPr>
    <w:rPr>
      <w:rFonts w:ascii="Cambria" w:hAnsi="Cambria"/>
      <w:iCs/>
      <w:color w:val="365F91"/>
      <w:szCs w:val="24"/>
      <w:u w:val="single"/>
      <w:lang w:val="x-none" w:eastAsia="x-none"/>
    </w:rPr>
  </w:style>
  <w:style w:type="paragraph" w:styleId="Titre5">
    <w:name w:val="heading 5"/>
    <w:basedOn w:val="Normal"/>
    <w:next w:val="Normal"/>
    <w:link w:val="Titre5Car"/>
    <w:uiPriority w:val="9"/>
    <w:qFormat/>
    <w:pPr>
      <w:pBdr>
        <w:bottom w:val="single" w:sz="4" w:space="1" w:color="B8CCE4"/>
      </w:pBdr>
      <w:spacing w:before="200" w:after="80"/>
      <w:outlineLvl w:val="4"/>
    </w:pPr>
    <w:rPr>
      <w:rFonts w:ascii="Cambria" w:hAnsi="Cambria"/>
      <w:i/>
      <w:color w:val="365F91"/>
      <w:szCs w:val="20"/>
      <w:lang w:val="x-none" w:eastAsia="x-none"/>
    </w:rPr>
  </w:style>
  <w:style w:type="paragraph" w:styleId="Titre6">
    <w:name w:val="heading 6"/>
    <w:basedOn w:val="Normal"/>
    <w:next w:val="Normal"/>
    <w:link w:val="Titre6Car"/>
    <w:uiPriority w:val="9"/>
    <w:qFormat/>
    <w:pPr>
      <w:spacing w:before="280" w:after="100"/>
      <w:outlineLvl w:val="5"/>
    </w:pPr>
    <w:rPr>
      <w:rFonts w:ascii="Cambria" w:hAnsi="Cambria"/>
      <w:i/>
      <w:iCs/>
      <w:color w:val="365F91"/>
      <w:szCs w:val="20"/>
      <w:lang w:val="x-none" w:eastAsia="x-none"/>
    </w:rPr>
  </w:style>
  <w:style w:type="paragraph" w:styleId="Titre7">
    <w:name w:val="heading 7"/>
    <w:basedOn w:val="Normal"/>
    <w:next w:val="Normal"/>
    <w:link w:val="Titre7Car"/>
    <w:uiPriority w:val="9"/>
    <w:qFormat/>
    <w:pPr>
      <w:numPr>
        <w:ilvl w:val="6"/>
        <w:numId w:val="7"/>
      </w:numPr>
      <w:spacing w:before="320" w:after="100"/>
      <w:outlineLvl w:val="6"/>
    </w:pPr>
    <w:rPr>
      <w:rFonts w:ascii="Cambria" w:hAnsi="Cambria"/>
      <w:b/>
      <w:bCs/>
      <w:color w:val="9BBB59"/>
      <w:szCs w:val="20"/>
      <w:u w:val="single"/>
      <w:lang w:val="x-none" w:eastAsia="x-none"/>
    </w:rPr>
  </w:style>
  <w:style w:type="paragraph" w:styleId="Titre8">
    <w:name w:val="heading 8"/>
    <w:basedOn w:val="Normal"/>
    <w:next w:val="Normal"/>
    <w:link w:val="Titre8Car"/>
    <w:uiPriority w:val="9"/>
    <w:qFormat/>
    <w:pPr>
      <w:numPr>
        <w:ilvl w:val="7"/>
        <w:numId w:val="7"/>
      </w:numPr>
      <w:spacing w:before="320" w:after="100"/>
      <w:outlineLvl w:val="7"/>
    </w:pPr>
    <w:rPr>
      <w:rFonts w:ascii="Cambria" w:hAnsi="Cambria"/>
      <w:b/>
      <w:bCs/>
      <w:i/>
      <w:iCs/>
      <w:color w:val="9BBB59"/>
      <w:szCs w:val="20"/>
      <w:lang w:val="x-none" w:eastAsia="x-none"/>
    </w:rPr>
  </w:style>
  <w:style w:type="paragraph" w:styleId="Titre9">
    <w:name w:val="heading 9"/>
    <w:basedOn w:val="Normal"/>
    <w:next w:val="Normal"/>
    <w:link w:val="Titre9Car"/>
    <w:uiPriority w:val="9"/>
    <w:qFormat/>
    <w:pPr>
      <w:numPr>
        <w:ilvl w:val="8"/>
        <w:numId w:val="7"/>
      </w:numPr>
      <w:spacing w:before="320" w:after="100"/>
      <w:outlineLvl w:val="8"/>
    </w:pPr>
    <w:rPr>
      <w:rFonts w:ascii="Cambria" w:hAnsi="Cambria"/>
      <w:i/>
      <w:iCs/>
      <w:color w:val="9BBB59"/>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2">
    <w:name w:val="WW8Num1z2"/>
    <w:rPr>
      <w:rFonts w:ascii="Times New Roman" w:hAnsi="Times New Roman" w:cs="Times New Roman"/>
      <w:b/>
      <w:sz w:val="26"/>
      <w:szCs w:val="26"/>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Symbol" w:hAnsi="Symbol"/>
      <w:color w:val="auto"/>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7z0">
    <w:name w:val="WW8Num7z0"/>
    <w:rPr>
      <w:rFonts w:ascii="Courier New" w:hAnsi="Courier New"/>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color w:val="auto"/>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Wingdings" w:hAnsi="Wingdings"/>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Times New Roman" w:eastAsia="Times New Roman" w:hAnsi="Times New Roman" w:cs="Times New Roman"/>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rPr>
  </w:style>
  <w:style w:type="character" w:customStyle="1" w:styleId="WW8Num27z0">
    <w:name w:val="WW8Num27z0"/>
    <w:rPr>
      <w:rFonts w:ascii="Courier New" w:hAnsi="Courier New"/>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1">
    <w:name w:val="WW8Num29z1"/>
    <w:rPr>
      <w:rFonts w:ascii="Courier New" w:hAnsi="Courier New" w:cs="Courier New"/>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color w:val="auto"/>
      <w:sz w:val="32"/>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Wingdings" w:hAnsi="Wingdings"/>
      <w:color w:val="auto"/>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color w:val="auto"/>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rPr>
  </w:style>
  <w:style w:type="character" w:customStyle="1" w:styleId="WW8Num39z0">
    <w:name w:val="WW8Num39z0"/>
    <w:rPr>
      <w:rFonts w:ascii="Courier New" w:hAnsi="Courier New"/>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2z0">
    <w:name w:val="WW8Num42z0"/>
    <w:rPr>
      <w:rFonts w:ascii="Wingdings" w:hAnsi="Wingdings"/>
      <w:sz w:val="20"/>
    </w:rPr>
  </w:style>
  <w:style w:type="character" w:customStyle="1" w:styleId="WW8Num42z1">
    <w:name w:val="WW8Num42z1"/>
    <w:rPr>
      <w:rFonts w:ascii="Times New Roman" w:eastAsia="Times New Roman" w:hAnsi="Times New Roman" w:cs="Times New Roman"/>
    </w:rPr>
  </w:style>
  <w:style w:type="character" w:customStyle="1" w:styleId="WW8Num43z0">
    <w:name w:val="WW8Num43z0"/>
    <w:rPr>
      <w:rFonts w:ascii="Symbol" w:hAnsi="Symbol"/>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rPr>
      <w:rFonts w:ascii="Wingdings" w:hAnsi="Wingdings"/>
      <w:sz w:val="20"/>
    </w:rPr>
  </w:style>
  <w:style w:type="character" w:customStyle="1" w:styleId="WW8Num44z1">
    <w:name w:val="WW8Num44z1"/>
    <w:rPr>
      <w:rFonts w:ascii="Courier New" w:hAnsi="Courier New"/>
      <w:sz w:val="20"/>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7z1">
    <w:name w:val="WW8Num47z1"/>
    <w:rPr>
      <w:rFonts w:ascii="Courier New" w:hAnsi="Courier New"/>
    </w:rPr>
  </w:style>
  <w:style w:type="character" w:customStyle="1" w:styleId="WW8Num49z0">
    <w:name w:val="WW8Num49z0"/>
    <w:rPr>
      <w:rFonts w:ascii="Times New Roman" w:eastAsia="Times New Roman" w:hAnsi="Times New Roman" w:cs="Times New Roman"/>
    </w:rPr>
  </w:style>
  <w:style w:type="character" w:customStyle="1" w:styleId="WW8Num49z1">
    <w:name w:val="WW8Num49z1"/>
    <w:rPr>
      <w:rFonts w:ascii="Symbol" w:eastAsia="Times New Roman" w:hAnsi="Symbol" w:cs="Times New Roman"/>
    </w:rPr>
  </w:style>
  <w:style w:type="character" w:customStyle="1" w:styleId="WW8Num50z0">
    <w:name w:val="WW8Num50z0"/>
    <w:rPr>
      <w:rFonts w:ascii="Times New Roman" w:eastAsia="Times New Roman" w:hAnsi="Times New Roman" w:cs="Times New Roman"/>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3">
    <w:name w:val="WW8Num52z3"/>
    <w:rPr>
      <w:rFonts w:ascii="Symbol" w:hAnsi="Symbol"/>
    </w:rPr>
  </w:style>
  <w:style w:type="character" w:customStyle="1" w:styleId="WW8Num53z0">
    <w:name w:val="WW8Num53z0"/>
    <w:rPr>
      <w:rFonts w:ascii="Wingdings" w:eastAsia="Times New Roman" w:hAnsi="Wingdings" w:cs="Times New Roman"/>
    </w:rPr>
  </w:style>
  <w:style w:type="character" w:customStyle="1" w:styleId="WW8Num53z2">
    <w:name w:val="WW8Num53z2"/>
    <w:rPr>
      <w:rFonts w:ascii="Wingdings" w:hAnsi="Wingdings"/>
    </w:rPr>
  </w:style>
  <w:style w:type="character" w:customStyle="1" w:styleId="WW8Num54z0">
    <w:name w:val="WW8Num54z0"/>
    <w:rPr>
      <w:rFonts w:ascii="Times New Roman" w:eastAsia="Times New Roman" w:hAnsi="Times New Roman" w:cs="Times New Roman"/>
    </w:rPr>
  </w:style>
  <w:style w:type="character" w:customStyle="1" w:styleId="WW8Num54z1">
    <w:name w:val="WW8Num54z1"/>
    <w:rPr>
      <w:rFonts w:ascii="Symbol" w:eastAsia="Times New Roman" w:hAnsi="Symbol" w:cs="Times New Roman"/>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0">
    <w:name w:val="WW8Num55z0"/>
    <w:rPr>
      <w:rFonts w:ascii="Symbol" w:hAnsi="Symbol"/>
      <w:color w:val="auto"/>
    </w:rPr>
  </w:style>
  <w:style w:type="character" w:customStyle="1" w:styleId="Policepardfaut1">
    <w:name w:val="Police par défaut1"/>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1">
    <w:name w:val="WW8Num5z1"/>
    <w:rPr>
      <w:rFonts w:ascii="Courier New" w:hAnsi="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1">
    <w:name w:val="WW8Num8z1"/>
    <w:rPr>
      <w:rFonts w:ascii="Symbol" w:eastAsia="Times New Roman" w:hAnsi="Symbol" w:cs="Times New Roman"/>
    </w:rPr>
  </w:style>
  <w:style w:type="character" w:customStyle="1" w:styleId="WW8Num8z4">
    <w:name w:val="WW8Num8z4"/>
    <w:rPr>
      <w:rFonts w:ascii="Courier New" w:hAnsi="Courier New"/>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2z1">
    <w:name w:val="WW8Num12z1"/>
    <w:rPr>
      <w:rFonts w:ascii="Courier New" w:hAnsi="Courier New"/>
    </w:rPr>
  </w:style>
  <w:style w:type="character" w:customStyle="1" w:styleId="WW8Num13z1">
    <w:name w:val="WW8Num13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Symbol" w:eastAsia="Times New Roman" w:hAnsi="Symbol" w:cs="Times New Roman"/>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7z4">
    <w:name w:val="WW8Num17z4"/>
    <w:rPr>
      <w:rFonts w:ascii="Courier New" w:hAnsi="Courier New"/>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1">
    <w:name w:val="WW8Num21z1"/>
    <w:rPr>
      <w:rFonts w:ascii="Times New Roman" w:eastAsia="Times New Roman" w:hAnsi="Times New Roman" w:cs="Times New Roman"/>
    </w:rPr>
  </w:style>
  <w:style w:type="character" w:customStyle="1" w:styleId="WW8Num21z4">
    <w:name w:val="WW8Num21z4"/>
    <w:rPr>
      <w:rFonts w:ascii="Courier New" w:hAnsi="Courier New"/>
    </w:rPr>
  </w:style>
  <w:style w:type="character" w:customStyle="1" w:styleId="WW8Num22z3">
    <w:name w:val="WW8Num22z3"/>
    <w:rPr>
      <w:rFonts w:ascii="Symbol" w:hAnsi="Symbol"/>
    </w:rPr>
  </w:style>
  <w:style w:type="character" w:customStyle="1" w:styleId="WW8Num24z3">
    <w:name w:val="WW8Num24z3"/>
    <w:rPr>
      <w:rFonts w:ascii="Symbol" w:eastAsia="Times New Roman" w:hAnsi="Symbol" w:cs="Times New Roman"/>
    </w:rPr>
  </w:style>
  <w:style w:type="character" w:customStyle="1" w:styleId="WW8Num24z4">
    <w:name w:val="WW8Num24z4"/>
    <w:rPr>
      <w:rFonts w:ascii="Courier New" w:hAnsi="Courier New"/>
    </w:rPr>
  </w:style>
  <w:style w:type="character" w:customStyle="1" w:styleId="WW8Num24z6">
    <w:name w:val="WW8Num24z6"/>
    <w:rPr>
      <w:rFonts w:ascii="Symbol" w:hAnsi="Symbol"/>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4">
    <w:name w:val="WW8Num31z4"/>
    <w:rPr>
      <w:rFonts w:ascii="Courier New" w:hAnsi="Courier New"/>
    </w:rPr>
  </w:style>
  <w:style w:type="character" w:customStyle="1" w:styleId="WW8Num34z1">
    <w:name w:val="WW8Num34z1"/>
    <w:rPr>
      <w:rFonts w:ascii="Courier New" w:hAnsi="Courier New"/>
    </w:rPr>
  </w:style>
  <w:style w:type="character" w:customStyle="1" w:styleId="WW8Num36z1">
    <w:name w:val="WW8Num36z1"/>
    <w:rPr>
      <w:rFonts w:ascii="Courier New" w:hAnsi="Courier New"/>
    </w:rPr>
  </w:style>
  <w:style w:type="character" w:customStyle="1" w:styleId="WW8Num37z1">
    <w:name w:val="WW8Num37z1"/>
    <w:rPr>
      <w:rFonts w:ascii="Courier New" w:hAnsi="Courier New"/>
    </w:rPr>
  </w:style>
  <w:style w:type="character" w:customStyle="1" w:styleId="WW8Num38z2">
    <w:name w:val="WW8Num38z2"/>
    <w:rPr>
      <w:rFonts w:ascii="Wingdings" w:hAnsi="Wingdings"/>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Wingdings" w:hAnsi="Wingdings"/>
      <w:b/>
      <w:i w:val="0"/>
      <w:color w:val="auto"/>
      <w:sz w:val="24"/>
    </w:rPr>
  </w:style>
  <w:style w:type="character" w:customStyle="1" w:styleId="WW8Num43z1">
    <w:name w:val="WW8Num43z1"/>
    <w:rPr>
      <w:rFonts w:ascii="Courier New" w:hAnsi="Courier New"/>
    </w:rPr>
  </w:style>
  <w:style w:type="character" w:customStyle="1" w:styleId="WW8Num45z3">
    <w:name w:val="WW8Num45z3"/>
    <w:rPr>
      <w:rFonts w:ascii="Symbol" w:hAnsi="Symbol"/>
    </w:rPr>
  </w:style>
  <w:style w:type="character" w:customStyle="1" w:styleId="WW8Num46z0">
    <w:name w:val="WW8Num46z0"/>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Times New Roman" w:eastAsia="Times New Roman" w:hAnsi="Times New Roman" w:cs="Times New Roman"/>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0">
    <w:name w:val="WW8Num48z0"/>
    <w:rPr>
      <w:rFonts w:ascii="Wingdings" w:hAnsi="Wingdings"/>
    </w:rPr>
  </w:style>
  <w:style w:type="character" w:customStyle="1" w:styleId="WW8Num48z1">
    <w:name w:val="WW8Num48z1"/>
    <w:rPr>
      <w:rFonts w:ascii="Wingdings" w:eastAsia="Times New Roman" w:hAnsi="Wingdings" w:cs="Times New Roman"/>
    </w:rPr>
  </w:style>
  <w:style w:type="character" w:customStyle="1" w:styleId="WW8Num48z3">
    <w:name w:val="WW8Num48z3"/>
    <w:rPr>
      <w:rFonts w:ascii="Symbol" w:hAnsi="Symbol"/>
    </w:rPr>
  </w:style>
  <w:style w:type="character" w:customStyle="1" w:styleId="WW8Num48z4">
    <w:name w:val="WW8Num48z4"/>
    <w:rPr>
      <w:rFonts w:ascii="Courier New" w:hAnsi="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49z4">
    <w:name w:val="WW8Num49z4"/>
    <w:rPr>
      <w:rFonts w:ascii="Courier New" w:hAnsi="Courier New"/>
    </w:rPr>
  </w:style>
  <w:style w:type="character" w:customStyle="1" w:styleId="WW8Num50z1">
    <w:name w:val="WW8Num50z1"/>
    <w:rPr>
      <w:rFonts w:ascii="Courier New" w:hAnsi="Courier New"/>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2">
    <w:name w:val="WW8Num52z2"/>
    <w:rPr>
      <w:rFonts w:ascii="Wingdings" w:hAnsi="Wingdings"/>
    </w:rPr>
  </w:style>
  <w:style w:type="character" w:customStyle="1" w:styleId="WW8Num53z1">
    <w:name w:val="WW8Num53z1"/>
    <w:rPr>
      <w:rFonts w:ascii="Courier New" w:hAnsi="Courier New"/>
    </w:rPr>
  </w:style>
  <w:style w:type="character" w:customStyle="1" w:styleId="WW8Num53z3">
    <w:name w:val="WW8Num53z3"/>
    <w:rPr>
      <w:rFonts w:ascii="Symbol" w:hAnsi="Symbol"/>
    </w:rPr>
  </w:style>
  <w:style w:type="character" w:customStyle="1" w:styleId="WW8Num54z4">
    <w:name w:val="WW8Num54z4"/>
    <w:rPr>
      <w:rFonts w:ascii="Courier New" w:hAnsi="Courier New"/>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Wingdings" w:eastAsia="Times New Roman" w:hAnsi="Wingdings" w:cs="Times New Roman"/>
    </w:rPr>
  </w:style>
  <w:style w:type="character" w:customStyle="1" w:styleId="WW8Num56z1">
    <w:name w:val="WW8Num56z1"/>
    <w:rPr>
      <w:rFonts w:ascii="Times New Roman" w:eastAsia="Times New Roman" w:hAnsi="Times New Roman" w:cs="Times New Roman"/>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6z4">
    <w:name w:val="WW8Num56z4"/>
    <w:rPr>
      <w:rFonts w:ascii="Courier New" w:hAnsi="Courier New"/>
    </w:rPr>
  </w:style>
  <w:style w:type="character" w:customStyle="1" w:styleId="WW8Num57z0">
    <w:name w:val="WW8Num57z0"/>
    <w:rPr>
      <w:rFonts w:ascii="Symbol" w:hAnsi="Symbol"/>
      <w:color w:val="auto"/>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9z0">
    <w:name w:val="WW8Num59z0"/>
    <w:rPr>
      <w:sz w:val="16"/>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Courier New" w:hAnsi="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Times New Roman" w:eastAsia="Times New Roman" w:hAnsi="Times New Roman" w:cs="Times New Roman"/>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0">
    <w:name w:val="WW8Num63z0"/>
    <w:rPr>
      <w:rFonts w:ascii="Times New Roman" w:eastAsia="Times New Roman" w:hAnsi="Times New Roman" w:cs="Times New Roman"/>
    </w:rPr>
  </w:style>
  <w:style w:type="character" w:customStyle="1" w:styleId="WW8Num63z1">
    <w:name w:val="WW8Num63z1"/>
    <w:rPr>
      <w:rFonts w:ascii="Symbol" w:eastAsia="Times New Roman" w:hAnsi="Symbol" w:cs="Times New Roman"/>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3z4">
    <w:name w:val="WW8Num63z4"/>
    <w:rPr>
      <w:rFonts w:ascii="Courier New" w:hAnsi="Courier New"/>
    </w:rPr>
  </w:style>
  <w:style w:type="character" w:customStyle="1" w:styleId="WW8Num65z0">
    <w:name w:val="WW8Num65z0"/>
    <w:rPr>
      <w:rFonts w:ascii="Times New Roman" w:eastAsia="Times New Roman" w:hAnsi="Times New Roman" w:cs="Times New Roman"/>
    </w:rPr>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6z0">
    <w:name w:val="WW8Num66z0"/>
    <w:rPr>
      <w:rFonts w:ascii="Times New Roman" w:eastAsia="Times New Roman" w:hAnsi="Times New Roman" w:cs="Times New Roman"/>
    </w:rPr>
  </w:style>
  <w:style w:type="character" w:customStyle="1" w:styleId="WW8Num66z1">
    <w:name w:val="WW8Num66z1"/>
    <w:rPr>
      <w:rFonts w:ascii="Courier New" w:hAnsi="Courier New"/>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7z3">
    <w:name w:val="WW8Num67z3"/>
    <w:rPr>
      <w:rFonts w:ascii="Symbol" w:hAnsi="Symbol"/>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rFonts w:ascii="Courier New" w:hAnsi="Courier New"/>
    </w:rPr>
  </w:style>
  <w:style w:type="character" w:customStyle="1" w:styleId="WW8Num69z2">
    <w:name w:val="WW8Num69z2"/>
    <w:rPr>
      <w:rFonts w:ascii="Wingdings" w:hAnsi="Wingdings"/>
    </w:rPr>
  </w:style>
  <w:style w:type="character" w:customStyle="1" w:styleId="WW8Num69z3">
    <w:name w:val="WW8Num69z3"/>
    <w:rPr>
      <w:rFonts w:ascii="Symbol" w:hAnsi="Symbol"/>
    </w:rPr>
  </w:style>
  <w:style w:type="character" w:customStyle="1" w:styleId="WW8Num70z0">
    <w:name w:val="WW8Num70z0"/>
    <w:rPr>
      <w:rFonts w:ascii="Wingdings" w:eastAsia="Times New Roman" w:hAnsi="Wingdings" w:cs="Times New Roman"/>
    </w:rPr>
  </w:style>
  <w:style w:type="character" w:customStyle="1" w:styleId="WW8Num70z1">
    <w:name w:val="WW8Num70z1"/>
    <w:rPr>
      <w:rFonts w:ascii="Symbol" w:eastAsia="Times New Roman" w:hAnsi="Symbol" w:cs="Times New Roman"/>
    </w:rPr>
  </w:style>
  <w:style w:type="character" w:customStyle="1" w:styleId="WW8Num70z2">
    <w:name w:val="WW8Num70z2"/>
    <w:rPr>
      <w:rFonts w:ascii="Times New Roman" w:eastAsia="Times New Roman" w:hAnsi="Times New Roman" w:cs="Times New Roman"/>
    </w:rPr>
  </w:style>
  <w:style w:type="character" w:customStyle="1" w:styleId="WW8Num70z3">
    <w:name w:val="WW8Num70z3"/>
    <w:rPr>
      <w:rFonts w:ascii="Symbol" w:hAnsi="Symbol"/>
    </w:rPr>
  </w:style>
  <w:style w:type="character" w:customStyle="1" w:styleId="WW8Num70z4">
    <w:name w:val="WW8Num70z4"/>
    <w:rPr>
      <w:rFonts w:ascii="Courier New" w:hAnsi="Courier New"/>
    </w:rPr>
  </w:style>
  <w:style w:type="character" w:customStyle="1" w:styleId="WW8Num70z5">
    <w:name w:val="WW8Num70z5"/>
    <w:rPr>
      <w:rFonts w:ascii="Wingdings" w:hAnsi="Wingdings"/>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72z0">
    <w:name w:val="WW8Num72z0"/>
    <w:rPr>
      <w:rFonts w:ascii="Symbol" w:hAnsi="Symbol"/>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3z0">
    <w:name w:val="WW8Num73z0"/>
    <w:rPr>
      <w:rFonts w:ascii="Symbol" w:eastAsia="Times New Roman" w:hAnsi="Symbol" w:cs="Times New Roman"/>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0">
    <w:name w:val="WW8Num74z0"/>
    <w:rPr>
      <w:rFonts w:ascii="Times New Roman" w:eastAsia="Times New Roman" w:hAnsi="Times New Roman" w:cs="Times New Roman"/>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0">
    <w:name w:val="WW8Num75z0"/>
    <w:rPr>
      <w:rFonts w:ascii="Symbol" w:hAnsi="Symbol"/>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6z0">
    <w:name w:val="WW8Num76z0"/>
    <w:rPr>
      <w:rFonts w:ascii="Times New Roman" w:eastAsia="Times New Roman" w:hAnsi="Times New Roman" w:cs="Times New Roman"/>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6z3">
    <w:name w:val="WW8Num76z3"/>
    <w:rPr>
      <w:rFonts w:ascii="Symbol" w:hAnsi="Symbol"/>
    </w:rPr>
  </w:style>
  <w:style w:type="character" w:customStyle="1" w:styleId="WW8Num78z0">
    <w:name w:val="WW8Num78z0"/>
    <w:rPr>
      <w:rFonts w:ascii="Times New Roman" w:eastAsia="Times New Roman" w:hAnsi="Times New Roman" w:cs="Times New Roman"/>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78z3">
    <w:name w:val="WW8Num78z3"/>
    <w:rPr>
      <w:rFonts w:ascii="Symbol" w:hAnsi="Symbol"/>
    </w:rPr>
  </w:style>
  <w:style w:type="character" w:customStyle="1" w:styleId="WW8Num79z0">
    <w:name w:val="WW8Num79z0"/>
    <w:rPr>
      <w:rFonts w:ascii="Times New Roman" w:eastAsia="Times New Roman" w:hAnsi="Times New Roman" w:cs="Times New Roman"/>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Times New Roman" w:eastAsia="Times New Roman" w:hAnsi="Times New Roman" w:cs="Times New Roman"/>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0z3">
    <w:name w:val="WW8Num80z3"/>
    <w:rPr>
      <w:rFonts w:ascii="Symbol" w:hAnsi="Symbol"/>
    </w:rPr>
  </w:style>
  <w:style w:type="character" w:customStyle="1" w:styleId="WW8Num81z0">
    <w:name w:val="WW8Num81z0"/>
    <w:rPr>
      <w:rFonts w:ascii="Courier New" w:hAnsi="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rFonts w:ascii="Times New Roman" w:hAnsi="Times New Roman"/>
      <w:b/>
      <w:i w:val="0"/>
      <w:caps/>
      <w:sz w:val="22"/>
      <w:u w:val="none"/>
    </w:rPr>
  </w:style>
  <w:style w:type="character" w:customStyle="1" w:styleId="WW8Num82z1">
    <w:name w:val="WW8Num82z1"/>
    <w:rPr>
      <w:rFonts w:ascii="Times New Roman" w:hAnsi="Times New Roman"/>
      <w:b/>
      <w:i w:val="0"/>
      <w:caps w:val="0"/>
      <w:smallCaps w:val="0"/>
      <w:sz w:val="22"/>
      <w:u w:val="none"/>
    </w:rPr>
  </w:style>
  <w:style w:type="character" w:customStyle="1" w:styleId="WW8Num82z2">
    <w:name w:val="WW8Num82z2"/>
    <w:rPr>
      <w:b/>
      <w:i w:val="0"/>
      <w:u w:val="none"/>
    </w:rPr>
  </w:style>
  <w:style w:type="character" w:customStyle="1" w:styleId="WW8Num82z3">
    <w:name w:val="WW8Num82z3"/>
    <w:rPr>
      <w:rFonts w:ascii="Times New Roman" w:hAnsi="Times New Roman"/>
      <w:b/>
      <w:i/>
      <w:sz w:val="22"/>
    </w:rPr>
  </w:style>
  <w:style w:type="character" w:customStyle="1" w:styleId="WW8Num83z0">
    <w:name w:val="WW8Num83z0"/>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4z0">
    <w:name w:val="WW8Num84z0"/>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customStyle="1" w:styleId="WW8Num85z0">
    <w:name w:val="WW8Num85z0"/>
    <w:rPr>
      <w:rFonts w:ascii="Symbol" w:hAnsi="Symbol"/>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WW8Num87z0">
    <w:name w:val="WW8Num87z0"/>
    <w:rPr>
      <w:rFonts w:ascii="Symbol" w:eastAsia="Times New Roman" w:hAnsi="Symbol" w:cs="Times New Roman"/>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7z3">
    <w:name w:val="WW8Num87z3"/>
    <w:rPr>
      <w:rFonts w:ascii="Symbol" w:hAnsi="Symbol"/>
    </w:rPr>
  </w:style>
  <w:style w:type="character" w:customStyle="1" w:styleId="WW8Num88z0">
    <w:name w:val="WW8Num88z0"/>
    <w:rPr>
      <w:rFonts w:ascii="Wingdings" w:hAnsi="Wingdings"/>
    </w:rPr>
  </w:style>
  <w:style w:type="character" w:customStyle="1" w:styleId="WW8Num88z1">
    <w:name w:val="WW8Num88z1"/>
    <w:rPr>
      <w:rFonts w:ascii="Courier New" w:hAnsi="Courier New"/>
    </w:rPr>
  </w:style>
  <w:style w:type="character" w:customStyle="1" w:styleId="WW8Num88z3">
    <w:name w:val="WW8Num88z3"/>
    <w:rPr>
      <w:rFonts w:ascii="Symbol" w:hAnsi="Symbol"/>
    </w:rPr>
  </w:style>
  <w:style w:type="character" w:customStyle="1" w:styleId="WW8Num89z0">
    <w:name w:val="WW8Num89z0"/>
    <w:rPr>
      <w:rFonts w:ascii="Wingdings" w:hAnsi="Wingdings"/>
    </w:rPr>
  </w:style>
  <w:style w:type="character" w:customStyle="1" w:styleId="WW8Num90z0">
    <w:name w:val="WW8Num90z0"/>
    <w:rPr>
      <w:rFonts w:ascii="Symbol" w:hAnsi="Symbol"/>
    </w:rPr>
  </w:style>
  <w:style w:type="character" w:customStyle="1" w:styleId="WW8Num90z1">
    <w:name w:val="WW8Num90z1"/>
    <w:rPr>
      <w:rFonts w:ascii="Courier New" w:hAnsi="Courier New"/>
    </w:rPr>
  </w:style>
  <w:style w:type="character" w:customStyle="1" w:styleId="WW8Num90z2">
    <w:name w:val="WW8Num90z2"/>
    <w:rPr>
      <w:rFonts w:ascii="Wingdings" w:hAnsi="Wingdings"/>
    </w:rPr>
  </w:style>
  <w:style w:type="character" w:customStyle="1" w:styleId="WW8Num91z0">
    <w:name w:val="WW8Num91z0"/>
    <w:rPr>
      <w:rFonts w:ascii="Courier New" w:hAnsi="Courier New"/>
    </w:rPr>
  </w:style>
  <w:style w:type="character" w:customStyle="1" w:styleId="WW8Num91z2">
    <w:name w:val="WW8Num91z2"/>
    <w:rPr>
      <w:rFonts w:ascii="Wingdings" w:hAnsi="Wingdings"/>
    </w:rPr>
  </w:style>
  <w:style w:type="character" w:customStyle="1" w:styleId="WW8Num91z3">
    <w:name w:val="WW8Num91z3"/>
    <w:rPr>
      <w:rFonts w:ascii="Symbol" w:hAnsi="Symbol"/>
    </w:rPr>
  </w:style>
  <w:style w:type="character" w:customStyle="1" w:styleId="WW8Num93z0">
    <w:name w:val="WW8Num93z0"/>
    <w:rPr>
      <w:rFonts w:ascii="Times New Roman" w:eastAsia="Times New Roman" w:hAnsi="Times New Roman" w:cs="Times New Roman"/>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3z3">
    <w:name w:val="WW8Num93z3"/>
    <w:rPr>
      <w:rFonts w:ascii="Symbol" w:hAnsi="Symbol"/>
    </w:rPr>
  </w:style>
  <w:style w:type="character" w:customStyle="1" w:styleId="WW8Num94z0">
    <w:name w:val="WW8Num94z0"/>
    <w:rPr>
      <w:rFonts w:ascii="Symbol" w:hAnsi="Symbol"/>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rPr>
  </w:style>
  <w:style w:type="character" w:customStyle="1" w:styleId="WW8Num96z2">
    <w:name w:val="WW8Num96z2"/>
    <w:rPr>
      <w:rFonts w:ascii="Wingdings" w:hAnsi="Wingdings"/>
    </w:rPr>
  </w:style>
  <w:style w:type="character" w:customStyle="1" w:styleId="WW8Num97z0">
    <w:name w:val="WW8Num97z0"/>
    <w:rPr>
      <w:rFonts w:ascii="Symbol" w:hAnsi="Symbol"/>
    </w:rPr>
  </w:style>
  <w:style w:type="character" w:customStyle="1" w:styleId="WW8Num97z1">
    <w:name w:val="WW8Num97z1"/>
    <w:rPr>
      <w:rFonts w:ascii="Courier New" w:hAnsi="Courier New"/>
    </w:rPr>
  </w:style>
  <w:style w:type="character" w:customStyle="1" w:styleId="WW8Num97z2">
    <w:name w:val="WW8Num97z2"/>
    <w:rPr>
      <w:rFonts w:ascii="Wingdings" w:hAnsi="Wingdings"/>
    </w:rPr>
  </w:style>
  <w:style w:type="character" w:customStyle="1" w:styleId="WW8Num98z0">
    <w:name w:val="WW8Num98z0"/>
    <w:rPr>
      <w:rFonts w:ascii="Wingdings" w:hAnsi="Wingdings"/>
    </w:rPr>
  </w:style>
  <w:style w:type="character" w:customStyle="1" w:styleId="WW8Num98z1">
    <w:name w:val="WW8Num98z1"/>
    <w:rPr>
      <w:rFonts w:ascii="Courier New" w:hAnsi="Courier New"/>
    </w:rPr>
  </w:style>
  <w:style w:type="character" w:customStyle="1" w:styleId="WW8Num98z3">
    <w:name w:val="WW8Num98z3"/>
    <w:rPr>
      <w:rFonts w:ascii="Symbol" w:hAnsi="Symbol"/>
    </w:rPr>
  </w:style>
  <w:style w:type="character" w:customStyle="1" w:styleId="WW8Num99z0">
    <w:name w:val="WW8Num99z0"/>
    <w:rPr>
      <w:rFonts w:ascii="Symbol" w:hAnsi="Symbol"/>
    </w:rPr>
  </w:style>
  <w:style w:type="character" w:customStyle="1" w:styleId="WW8Num99z1">
    <w:name w:val="WW8Num99z1"/>
    <w:rPr>
      <w:rFonts w:ascii="Times New Roman" w:eastAsia="Times New Roman" w:hAnsi="Times New Roman" w:cs="Times New Roman"/>
    </w:rPr>
  </w:style>
  <w:style w:type="character" w:customStyle="1" w:styleId="WW8Num99z2">
    <w:name w:val="WW8Num99z2"/>
    <w:rPr>
      <w:rFonts w:ascii="Wingdings" w:hAnsi="Wingdings"/>
    </w:rPr>
  </w:style>
  <w:style w:type="character" w:customStyle="1" w:styleId="WW8Num99z4">
    <w:name w:val="WW8Num99z4"/>
    <w:rPr>
      <w:rFonts w:ascii="Courier New" w:hAnsi="Courier New"/>
    </w:rPr>
  </w:style>
  <w:style w:type="character" w:customStyle="1" w:styleId="WW8Num100z1">
    <w:name w:val="WW8Num100z1"/>
    <w:rPr>
      <w:rFonts w:ascii="Symbol" w:hAnsi="Symbol"/>
    </w:rPr>
  </w:style>
  <w:style w:type="character" w:customStyle="1" w:styleId="WW8Num101z0">
    <w:name w:val="WW8Num101z0"/>
    <w:rPr>
      <w:rFonts w:ascii="Symbol" w:hAnsi="Symbol"/>
    </w:rPr>
  </w:style>
  <w:style w:type="character" w:customStyle="1" w:styleId="WW8Num101z1">
    <w:name w:val="WW8Num101z1"/>
    <w:rPr>
      <w:rFonts w:ascii="Courier New" w:hAnsi="Courier New"/>
    </w:rPr>
  </w:style>
  <w:style w:type="character" w:customStyle="1" w:styleId="WW8Num101z2">
    <w:name w:val="WW8Num101z2"/>
    <w:rPr>
      <w:rFonts w:ascii="Wingdings" w:hAnsi="Wingdings"/>
    </w:rPr>
  </w:style>
  <w:style w:type="character" w:customStyle="1" w:styleId="WW8Num102z0">
    <w:name w:val="WW8Num102z0"/>
    <w:rPr>
      <w:rFonts w:ascii="Symbol" w:hAnsi="Symbol"/>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3z0">
    <w:name w:val="WW8Num103z0"/>
    <w:rPr>
      <w:rFonts w:ascii="Symbol" w:hAnsi="Symbol"/>
      <w:color w:val="auto"/>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4z0">
    <w:name w:val="WW8Num104z0"/>
    <w:rPr>
      <w:rFonts w:ascii="Times New Roman" w:eastAsia="Times New Roman" w:hAnsi="Times New Roman" w:cs="Times New Roman"/>
    </w:rPr>
  </w:style>
  <w:style w:type="character" w:customStyle="1" w:styleId="WW8Num104z1">
    <w:name w:val="WW8Num104z1"/>
    <w:rPr>
      <w:rFonts w:ascii="Courier New" w:hAnsi="Courier New"/>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5z0">
    <w:name w:val="WW8Num105z0"/>
    <w:rPr>
      <w:rFonts w:ascii="Times New Roman" w:eastAsia="Times New Roman" w:hAnsi="Times New Roman" w:cs="Times New Roman"/>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5z3">
    <w:name w:val="WW8Num105z3"/>
    <w:rPr>
      <w:rFonts w:ascii="Symbol" w:hAnsi="Symbol"/>
    </w:rPr>
  </w:style>
  <w:style w:type="character" w:customStyle="1" w:styleId="WW8Num106z0">
    <w:name w:val="WW8Num106z0"/>
    <w:rPr>
      <w:sz w:val="16"/>
    </w:rPr>
  </w:style>
  <w:style w:type="character" w:customStyle="1" w:styleId="WW8Num106z1">
    <w:name w:val="WW8Num106z1"/>
    <w:rPr>
      <w:rFonts w:ascii="Courier New" w:hAnsi="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0">
    <w:name w:val="WW8Num107z0"/>
    <w:rPr>
      <w:rFonts w:ascii="Times New Roman" w:eastAsia="Times New Roman" w:hAnsi="Times New Roman" w:cs="Times New Roman"/>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7z3">
    <w:name w:val="WW8Num107z3"/>
    <w:rPr>
      <w:rFonts w:ascii="Symbol" w:hAnsi="Symbol"/>
    </w:rPr>
  </w:style>
  <w:style w:type="character" w:customStyle="1" w:styleId="WW-Policepardfaut">
    <w:name w:val="WW-Police par défaut"/>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character" w:customStyle="1" w:styleId="WW-Marquedecommentaire">
    <w:name w:val="WW-Marque de commentaire"/>
    <w:rPr>
      <w:sz w:val="16"/>
      <w:szCs w:val="16"/>
    </w:rPr>
  </w:style>
  <w:style w:type="character" w:customStyle="1" w:styleId="Caractredenotedebasdepage">
    <w:name w:val="Caractère de note de bas de page"/>
    <w:rPr>
      <w:vertAlign w:val="superscript"/>
    </w:rPr>
  </w:style>
  <w:style w:type="character" w:styleId="lev">
    <w:name w:val="Strong"/>
    <w:uiPriority w:val="22"/>
    <w:qFormat/>
    <w:rPr>
      <w:b/>
      <w:bCs/>
      <w:spacing w:val="0"/>
    </w:rPr>
  </w:style>
  <w:style w:type="character" w:customStyle="1" w:styleId="ExplorateurdedocumentsCar">
    <w:name w:val="Explorateur de documents Car"/>
    <w:link w:val="Explorateurdedocuments"/>
    <w:rPr>
      <w:rFonts w:ascii="Arial" w:hAnsi="Arial" w:cs="Arial"/>
      <w:b/>
      <w:bCs/>
      <w:iCs/>
      <w:sz w:val="22"/>
      <w:szCs w:val="28"/>
    </w:rPr>
  </w:style>
  <w:style w:type="paragraph" w:styleId="Explorateurdedocuments">
    <w:name w:val="Document Map"/>
    <w:basedOn w:val="Normal"/>
    <w:link w:val="ExplorateurdedocumentsCar"/>
    <w:semiHidden/>
    <w:pPr>
      <w:shd w:val="clear" w:color="auto" w:fill="000080"/>
    </w:pPr>
    <w:rPr>
      <w:rFonts w:ascii="Arial" w:hAnsi="Arial"/>
      <w:b/>
      <w:bCs/>
      <w:iCs/>
      <w:sz w:val="22"/>
      <w:szCs w:val="28"/>
      <w:lang w:val="x-none" w:eastAsia="x-none"/>
    </w:rPr>
  </w:style>
  <w:style w:type="character" w:customStyle="1" w:styleId="Caractresdenotedebasdepage">
    <w:name w:val="Caractères de note de bas de page"/>
    <w:rPr>
      <w:vertAlign w:val="superscript"/>
    </w:rPr>
  </w:style>
  <w:style w:type="character" w:styleId="Numrodepage">
    <w:name w:val="page number"/>
    <w:basedOn w:val="Policepardfaut1"/>
  </w:style>
  <w:style w:type="character" w:customStyle="1" w:styleId="MINEFI">
    <w:name w:val="MINEFI"/>
    <w:rPr>
      <w:rFonts w:ascii="Arial" w:hAnsi="Arial" w:cs="Arial"/>
      <w:color w:val="000080"/>
      <w:sz w:val="20"/>
      <w:szCs w:val="20"/>
    </w:rPr>
  </w:style>
  <w:style w:type="character" w:customStyle="1" w:styleId="CarCar20">
    <w:name w:val="Car Car20"/>
    <w:rPr>
      <w:rFonts w:ascii="Arial" w:hAnsi="Arial" w:cs="Arial"/>
      <w:b/>
      <w:bCs/>
      <w:kern w:val="1"/>
      <w:sz w:val="24"/>
      <w:szCs w:val="32"/>
      <w:lang w:val="fr-FR" w:eastAsia="ar-SA" w:bidi="ar-SA"/>
    </w:rPr>
  </w:style>
  <w:style w:type="character" w:customStyle="1" w:styleId="CarCar19">
    <w:name w:val="Car Car19"/>
    <w:rPr>
      <w:rFonts w:ascii="Arial" w:hAnsi="Arial" w:cs="Arial"/>
      <w:b/>
      <w:bCs/>
      <w:iCs/>
      <w:sz w:val="22"/>
      <w:szCs w:val="28"/>
      <w:lang w:val="fr-FR" w:eastAsia="ar-SA" w:bidi="ar-SA"/>
    </w:rPr>
  </w:style>
  <w:style w:type="character" w:customStyle="1" w:styleId="CarCar18">
    <w:name w:val="Car Car18"/>
    <w:rPr>
      <w:rFonts w:ascii="Arial" w:hAnsi="Arial" w:cs="Arial"/>
      <w:bCs/>
      <w:sz w:val="22"/>
      <w:szCs w:val="26"/>
      <w:lang w:val="fr-FR" w:eastAsia="ar-SA" w:bidi="ar-SA"/>
    </w:rPr>
  </w:style>
  <w:style w:type="character" w:customStyle="1" w:styleId="CarCar17">
    <w:name w:val="Car Car17"/>
    <w:rPr>
      <w:bCs/>
      <w:i/>
      <w:sz w:val="24"/>
      <w:szCs w:val="28"/>
      <w:lang w:val="fr-FR" w:eastAsia="ar-SA" w:bidi="ar-SA"/>
    </w:rPr>
  </w:style>
  <w:style w:type="character" w:customStyle="1" w:styleId="CarCar16">
    <w:name w:val="Car Car16"/>
    <w:rPr>
      <w:b/>
      <w:sz w:val="32"/>
      <w:szCs w:val="24"/>
      <w:lang w:val="fr-FR" w:eastAsia="ar-SA" w:bidi="ar-SA"/>
    </w:rPr>
  </w:style>
  <w:style w:type="character" w:customStyle="1" w:styleId="CarCar15">
    <w:name w:val="Car Car15"/>
    <w:rPr>
      <w:b/>
      <w:sz w:val="24"/>
      <w:szCs w:val="24"/>
      <w:lang w:val="fr-FR" w:eastAsia="ar-SA" w:bidi="ar-SA"/>
    </w:rPr>
  </w:style>
  <w:style w:type="character" w:customStyle="1" w:styleId="CarCar14">
    <w:name w:val="Car Car14"/>
    <w:rPr>
      <w:b/>
      <w:caps/>
      <w:sz w:val="22"/>
      <w:szCs w:val="24"/>
      <w:lang w:val="fr-FR" w:eastAsia="ar-SA" w:bidi="ar-SA"/>
    </w:rPr>
  </w:style>
  <w:style w:type="character" w:customStyle="1" w:styleId="CarCar13">
    <w:name w:val="Car Car13"/>
    <w:rPr>
      <w:i/>
      <w:iCs/>
      <w:sz w:val="24"/>
      <w:szCs w:val="24"/>
      <w:lang w:val="fr-FR" w:eastAsia="ar-SA" w:bidi="ar-SA"/>
    </w:rPr>
  </w:style>
  <w:style w:type="character" w:customStyle="1" w:styleId="CarCar12">
    <w:name w:val="Car Car12"/>
    <w:rPr>
      <w:rFonts w:ascii="Arial" w:hAnsi="Arial" w:cs="Arial"/>
      <w:sz w:val="22"/>
      <w:szCs w:val="22"/>
      <w:lang w:val="fr-FR" w:eastAsia="ar-SA" w:bidi="ar-SA"/>
    </w:rPr>
  </w:style>
  <w:style w:type="character" w:customStyle="1" w:styleId="CarCar11">
    <w:name w:val="Car Car11"/>
    <w:rPr>
      <w:b/>
      <w:caps/>
      <w:sz w:val="24"/>
      <w:szCs w:val="24"/>
    </w:rPr>
  </w:style>
  <w:style w:type="character" w:customStyle="1" w:styleId="CarCar10">
    <w:name w:val="Car Car10"/>
    <w:rPr>
      <w:b/>
      <w:sz w:val="36"/>
      <w:szCs w:val="24"/>
    </w:rPr>
  </w:style>
  <w:style w:type="character" w:customStyle="1" w:styleId="CarCar9">
    <w:name w:val="Car Car9"/>
    <w:rPr>
      <w:rFonts w:ascii="Arial" w:eastAsia="Lucida Sans Unicode" w:hAnsi="Arial" w:cs="Tahoma"/>
      <w:i/>
      <w:iCs/>
      <w:sz w:val="28"/>
      <w:szCs w:val="28"/>
    </w:rPr>
  </w:style>
  <w:style w:type="character" w:customStyle="1" w:styleId="CarCar8">
    <w:name w:val="Car Car8"/>
    <w:rPr>
      <w:sz w:val="24"/>
      <w:szCs w:val="24"/>
    </w:rPr>
  </w:style>
  <w:style w:type="character" w:customStyle="1" w:styleId="CarCar7">
    <w:name w:val="Car Car7"/>
    <w:rPr>
      <w:sz w:val="24"/>
      <w:szCs w:val="24"/>
    </w:rPr>
  </w:style>
  <w:style w:type="character" w:customStyle="1" w:styleId="CarCar6">
    <w:name w:val="Car Car6"/>
  </w:style>
  <w:style w:type="character" w:customStyle="1" w:styleId="CarCar5">
    <w:name w:val="Car Car5"/>
    <w:rPr>
      <w:sz w:val="24"/>
      <w:szCs w:val="24"/>
    </w:rPr>
  </w:style>
  <w:style w:type="character" w:customStyle="1" w:styleId="CarCar4">
    <w:name w:val="Car Car4"/>
    <w:rPr>
      <w:sz w:val="24"/>
      <w:szCs w:val="24"/>
    </w:rPr>
  </w:style>
  <w:style w:type="character" w:customStyle="1" w:styleId="Retraitcorpsdetexte2Car">
    <w:name w:val="Retrait corps de texte 2 Car"/>
    <w:link w:val="Retraitcorpsdetexte2"/>
    <w:rPr>
      <w:sz w:val="24"/>
      <w:szCs w:val="24"/>
    </w:rPr>
  </w:style>
  <w:style w:type="paragraph" w:styleId="Retraitcorpsdetexte2">
    <w:name w:val="Body Text Indent 2"/>
    <w:basedOn w:val="Normal"/>
    <w:link w:val="Retraitcorpsdetexte2Car"/>
    <w:pPr>
      <w:ind w:firstLine="284"/>
    </w:pPr>
    <w:rPr>
      <w:sz w:val="24"/>
      <w:szCs w:val="24"/>
      <w:lang w:val="x-none" w:eastAsia="x-none"/>
    </w:rPr>
  </w:style>
  <w:style w:type="character" w:customStyle="1" w:styleId="TextebrutCar">
    <w:name w:val="Texte brut Car"/>
    <w:link w:val="Textebrut"/>
    <w:rPr>
      <w:color w:val="FF0000"/>
    </w:rPr>
  </w:style>
  <w:style w:type="paragraph" w:styleId="Textebrut">
    <w:name w:val="Plain Text"/>
    <w:basedOn w:val="Normal"/>
    <w:link w:val="TextebrutCar"/>
    <w:pPr>
      <w:spacing w:before="100" w:beforeAutospacing="1" w:after="100" w:afterAutospacing="1"/>
      <w:jc w:val="left"/>
    </w:pPr>
    <w:rPr>
      <w:color w:val="FF0000"/>
      <w:szCs w:val="20"/>
      <w:lang w:val="x-none" w:eastAsia="x-none"/>
    </w:rPr>
  </w:style>
  <w:style w:type="character" w:customStyle="1" w:styleId="Retraitcorpsdetexte3Car">
    <w:name w:val="Retrait corps de texte 3 Car"/>
    <w:link w:val="Retraitcorpsdetexte3"/>
    <w:rPr>
      <w:rFonts w:ascii="Tahoma" w:hAnsi="Tahoma" w:cs="Tahoma"/>
      <w:shd w:val="clear" w:color="auto" w:fill="000080"/>
    </w:rPr>
  </w:style>
  <w:style w:type="paragraph" w:styleId="Retraitcorpsdetexte3">
    <w:name w:val="Body Text Indent 3"/>
    <w:basedOn w:val="Normal"/>
    <w:link w:val="Retraitcorpsdetexte3Car"/>
    <w:pPr>
      <w:ind w:left="1288"/>
    </w:pPr>
    <w:rPr>
      <w:rFonts w:ascii="Tahoma" w:hAnsi="Tahoma"/>
      <w:szCs w:val="20"/>
      <w:shd w:val="clear" w:color="auto" w:fill="000080"/>
      <w:lang w:val="x-none" w:eastAsia="x-none"/>
    </w:rPr>
  </w:style>
  <w:style w:type="paragraph" w:customStyle="1" w:styleId="Titre20">
    <w:name w:val="Titre2"/>
    <w:basedOn w:val="Normal"/>
    <w:next w:val="Corpsdetexte"/>
    <w:pPr>
      <w:keepNext/>
      <w:numPr>
        <w:ilvl w:val="1"/>
        <w:numId w:val="3"/>
      </w:numPr>
      <w:spacing w:before="240" w:after="120"/>
    </w:pPr>
    <w:rPr>
      <w:rFonts w:ascii="Arial" w:eastAsia="Arial Unicode MS" w:hAnsi="Arial" w:cs="Mangal"/>
      <w:sz w:val="28"/>
      <w:szCs w:val="28"/>
    </w:rPr>
  </w:style>
  <w:style w:type="paragraph" w:styleId="Corpsdetexte">
    <w:name w:val="Body Text"/>
    <w:basedOn w:val="Normal"/>
    <w:link w:val="CorpsdetexteCar"/>
    <w:pPr>
      <w:spacing w:before="26" w:after="26"/>
      <w:jc w:val="center"/>
    </w:pPr>
    <w:rPr>
      <w:b/>
      <w:caps/>
      <w:szCs w:val="20"/>
      <w:lang w:val="x-none" w:eastAsia="x-none"/>
    </w:rPr>
  </w:style>
  <w:style w:type="paragraph" w:styleId="Liste">
    <w:name w:val="List"/>
    <w:basedOn w:val="Corpsdetexte"/>
    <w:rPr>
      <w:rFonts w:cs="Tahoma"/>
    </w:rPr>
  </w:style>
  <w:style w:type="paragraph" w:customStyle="1" w:styleId="Lgende1">
    <w:name w:val="Légende1"/>
    <w:basedOn w:val="Normal"/>
    <w:pPr>
      <w:suppressLineNumbers/>
      <w:spacing w:after="120"/>
    </w:pPr>
    <w:rPr>
      <w:rFonts w:cs="Tahoma"/>
      <w:i/>
      <w:iCs/>
      <w:szCs w:val="20"/>
    </w:rPr>
  </w:style>
  <w:style w:type="paragraph" w:customStyle="1" w:styleId="Index">
    <w:name w:val="Index"/>
    <w:basedOn w:val="Normal"/>
    <w:pPr>
      <w:suppressLineNumbers/>
    </w:pPr>
    <w:rPr>
      <w:rFonts w:cs="Mangal"/>
    </w:rPr>
  </w:style>
  <w:style w:type="paragraph" w:customStyle="1" w:styleId="WW-NormalWeb">
    <w:name w:val="WW-Normal (Web)"/>
    <w:basedOn w:val="Normal"/>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normalpuces">
    <w:name w:val="normal à puces"/>
    <w:basedOn w:val="Normal"/>
    <w:pPr>
      <w:tabs>
        <w:tab w:val="left" w:pos="436"/>
      </w:tabs>
      <w:ind w:left="416"/>
    </w:pPr>
    <w:rPr>
      <w:rFonts w:ascii="Comic Sans MS" w:hAnsi="Comic Sans MS"/>
      <w:szCs w:val="20"/>
    </w:rPr>
  </w:style>
  <w:style w:type="paragraph" w:styleId="Titre">
    <w:name w:val="Title"/>
    <w:basedOn w:val="Normal"/>
    <w:next w:val="Normal"/>
    <w:link w:val="TitreCar"/>
    <w:uiPriority w:val="10"/>
    <w:qFormat/>
    <w:pPr>
      <w:pBdr>
        <w:top w:val="single" w:sz="8" w:space="10" w:color="A7BFDE"/>
        <w:bottom w:val="single" w:sz="24" w:space="15" w:color="9BBB59"/>
      </w:pBdr>
      <w:jc w:val="center"/>
    </w:pPr>
    <w:rPr>
      <w:rFonts w:ascii="Cambria" w:hAnsi="Cambria"/>
      <w:i/>
      <w:iCs/>
      <w:color w:val="243F60"/>
      <w:sz w:val="60"/>
      <w:szCs w:val="60"/>
      <w:lang w:val="x-none" w:eastAsia="x-none"/>
    </w:rPr>
  </w:style>
  <w:style w:type="paragraph" w:styleId="Sous-titre">
    <w:name w:val="Subtitle"/>
    <w:basedOn w:val="Normal"/>
    <w:next w:val="Normal"/>
    <w:link w:val="Sous-titreCar"/>
    <w:uiPriority w:val="11"/>
    <w:qFormat/>
    <w:pPr>
      <w:spacing w:before="200" w:after="900"/>
      <w:jc w:val="right"/>
    </w:pPr>
    <w:rPr>
      <w:i/>
      <w:iCs/>
      <w:sz w:val="24"/>
      <w:szCs w:val="24"/>
      <w:lang w:val="x-none" w:eastAsia="x-none"/>
    </w:rPr>
  </w:style>
  <w:style w:type="paragraph" w:customStyle="1" w:styleId="Grandtitre">
    <w:name w:val="Grand_titre"/>
    <w:basedOn w:val="Normal"/>
    <w:pPr>
      <w:pBdr>
        <w:top w:val="single" w:sz="1" w:space="1" w:color="000000" w:shadow="1"/>
        <w:left w:val="single" w:sz="1" w:space="4" w:color="000000" w:shadow="1"/>
        <w:bottom w:val="single" w:sz="1" w:space="1" w:color="000000" w:shadow="1"/>
        <w:right w:val="single" w:sz="1" w:space="4" w:color="000000" w:shadow="1"/>
      </w:pBdr>
      <w:shd w:val="clear" w:color="auto" w:fill="E6E6E6"/>
      <w:spacing w:before="240" w:after="240"/>
      <w:jc w:val="center"/>
    </w:pPr>
    <w:rPr>
      <w:b/>
      <w:sz w:val="40"/>
    </w:rPr>
  </w:style>
  <w:style w:type="paragraph" w:customStyle="1" w:styleId="Action">
    <w:name w:val="Action"/>
    <w:basedOn w:val="Normal"/>
    <w:rPr>
      <w:rFonts w:ascii="Arial" w:hAnsi="Arial"/>
      <w:sz w:val="22"/>
      <w:szCs w:val="20"/>
    </w:rPr>
  </w:style>
  <w:style w:type="paragraph" w:customStyle="1" w:styleId="Attentiongras">
    <w:name w:val="Attention gras"/>
    <w:basedOn w:val="Normal"/>
    <w:pPr>
      <w:tabs>
        <w:tab w:val="left" w:pos="-643"/>
      </w:tabs>
      <w:ind w:left="-587"/>
    </w:pPr>
    <w:rPr>
      <w:rFonts w:ascii="Arial" w:hAnsi="Arial"/>
      <w:b/>
      <w:sz w:val="22"/>
      <w:szCs w:val="20"/>
    </w:rPr>
  </w:style>
  <w:style w:type="paragraph" w:customStyle="1" w:styleId="Conseilmtier">
    <w:name w:val="Conseil métier"/>
    <w:basedOn w:val="Normal"/>
    <w:pPr>
      <w:tabs>
        <w:tab w:val="left" w:pos="-566"/>
      </w:tabs>
      <w:ind w:left="-567"/>
    </w:pPr>
    <w:rPr>
      <w:rFonts w:ascii="Arial" w:hAnsi="Arial"/>
      <w:sz w:val="22"/>
      <w:szCs w:val="20"/>
    </w:rPr>
  </w:style>
  <w:style w:type="paragraph" w:customStyle="1" w:styleId="Ecran">
    <w:name w:val="Ecran"/>
    <w:basedOn w:val="Normal"/>
    <w:pPr>
      <w:tabs>
        <w:tab w:val="left" w:pos="-566"/>
      </w:tabs>
      <w:ind w:left="-567"/>
    </w:pPr>
    <w:rPr>
      <w:rFonts w:ascii="Arial" w:hAnsi="Arial"/>
      <w:sz w:val="22"/>
      <w:szCs w:val="20"/>
    </w:rPr>
  </w:style>
  <w:style w:type="paragraph" w:customStyle="1" w:styleId="IndicationChamp">
    <w:name w:val="Indication Champ"/>
    <w:basedOn w:val="Normal"/>
    <w:pPr>
      <w:tabs>
        <w:tab w:val="left" w:pos="709"/>
      </w:tabs>
      <w:spacing w:before="40" w:after="40"/>
      <w:ind w:left="709"/>
    </w:pPr>
    <w:rPr>
      <w:rFonts w:ascii="Arial" w:hAnsi="Arial"/>
      <w:sz w:val="22"/>
      <w:szCs w:val="20"/>
    </w:rPr>
  </w:style>
  <w:style w:type="paragraph" w:customStyle="1" w:styleId="ListePoint">
    <w:name w:val="Liste Point"/>
    <w:basedOn w:val="Normal"/>
    <w:pPr>
      <w:ind w:left="283" w:hanging="283"/>
    </w:pPr>
    <w:rPr>
      <w:szCs w:val="20"/>
    </w:rPr>
  </w:style>
  <w:style w:type="paragraph" w:customStyle="1" w:styleId="Trucsetastuces">
    <w:name w:val="Trucs et astuces"/>
    <w:basedOn w:val="Normal"/>
    <w:pPr>
      <w:tabs>
        <w:tab w:val="left" w:pos="-640"/>
      </w:tabs>
      <w:ind w:left="-640"/>
    </w:pPr>
    <w:rPr>
      <w:rFonts w:ascii="Arial" w:hAnsi="Arial"/>
      <w:sz w:val="22"/>
      <w:szCs w:val="20"/>
    </w:rPr>
  </w:style>
  <w:style w:type="paragraph" w:styleId="En-tte">
    <w:name w:val="header"/>
    <w:basedOn w:val="Normal"/>
    <w:link w:val="En-tteCar"/>
    <w:pPr>
      <w:tabs>
        <w:tab w:val="center" w:pos="4536"/>
        <w:tab w:val="right" w:pos="9072"/>
      </w:tabs>
    </w:pPr>
    <w:rPr>
      <w:sz w:val="24"/>
      <w:szCs w:val="24"/>
      <w:lang w:val="x-none" w:eastAsia="ar-SA"/>
    </w:rPr>
  </w:style>
  <w:style w:type="paragraph" w:styleId="Pieddepage">
    <w:name w:val="footer"/>
    <w:basedOn w:val="Normal"/>
    <w:link w:val="PieddepageCar"/>
    <w:uiPriority w:val="99"/>
    <w:pPr>
      <w:tabs>
        <w:tab w:val="center" w:pos="4536"/>
        <w:tab w:val="right" w:pos="9072"/>
      </w:tabs>
    </w:pPr>
    <w:rPr>
      <w:sz w:val="24"/>
      <w:szCs w:val="24"/>
      <w:lang w:val="x-none" w:eastAsia="ar-SA"/>
    </w:rPr>
  </w:style>
  <w:style w:type="paragraph" w:styleId="TM1">
    <w:name w:val="toc 1"/>
    <w:basedOn w:val="Normal"/>
    <w:next w:val="Normal"/>
    <w:uiPriority w:val="39"/>
    <w:pPr>
      <w:spacing w:after="120"/>
      <w:jc w:val="left"/>
    </w:pPr>
    <w:rPr>
      <w:b/>
      <w:bCs/>
      <w:caps/>
    </w:rPr>
  </w:style>
  <w:style w:type="paragraph" w:customStyle="1" w:styleId="texte">
    <w:name w:val="texte"/>
    <w:basedOn w:val="Normal"/>
    <w:pPr>
      <w:spacing w:before="240"/>
      <w:ind w:left="2268"/>
    </w:pPr>
    <w:rPr>
      <w:spacing w:val="12"/>
      <w:sz w:val="22"/>
      <w:szCs w:val="20"/>
    </w:rPr>
  </w:style>
  <w:style w:type="paragraph" w:customStyle="1" w:styleId="WW-Listepuces">
    <w:name w:val="WW-Liste à puces"/>
    <w:basedOn w:val="Normal"/>
    <w:pPr>
      <w:spacing w:before="60" w:after="60"/>
      <w:jc w:val="left"/>
    </w:pPr>
    <w:rPr>
      <w:szCs w:val="20"/>
    </w:rPr>
  </w:style>
  <w:style w:type="paragraph" w:customStyle="1" w:styleId="liste1">
    <w:name w:val="liste 1"/>
    <w:basedOn w:val="Normal"/>
  </w:style>
  <w:style w:type="paragraph" w:styleId="TM2">
    <w:name w:val="toc 2"/>
    <w:basedOn w:val="Normal"/>
    <w:next w:val="Normal"/>
    <w:uiPriority w:val="39"/>
    <w:pPr>
      <w:ind w:left="240"/>
      <w:jc w:val="left"/>
    </w:pPr>
    <w:rPr>
      <w:smallCaps/>
    </w:rPr>
  </w:style>
  <w:style w:type="paragraph" w:styleId="TM3">
    <w:name w:val="toc 3"/>
    <w:basedOn w:val="Normal"/>
    <w:next w:val="Normal"/>
    <w:uiPriority w:val="39"/>
    <w:pPr>
      <w:ind w:left="480"/>
      <w:jc w:val="left"/>
    </w:pPr>
    <w:rPr>
      <w:i/>
      <w:iCs/>
    </w:rPr>
  </w:style>
  <w:style w:type="paragraph" w:styleId="TM4">
    <w:name w:val="toc 4"/>
    <w:basedOn w:val="Normal"/>
    <w:next w:val="Normal"/>
    <w:uiPriority w:val="39"/>
    <w:pPr>
      <w:ind w:left="720"/>
      <w:jc w:val="left"/>
    </w:pPr>
    <w:rPr>
      <w:szCs w:val="21"/>
    </w:rPr>
  </w:style>
  <w:style w:type="paragraph" w:styleId="TM5">
    <w:name w:val="toc 5"/>
    <w:basedOn w:val="Normal"/>
    <w:next w:val="Normal"/>
    <w:uiPriority w:val="39"/>
    <w:pPr>
      <w:ind w:left="960"/>
      <w:jc w:val="left"/>
    </w:pPr>
    <w:rPr>
      <w:szCs w:val="21"/>
    </w:rPr>
  </w:style>
  <w:style w:type="paragraph" w:styleId="TM6">
    <w:name w:val="toc 6"/>
    <w:basedOn w:val="Normal"/>
    <w:next w:val="Normal"/>
    <w:uiPriority w:val="39"/>
    <w:pPr>
      <w:ind w:left="1200"/>
      <w:jc w:val="left"/>
    </w:pPr>
    <w:rPr>
      <w:szCs w:val="21"/>
    </w:rPr>
  </w:style>
  <w:style w:type="paragraph" w:styleId="TM7">
    <w:name w:val="toc 7"/>
    <w:basedOn w:val="Normal"/>
    <w:next w:val="Normal"/>
    <w:uiPriority w:val="39"/>
    <w:pPr>
      <w:ind w:left="1440"/>
      <w:jc w:val="left"/>
    </w:pPr>
    <w:rPr>
      <w:szCs w:val="21"/>
    </w:rPr>
  </w:style>
  <w:style w:type="paragraph" w:styleId="TM8">
    <w:name w:val="toc 8"/>
    <w:basedOn w:val="Normal"/>
    <w:next w:val="Normal"/>
    <w:uiPriority w:val="39"/>
    <w:pPr>
      <w:ind w:left="1680"/>
      <w:jc w:val="left"/>
    </w:pPr>
    <w:rPr>
      <w:szCs w:val="21"/>
    </w:rPr>
  </w:style>
  <w:style w:type="paragraph" w:styleId="TM9">
    <w:name w:val="toc 9"/>
    <w:basedOn w:val="Normal"/>
    <w:next w:val="Normal"/>
    <w:uiPriority w:val="39"/>
    <w:pPr>
      <w:ind w:left="1920"/>
      <w:jc w:val="left"/>
    </w:pPr>
    <w:rPr>
      <w:szCs w:val="21"/>
    </w:rPr>
  </w:style>
  <w:style w:type="paragraph" w:customStyle="1" w:styleId="WW-Commentaire">
    <w:name w:val="WW-Commentaire"/>
    <w:basedOn w:val="Normal"/>
    <w:rPr>
      <w:szCs w:val="20"/>
    </w:rPr>
  </w:style>
  <w:style w:type="paragraph" w:styleId="Notedebasdepage">
    <w:name w:val="footnote text"/>
    <w:basedOn w:val="Normal"/>
    <w:link w:val="NotedebasdepageCar"/>
    <w:rPr>
      <w:szCs w:val="20"/>
      <w:lang w:val="x-none" w:eastAsia="x-none"/>
    </w:rPr>
  </w:style>
  <w:style w:type="paragraph" w:customStyle="1" w:styleId="WW-Explorateurdedocument">
    <w:name w:val="WW-Explorateur de document"/>
    <w:basedOn w:val="Normal"/>
    <w:pPr>
      <w:shd w:val="clear" w:color="auto" w:fill="000080"/>
    </w:pPr>
    <w:rPr>
      <w:rFonts w:ascii="Tahoma" w:hAnsi="Tahoma" w:cs="Tahoma"/>
    </w:rPr>
  </w:style>
  <w:style w:type="paragraph" w:customStyle="1" w:styleId="WW-Corpsdetexte2">
    <w:name w:val="WW-Corps de texte 2"/>
    <w:basedOn w:val="Normal"/>
    <w:rPr>
      <w:i/>
      <w:iCs/>
    </w:rPr>
  </w:style>
  <w:style w:type="paragraph" w:styleId="Retraitcorpsdetexte">
    <w:name w:val="Body Text Indent"/>
    <w:basedOn w:val="Normal"/>
    <w:link w:val="RetraitcorpsdetexteCar"/>
    <w:pPr>
      <w:ind w:left="1080"/>
    </w:pPr>
    <w:rPr>
      <w:szCs w:val="20"/>
      <w:lang w:val="x-none" w:eastAsia="x-none"/>
    </w:rPr>
  </w:style>
  <w:style w:type="paragraph" w:customStyle="1" w:styleId="WW-Textebrut">
    <w:name w:val="WW-Texte brut"/>
    <w:basedOn w:val="Normal"/>
    <w:pPr>
      <w:jc w:val="left"/>
    </w:pPr>
    <w:rPr>
      <w:rFonts w:ascii="Courier New" w:hAnsi="Courier New" w:cs="Courier New"/>
      <w:szCs w:val="20"/>
    </w:rPr>
  </w:style>
  <w:style w:type="paragraph" w:customStyle="1" w:styleId="WW-Retraitcorpsdetexte2">
    <w:name w:val="WW-Retrait corps de texte 2"/>
    <w:basedOn w:val="Normal"/>
    <w:pPr>
      <w:ind w:left="1004"/>
    </w:pPr>
  </w:style>
  <w:style w:type="paragraph" w:customStyle="1" w:styleId="WW-Retraitcorpsdetexte3">
    <w:name w:val="WW-Retrait corps de texte 3"/>
    <w:basedOn w:val="Normal"/>
    <w:pPr>
      <w:ind w:left="900"/>
    </w:pPr>
  </w:style>
  <w:style w:type="paragraph" w:customStyle="1" w:styleId="Contenudetableau">
    <w:name w:val="Contenu de tableau"/>
    <w:basedOn w:val="Corpsdetexte"/>
    <w:pPr>
      <w:suppressLineNumbers/>
    </w:pPr>
  </w:style>
  <w:style w:type="paragraph" w:customStyle="1" w:styleId="Titredetableau">
    <w:name w:val="Titre de tableau"/>
    <w:basedOn w:val="Contenudetableau"/>
    <w:rPr>
      <w:bCs/>
      <w:i/>
      <w:iCs/>
    </w:rPr>
  </w:style>
  <w:style w:type="paragraph" w:customStyle="1" w:styleId="CORPSDETEXTE0">
    <w:name w:val="CORPS DE TEXTE"/>
    <w:basedOn w:val="Normal"/>
    <w:pPr>
      <w:keepLines/>
      <w:spacing w:after="120"/>
      <w:ind w:left="2268"/>
    </w:pPr>
    <w:rPr>
      <w:sz w:val="22"/>
      <w:szCs w:val="20"/>
    </w:rPr>
  </w:style>
  <w:style w:type="paragraph" w:styleId="NormalWeb">
    <w:name w:val="Normal (Web)"/>
    <w:basedOn w:val="Normal"/>
    <w:uiPriority w:val="99"/>
    <w:pPr>
      <w:spacing w:before="100" w:after="100"/>
      <w:jc w:val="left"/>
    </w:pPr>
    <w:rPr>
      <w:rFonts w:ascii="Arial Unicode MS" w:eastAsia="Arial Unicode MS" w:hAnsi="Arial Unicode MS" w:cs="Arial Unicode MS"/>
    </w:rPr>
  </w:style>
  <w:style w:type="paragraph" w:customStyle="1" w:styleId="Retraitcorpsdetexte21">
    <w:name w:val="Retrait corps de texte 21"/>
    <w:basedOn w:val="Normal"/>
    <w:pPr>
      <w:ind w:firstLine="284"/>
    </w:pPr>
  </w:style>
  <w:style w:type="paragraph" w:customStyle="1" w:styleId="Normal10pt">
    <w:name w:val="Normal + 10 pt"/>
    <w:aliases w:val="Centré"/>
    <w:basedOn w:val="WW-Textebrut"/>
  </w:style>
  <w:style w:type="paragraph" w:customStyle="1" w:styleId="Alertegras">
    <w:name w:val="Alerte gras"/>
    <w:basedOn w:val="Normal"/>
    <w:pPr>
      <w:tabs>
        <w:tab w:val="left" w:pos="1440"/>
      </w:tabs>
      <w:ind w:left="284"/>
    </w:pPr>
    <w:rPr>
      <w:rFonts w:ascii="Times New (W1)" w:hAnsi="Times New (W1)"/>
    </w:rPr>
  </w:style>
  <w:style w:type="paragraph" w:customStyle="1" w:styleId="courant">
    <w:name w:val="courant"/>
    <w:basedOn w:val="Normal"/>
    <w:pPr>
      <w:spacing w:after="120"/>
      <w:ind w:firstLine="851"/>
      <w:jc w:val="left"/>
    </w:pPr>
    <w:rPr>
      <w:szCs w:val="20"/>
    </w:rPr>
  </w:style>
  <w:style w:type="paragraph" w:customStyle="1" w:styleId="Textebrut1">
    <w:name w:val="Texte brut1"/>
    <w:basedOn w:val="Normal"/>
    <w:pPr>
      <w:spacing w:before="100" w:after="100"/>
      <w:jc w:val="left"/>
    </w:pPr>
  </w:style>
  <w:style w:type="paragraph" w:customStyle="1" w:styleId="Retraitcorpsdetexte31">
    <w:name w:val="Retrait corps de texte 31"/>
    <w:basedOn w:val="Normal"/>
    <w:pPr>
      <w:ind w:left="1288"/>
    </w:pPr>
    <w:rPr>
      <w:color w:val="FF0000"/>
      <w:szCs w:val="20"/>
    </w:rPr>
  </w:style>
  <w:style w:type="paragraph" w:customStyle="1" w:styleId="Explorateurdedocument1">
    <w:name w:val="Explorateur de document1"/>
    <w:basedOn w:val="Normal"/>
    <w:pPr>
      <w:shd w:val="clear" w:color="auto" w:fill="000080"/>
    </w:pPr>
    <w:rPr>
      <w:rFonts w:ascii="Tahoma" w:hAnsi="Tahoma" w:cs="Tahoma"/>
      <w:szCs w:val="20"/>
    </w:rPr>
  </w:style>
  <w:style w:type="paragraph" w:customStyle="1" w:styleId="Listecouleur-Accent11">
    <w:name w:val="Liste couleur - Accent 11"/>
    <w:basedOn w:val="Normal"/>
    <w:uiPriority w:val="34"/>
    <w:qFormat/>
    <w:pPr>
      <w:ind w:left="720"/>
      <w:contextualSpacing/>
    </w:pPr>
  </w:style>
  <w:style w:type="paragraph" w:customStyle="1" w:styleId="NormalGras">
    <w:name w:val="Normal + Gras"/>
    <w:aliases w:val="Gauche"/>
    <w:basedOn w:val="Normal"/>
    <w:pPr>
      <w:numPr>
        <w:numId w:val="1"/>
      </w:numPr>
    </w:pPr>
    <w:rPr>
      <w:b/>
    </w:rPr>
  </w:style>
  <w:style w:type="paragraph" w:customStyle="1" w:styleId="paragraphedeliste">
    <w:name w:val="paragraphedeliste"/>
    <w:basedOn w:val="Normal"/>
    <w:pPr>
      <w:spacing w:after="200" w:line="276" w:lineRule="auto"/>
      <w:ind w:left="720"/>
      <w:jc w:val="left"/>
    </w:pPr>
    <w:rPr>
      <w:sz w:val="22"/>
    </w:rPr>
  </w:style>
  <w:style w:type="paragraph" w:customStyle="1" w:styleId="Tabledesmatiresniveau10">
    <w:name w:val="Table des matières niveau 10"/>
    <w:basedOn w:val="Index"/>
    <w:pPr>
      <w:tabs>
        <w:tab w:val="right" w:leader="dot" w:pos="7091"/>
      </w:tabs>
      <w:ind w:left="2547"/>
    </w:pPr>
  </w:style>
  <w:style w:type="paragraph" w:styleId="Lgende">
    <w:name w:val="caption"/>
    <w:basedOn w:val="Normal"/>
    <w:next w:val="Normal"/>
    <w:uiPriority w:val="35"/>
    <w:qFormat/>
    <w:rPr>
      <w:b/>
      <w:bCs/>
      <w:szCs w:val="18"/>
    </w:rPr>
  </w:style>
  <w:style w:type="character" w:customStyle="1" w:styleId="En-tteCar">
    <w:name w:val="En-tête Car"/>
    <w:link w:val="En-tte"/>
    <w:rPr>
      <w:sz w:val="24"/>
      <w:szCs w:val="24"/>
      <w:lang w:eastAsia="ar-SA"/>
    </w:rPr>
  </w:style>
  <w:style w:type="character" w:customStyle="1" w:styleId="PieddepageCar">
    <w:name w:val="Pied de page Car"/>
    <w:link w:val="Pieddepage"/>
    <w:uiPriority w:val="99"/>
    <w:rPr>
      <w:sz w:val="24"/>
      <w:szCs w:val="24"/>
      <w:lang w:eastAsia="ar-SA"/>
    </w:rPr>
  </w:style>
  <w:style w:type="character" w:styleId="Appelnotedebasdep">
    <w:name w:val="footnote reference"/>
    <w:rPr>
      <w:vertAlign w:val="superscript"/>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semiHidden/>
    <w:unhideWhenUsed/>
    <w:pPr>
      <w:spacing w:after="120"/>
    </w:pPr>
    <w:rPr>
      <w:sz w:val="16"/>
      <w:szCs w:val="16"/>
      <w:lang w:val="x-none" w:eastAsia="x-none"/>
    </w:rPr>
  </w:style>
  <w:style w:type="character" w:customStyle="1" w:styleId="Titre2Car">
    <w:name w:val="Titre 2 Car"/>
    <w:link w:val="Titre2"/>
    <w:rPr>
      <w:rFonts w:asciiTheme="minorHAnsi" w:eastAsia="+mn-ea" w:hAnsiTheme="minorHAnsi" w:cstheme="minorHAnsi"/>
      <w:b/>
      <w:color w:val="365F91"/>
      <w:sz w:val="24"/>
      <w:szCs w:val="24"/>
      <w:lang w:val="x-none" w:eastAsia="x-none"/>
    </w:rPr>
  </w:style>
  <w:style w:type="paragraph" w:styleId="Textedebulles">
    <w:name w:val="Balloon Text"/>
    <w:basedOn w:val="Normal"/>
    <w:link w:val="TextedebullesCar"/>
    <w:rPr>
      <w:rFonts w:ascii="Tahoma" w:hAnsi="Tahoma"/>
      <w:sz w:val="16"/>
      <w:szCs w:val="16"/>
      <w:lang w:val="x-none" w:eastAsia="ar-SA"/>
    </w:rPr>
  </w:style>
  <w:style w:type="character" w:customStyle="1" w:styleId="TextedebullesCar">
    <w:name w:val="Texte de bulles Car"/>
    <w:link w:val="Textedebulles"/>
    <w:rPr>
      <w:rFonts w:ascii="Tahoma" w:hAnsi="Tahoma" w:cs="Tahoma"/>
      <w:sz w:val="16"/>
      <w:szCs w:val="16"/>
      <w:lang w:eastAsia="ar-SA"/>
    </w:rPr>
  </w:style>
  <w:style w:type="paragraph" w:customStyle="1" w:styleId="En-ttedetabledesmatires1">
    <w:name w:val="En-tête de table des matières1"/>
    <w:basedOn w:val="Titre1"/>
    <w:next w:val="Normal"/>
    <w:uiPriority w:val="39"/>
    <w:unhideWhenUsed/>
    <w:qFormat/>
    <w:pPr>
      <w:numPr>
        <w:numId w:val="0"/>
      </w:numPr>
      <w:outlineLvl w:val="9"/>
    </w:pPr>
    <w:rPr>
      <w:lang w:bidi="en-US"/>
    </w:rPr>
  </w:style>
  <w:style w:type="paragraph" w:customStyle="1" w:styleId="Tramecouleur-Accent11">
    <w:name w:val="Trame couleur - Accent 11"/>
    <w:hidden/>
    <w:uiPriority w:val="99"/>
    <w:semiHidden/>
    <w:pPr>
      <w:ind w:firstLine="360"/>
    </w:pPr>
    <w:rPr>
      <w:sz w:val="24"/>
      <w:szCs w:val="24"/>
      <w:lang w:eastAsia="ar-SA"/>
    </w:rPr>
  </w:style>
  <w:style w:type="character" w:customStyle="1" w:styleId="Titre1Car">
    <w:name w:val="Titre 1 Car"/>
    <w:link w:val="Titre1"/>
    <w:rPr>
      <w:rFonts w:ascii="Cambria" w:hAnsi="Cambria"/>
      <w:b/>
      <w:bCs/>
      <w:color w:val="365F91"/>
      <w:sz w:val="28"/>
      <w:szCs w:val="24"/>
      <w:lang w:val="x-none" w:eastAsia="x-none"/>
    </w:rPr>
  </w:style>
  <w:style w:type="character" w:customStyle="1" w:styleId="Titre3Car">
    <w:name w:val="Titre 3 Car"/>
    <w:link w:val="Titre3"/>
    <w:rPr>
      <w:rFonts w:ascii="Cambria" w:hAnsi="Cambria"/>
      <w:color w:val="365F91"/>
      <w:sz w:val="24"/>
      <w:szCs w:val="24"/>
      <w:lang w:val="x-none" w:eastAsia="x-none"/>
    </w:rPr>
  </w:style>
  <w:style w:type="character" w:customStyle="1" w:styleId="Titre4Car">
    <w:name w:val="Titre 4 Car"/>
    <w:link w:val="Titre4"/>
    <w:uiPriority w:val="9"/>
    <w:rPr>
      <w:rFonts w:ascii="Cambria" w:hAnsi="Cambria"/>
      <w:iCs/>
      <w:color w:val="365F91"/>
      <w:szCs w:val="24"/>
      <w:u w:val="single"/>
      <w:lang w:val="x-none" w:eastAsia="x-none"/>
    </w:rPr>
  </w:style>
  <w:style w:type="character" w:customStyle="1" w:styleId="Titre5Car">
    <w:name w:val="Titre 5 Car"/>
    <w:link w:val="Titre5"/>
    <w:uiPriority w:val="9"/>
    <w:rPr>
      <w:rFonts w:ascii="Cambria" w:eastAsia="Times New Roman" w:hAnsi="Cambria" w:cs="Times New Roman"/>
      <w:i/>
      <w:color w:val="365F91"/>
    </w:rPr>
  </w:style>
  <w:style w:type="character" w:customStyle="1" w:styleId="Titre6Car">
    <w:name w:val="Titre 6 Car"/>
    <w:link w:val="Titre6"/>
    <w:uiPriority w:val="9"/>
    <w:rPr>
      <w:rFonts w:ascii="Cambria" w:eastAsia="Times New Roman" w:hAnsi="Cambria" w:cs="Times New Roman"/>
      <w:i/>
      <w:iCs/>
      <w:color w:val="365F91"/>
      <w:sz w:val="20"/>
    </w:rPr>
  </w:style>
  <w:style w:type="character" w:customStyle="1" w:styleId="Titre7Car">
    <w:name w:val="Titre 7 Car"/>
    <w:link w:val="Titre7"/>
    <w:uiPriority w:val="9"/>
    <w:rPr>
      <w:rFonts w:ascii="Cambria" w:hAnsi="Cambria"/>
      <w:b/>
      <w:bCs/>
      <w:color w:val="9BBB59"/>
      <w:u w:val="single"/>
      <w:lang w:val="x-none" w:eastAsia="x-none"/>
    </w:rPr>
  </w:style>
  <w:style w:type="character" w:customStyle="1" w:styleId="Titre8Car">
    <w:name w:val="Titre 8 Car"/>
    <w:link w:val="Titre8"/>
    <w:uiPriority w:val="9"/>
    <w:rPr>
      <w:rFonts w:ascii="Cambria" w:hAnsi="Cambria"/>
      <w:b/>
      <w:bCs/>
      <w:i/>
      <w:iCs/>
      <w:color w:val="9BBB59"/>
      <w:lang w:val="x-none" w:eastAsia="x-none"/>
    </w:rPr>
  </w:style>
  <w:style w:type="character" w:customStyle="1" w:styleId="Titre9Car">
    <w:name w:val="Titre 9 Car"/>
    <w:link w:val="Titre9"/>
    <w:uiPriority w:val="9"/>
    <w:rPr>
      <w:rFonts w:ascii="Cambria" w:hAnsi="Cambria"/>
      <w:i/>
      <w:iCs/>
      <w:color w:val="9BBB59"/>
      <w:lang w:val="x-none" w:eastAsia="x-none"/>
    </w:rPr>
  </w:style>
  <w:style w:type="character" w:customStyle="1" w:styleId="TitreCar">
    <w:name w:val="Titre Car"/>
    <w:link w:val="Titre"/>
    <w:uiPriority w:val="10"/>
    <w:rPr>
      <w:rFonts w:ascii="Cambria" w:eastAsia="Times New Roman" w:hAnsi="Cambria" w:cs="Times New Roman"/>
      <w:i/>
      <w:iCs/>
      <w:color w:val="243F60"/>
      <w:sz w:val="60"/>
      <w:szCs w:val="60"/>
    </w:rPr>
  </w:style>
  <w:style w:type="character" w:customStyle="1" w:styleId="Sous-titreCar">
    <w:name w:val="Sous-titre Car"/>
    <w:link w:val="Sous-titre"/>
    <w:uiPriority w:val="11"/>
    <w:rPr>
      <w:rFonts w:ascii="Calibri"/>
      <w:i/>
      <w:iCs/>
      <w:sz w:val="24"/>
      <w:szCs w:val="24"/>
    </w:rPr>
  </w:style>
  <w:style w:type="character" w:styleId="Accentuation">
    <w:name w:val="Emphasis"/>
    <w:uiPriority w:val="20"/>
    <w:qFormat/>
    <w:rPr>
      <w:b/>
      <w:bCs/>
      <w:i/>
      <w:iCs/>
      <w:color w:val="5A5A5A"/>
    </w:rPr>
  </w:style>
  <w:style w:type="paragraph" w:customStyle="1" w:styleId="Sansinterligne1">
    <w:name w:val="Sans interligne1"/>
    <w:basedOn w:val="Normal"/>
    <w:link w:val="SansinterligneCar"/>
    <w:uiPriority w:val="1"/>
    <w:qFormat/>
  </w:style>
  <w:style w:type="paragraph" w:customStyle="1" w:styleId="Grillecouleur-Accent11">
    <w:name w:val="Grille couleur - Accent 11"/>
    <w:basedOn w:val="Normal"/>
    <w:next w:val="Normal"/>
    <w:link w:val="Grillecouleur-Accent1Car"/>
    <w:uiPriority w:val="29"/>
    <w:qFormat/>
    <w:rPr>
      <w:rFonts w:ascii="Cambria" w:hAnsi="Cambria"/>
      <w:i/>
      <w:iCs/>
      <w:color w:val="5A5A5A"/>
      <w:szCs w:val="20"/>
      <w:lang w:val="x-none" w:eastAsia="x-none"/>
    </w:rPr>
  </w:style>
  <w:style w:type="character" w:customStyle="1" w:styleId="Grillecouleur-Accent1Car">
    <w:name w:val="Grille couleur - Accent 1 Car"/>
    <w:link w:val="Grillecouleur-Accent11"/>
    <w:uiPriority w:val="29"/>
    <w:rPr>
      <w:rFonts w:ascii="Cambria" w:eastAsia="Times New Roman" w:hAnsi="Cambria" w:cs="Times New Roman"/>
      <w:i/>
      <w:iCs/>
      <w:color w:val="5A5A5A"/>
    </w:rPr>
  </w:style>
  <w:style w:type="paragraph" w:customStyle="1" w:styleId="Trameclaire-Accent21">
    <w:name w:val="Trame claire - Accent 21"/>
    <w:basedOn w:val="Normal"/>
    <w:next w:val="Normal"/>
    <w:link w:val="Trameclaire-Accent2Car"/>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Trameclaire-Accent2Car">
    <w:name w:val="Trame claire - Accent 2 Car"/>
    <w:link w:val="Trameclaire-Accent21"/>
    <w:uiPriority w:val="30"/>
    <w:rPr>
      <w:rFonts w:ascii="Cambria" w:eastAsia="Times New Roman" w:hAnsi="Cambria" w:cs="Times New Roman"/>
      <w:i/>
      <w:iCs/>
      <w:color w:val="FFFFFF"/>
      <w:sz w:val="24"/>
      <w:szCs w:val="24"/>
      <w:shd w:val="clear" w:color="auto" w:fill="4F81BD"/>
    </w:rPr>
  </w:style>
  <w:style w:type="character" w:customStyle="1" w:styleId="Accentuationdiscrte">
    <w:name w:val="Accentuation discrète"/>
    <w:uiPriority w:val="19"/>
    <w:qFormat/>
    <w:rPr>
      <w:i/>
      <w:iCs/>
      <w:color w:val="5A5A5A"/>
    </w:rPr>
  </w:style>
  <w:style w:type="character" w:customStyle="1" w:styleId="Forteaccentuation">
    <w:name w:val="Forte accentuation"/>
    <w:uiPriority w:val="21"/>
    <w:qFormat/>
    <w:rPr>
      <w:b/>
      <w:bCs/>
      <w:i/>
      <w:iCs/>
      <w:color w:val="4F81BD"/>
      <w:sz w:val="22"/>
      <w:szCs w:val="22"/>
    </w:rPr>
  </w:style>
  <w:style w:type="character" w:customStyle="1" w:styleId="Rfrenceple1">
    <w:name w:val="Référence pâle1"/>
    <w:uiPriority w:val="31"/>
    <w:qFormat/>
    <w:rPr>
      <w:color w:val="auto"/>
      <w:u w:val="single" w:color="9BBB59"/>
    </w:rPr>
  </w:style>
  <w:style w:type="character" w:customStyle="1" w:styleId="Rfrenceintense1">
    <w:name w:val="Référence intense1"/>
    <w:uiPriority w:val="32"/>
    <w:qFormat/>
    <w:rPr>
      <w:b/>
      <w:bCs/>
      <w:color w:val="76923C"/>
      <w:u w:val="single" w:color="9BBB59"/>
    </w:rPr>
  </w:style>
  <w:style w:type="character" w:customStyle="1" w:styleId="Titredulivre1">
    <w:name w:val="Titre du livre1"/>
    <w:uiPriority w:val="33"/>
    <w:qFormat/>
    <w:rPr>
      <w:rFonts w:ascii="Cambria" w:eastAsia="Times New Roman" w:hAnsi="Cambria" w:cs="Times New Roman"/>
      <w:b/>
      <w:bCs/>
      <w:i/>
      <w:iCs/>
      <w:color w:val="auto"/>
    </w:rPr>
  </w:style>
  <w:style w:type="character" w:customStyle="1" w:styleId="SansinterligneCar">
    <w:name w:val="Sans interligne Car"/>
    <w:link w:val="Sansinterligne1"/>
    <w:uiPriority w:val="1"/>
  </w:style>
  <w:style w:type="character" w:customStyle="1" w:styleId="ptcarrougegras1">
    <w:name w:val="ptcarrougegras1"/>
    <w:rPr>
      <w:b/>
      <w:bCs/>
      <w:color w:val="DD0000"/>
      <w:sz w:val="15"/>
      <w:szCs w:val="15"/>
    </w:rPr>
  </w:style>
  <w:style w:type="character" w:customStyle="1" w:styleId="rougegras1">
    <w:name w:val="rougegras1"/>
    <w:rPr>
      <w:b/>
      <w:bCs/>
      <w:color w:val="FF0000"/>
    </w:rPr>
  </w:style>
  <w:style w:type="character" w:customStyle="1" w:styleId="ptzonetexte21">
    <w:name w:val="ptzonetexte21"/>
    <w:rPr>
      <w:rFonts w:ascii="Arial" w:hAnsi="Arial" w:cs="Arial" w:hint="default"/>
      <w:sz w:val="17"/>
      <w:szCs w:val="17"/>
    </w:rPr>
  </w:style>
  <w:style w:type="paragraph" w:styleId="Listenumros2">
    <w:name w:val="List Number 2"/>
    <w:basedOn w:val="Normal"/>
    <w:pPr>
      <w:numPr>
        <w:numId w:val="2"/>
      </w:numPr>
      <w:contextualSpacing/>
    </w:pPr>
  </w:style>
  <w:style w:type="paragraph" w:customStyle="1" w:styleId="Exigence">
    <w:name w:val="Exigence"/>
    <w:basedOn w:val="Normal"/>
    <w:pPr>
      <w:spacing w:after="120"/>
    </w:pPr>
    <w:rPr>
      <w:rFonts w:ascii="Times" w:eastAsia="Calibri" w:hAnsi="Times"/>
      <w:sz w:val="22"/>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rPr>
      <w:szCs w:val="20"/>
      <w:lang w:val="x-none" w:eastAsia="x-none"/>
    </w:rPr>
  </w:style>
  <w:style w:type="character" w:customStyle="1" w:styleId="CommentaireCar">
    <w:name w:val="Commentaire Car"/>
    <w:link w:val="Commentaire"/>
    <w:uiPriority w:val="99"/>
    <w:rPr>
      <w:sz w:val="20"/>
      <w:szCs w:val="20"/>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0"/>
      <w:szCs w:val="20"/>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Car">
    <w:name w:val="Car"/>
    <w:basedOn w:val="Normal"/>
    <w:pPr>
      <w:spacing w:after="160" w:line="240" w:lineRule="exact"/>
      <w:ind w:left="539" w:firstLine="578"/>
      <w:jc w:val="left"/>
    </w:pPr>
    <w:rPr>
      <w:rFonts w:ascii="Verdana" w:hAnsi="Verdana"/>
      <w:szCs w:val="20"/>
      <w:lang w:val="en-US" w:eastAsia="en-US"/>
    </w:rPr>
  </w:style>
  <w:style w:type="character" w:customStyle="1" w:styleId="NotedebasdepageCar">
    <w:name w:val="Note de bas de page Car"/>
    <w:link w:val="Notedebasdepage"/>
    <w:rPr>
      <w:sz w:val="20"/>
      <w:szCs w:val="20"/>
    </w:rPr>
  </w:style>
  <w:style w:type="paragraph" w:customStyle="1" w:styleId="Car1">
    <w:name w:val="Car1"/>
    <w:basedOn w:val="Normal"/>
    <w:pPr>
      <w:spacing w:after="160" w:line="240" w:lineRule="exact"/>
      <w:ind w:left="539" w:firstLine="578"/>
      <w:jc w:val="left"/>
    </w:pPr>
    <w:rPr>
      <w:rFonts w:ascii="Verdana" w:hAnsi="Verdana"/>
      <w:szCs w:val="20"/>
      <w:lang w:val="en-US" w:eastAsia="en-US"/>
    </w:rPr>
  </w:style>
  <w:style w:type="paragraph" w:customStyle="1" w:styleId="CarCarCarCarCarCarCarCarCarCarCar1CarCarCarCarCarCarCarCarCarCarCarCarCarCarCarCar">
    <w:name w:val="Car Car Car Car Car Car Car Car Car Car Car1 Car Car Car Car Car Car Car Car Car Car Car Car Car Car Car Car"/>
    <w:basedOn w:val="Normal"/>
    <w:autoRedefine/>
    <w:pPr>
      <w:numPr>
        <w:numId w:val="4"/>
      </w:numPr>
      <w:tabs>
        <w:tab w:val="clear" w:pos="360"/>
      </w:tabs>
      <w:spacing w:line="20" w:lineRule="exact"/>
      <w:ind w:left="0" w:firstLine="0"/>
      <w:jc w:val="left"/>
    </w:pPr>
    <w:rPr>
      <w:rFonts w:ascii="Bookman Old Style" w:hAnsi="Bookman Old Style"/>
      <w:sz w:val="24"/>
      <w:szCs w:val="24"/>
      <w:lang w:val="en-US" w:eastAsia="en-US"/>
    </w:rPr>
  </w:style>
  <w:style w:type="paragraph" w:customStyle="1" w:styleId="Pucetableau">
    <w:name w:val="Puce tableau"/>
    <w:basedOn w:val="Normal"/>
    <w:pPr>
      <w:spacing w:after="60"/>
      <w:jc w:val="left"/>
    </w:pPr>
    <w:rPr>
      <w:rFonts w:ascii="Arial" w:eastAsia="MS PGothic" w:hAnsi="Arial" w:cs="Arial"/>
      <w:szCs w:val="24"/>
    </w:rPr>
  </w:style>
  <w:style w:type="numbering" w:customStyle="1" w:styleId="Aucuneliste1">
    <w:name w:val="Aucune liste1"/>
    <w:next w:val="Aucuneliste"/>
    <w:uiPriority w:val="99"/>
    <w:semiHidden/>
    <w:unhideWhenUsed/>
  </w:style>
  <w:style w:type="character" w:customStyle="1" w:styleId="ExplorateurdedocumentsCar1">
    <w:name w:val="Explorateur de documents Car1"/>
    <w:uiPriority w:val="99"/>
    <w:semiHidden/>
    <w:rPr>
      <w:rFonts w:ascii="Tahoma" w:hAnsi="Tahoma" w:cs="Tahoma"/>
      <w:sz w:val="16"/>
      <w:szCs w:val="16"/>
    </w:rPr>
  </w:style>
  <w:style w:type="character" w:customStyle="1" w:styleId="Retraitcorpsdetexte2Car1">
    <w:name w:val="Retrait corps de texte 2 Car1"/>
    <w:basedOn w:val="Policepardfaut"/>
    <w:uiPriority w:val="99"/>
    <w:semiHidden/>
  </w:style>
  <w:style w:type="character" w:customStyle="1" w:styleId="TextebrutCar1">
    <w:name w:val="Texte brut Car1"/>
    <w:uiPriority w:val="99"/>
    <w:semiHidden/>
    <w:rPr>
      <w:rFonts w:ascii="Consolas" w:hAnsi="Consolas"/>
      <w:sz w:val="21"/>
      <w:szCs w:val="21"/>
    </w:rPr>
  </w:style>
  <w:style w:type="character" w:customStyle="1" w:styleId="Retraitcorpsdetexte3Car1">
    <w:name w:val="Retrait corps de texte 3 Car1"/>
    <w:uiPriority w:val="99"/>
    <w:semiHidden/>
    <w:rPr>
      <w:sz w:val="16"/>
      <w:szCs w:val="16"/>
    </w:rPr>
  </w:style>
  <w:style w:type="character" w:customStyle="1" w:styleId="CorpsdetexteCar">
    <w:name w:val="Corps de texte Car"/>
    <w:link w:val="Corpsdetexte"/>
    <w:rPr>
      <w:b/>
      <w:caps/>
      <w:sz w:val="20"/>
    </w:rPr>
  </w:style>
  <w:style w:type="character" w:customStyle="1" w:styleId="RetraitcorpsdetexteCar">
    <w:name w:val="Retrait corps de texte Car"/>
    <w:link w:val="Retraitcorpsdetexte"/>
    <w:rPr>
      <w:sz w:val="20"/>
    </w:rPr>
  </w:style>
  <w:style w:type="character" w:customStyle="1" w:styleId="Corpsdetexte3Car">
    <w:name w:val="Corps de texte 3 Car"/>
    <w:link w:val="Corpsdetexte3"/>
    <w:semiHidden/>
    <w:rPr>
      <w:sz w:val="16"/>
      <w:szCs w:val="16"/>
    </w:rPr>
  </w:style>
  <w:style w:type="paragraph" w:customStyle="1" w:styleId="Normal1">
    <w:name w:val="Normal1"/>
    <w:pPr>
      <w:widowControl w:val="0"/>
      <w:suppressAutoHyphens/>
    </w:pPr>
    <w:rPr>
      <w:rFonts w:ascii="Times New Roman" w:hAnsi="Times New Roman"/>
      <w:color w:val="00000A"/>
      <w:sz w:val="24"/>
      <w:szCs w:val="24"/>
      <w:lang w:eastAsia="zh-CN"/>
    </w:rPr>
  </w:style>
  <w:style w:type="character" w:styleId="CitationHTML">
    <w:name w:val="HTML Cite"/>
    <w:uiPriority w:val="99"/>
    <w:unhideWhenUsed/>
    <w:rPr>
      <w:i/>
      <w:iCs/>
    </w:rPr>
  </w:style>
  <w:style w:type="paragraph" w:customStyle="1" w:styleId="Ret1">
    <w:name w:val="Ret1"/>
    <w:basedOn w:val="Normal1"/>
    <w:pPr>
      <w:spacing w:before="120" w:after="120"/>
      <w:ind w:left="720"/>
    </w:pPr>
  </w:style>
  <w:style w:type="paragraph" w:customStyle="1" w:styleId="BouletREt1">
    <w:name w:val="BouletREt1"/>
    <w:basedOn w:val="Normal"/>
    <w:pPr>
      <w:widowControl w:val="0"/>
      <w:suppressAutoHyphens/>
      <w:ind w:left="1434" w:hanging="357"/>
      <w:jc w:val="left"/>
    </w:pPr>
    <w:rPr>
      <w:rFonts w:ascii="Times New Roman" w:hAnsi="Times New Roman"/>
      <w:color w:val="00000A"/>
      <w:sz w:val="24"/>
      <w:szCs w:val="24"/>
      <w:lang w:eastAsia="zh-CN"/>
    </w:rPr>
  </w:style>
  <w:style w:type="paragraph" w:customStyle="1" w:styleId="NormalCCTP">
    <w:name w:val="NormalCCTP"/>
    <w:basedOn w:val="Normal1"/>
    <w:pPr>
      <w:suppressAutoHyphens w:val="0"/>
      <w:spacing w:after="120"/>
      <w:ind w:left="540"/>
    </w:pPr>
    <w:rPr>
      <w:iCs/>
      <w:szCs w:val="22"/>
    </w:rPr>
  </w:style>
  <w:style w:type="paragraph" w:customStyle="1" w:styleId="Paragraphedeliste2">
    <w:name w:val="Paragraphe de liste2"/>
    <w:basedOn w:val="Normal1"/>
    <w:qFormat/>
    <w:pPr>
      <w:ind w:left="720" w:firstLine="709"/>
      <w:contextualSpacing/>
    </w:pPr>
  </w:style>
  <w:style w:type="paragraph" w:customStyle="1" w:styleId="Paragraphedeliste5">
    <w:name w:val="Paragraphe de liste5"/>
    <w:basedOn w:val="Normal1"/>
    <w:pPr>
      <w:ind w:left="720"/>
      <w:contextualSpacing/>
    </w:pPr>
    <w:rPr>
      <w:rFonts w:eastAsia="Arial Unicode MS" w:cs="Mangal"/>
      <w:szCs w:val="21"/>
      <w:lang w:bidi="hi-IN"/>
    </w:rPr>
  </w:style>
  <w:style w:type="paragraph" w:customStyle="1" w:styleId="xl26">
    <w:name w:val="xl26"/>
    <w:basedOn w:val="Normal1"/>
    <w:pPr>
      <w:pBdr>
        <w:left w:val="single" w:sz="4" w:space="0" w:color="00000A"/>
        <w:bottom w:val="single" w:sz="4" w:space="0" w:color="00000A"/>
        <w:right w:val="single" w:sz="4" w:space="0" w:color="00000A"/>
      </w:pBdr>
      <w:suppressAutoHyphens w:val="0"/>
      <w:spacing w:before="280" w:after="280"/>
      <w:jc w:val="center"/>
    </w:pPr>
    <w:rPr>
      <w:rFonts w:ascii="Arial" w:eastAsia="Arial Unicode MS" w:hAnsi="Arial" w:cs="Arial"/>
      <w:b/>
      <w:bCs/>
    </w:rPr>
  </w:style>
  <w:style w:type="paragraph" w:customStyle="1" w:styleId="western">
    <w:name w:val="western"/>
    <w:basedOn w:val="Normal"/>
    <w:pPr>
      <w:spacing w:before="57" w:after="57"/>
    </w:pPr>
    <w:rPr>
      <w:rFonts w:ascii="Arial" w:hAnsi="Arial" w:cs="Arial"/>
      <w:color w:val="000000"/>
      <w:szCs w:val="20"/>
    </w:rPr>
  </w:style>
  <w:style w:type="paragraph" w:styleId="Notedefin">
    <w:name w:val="endnote text"/>
    <w:basedOn w:val="Normal"/>
    <w:link w:val="NotedefinCar"/>
    <w:rPr>
      <w:szCs w:val="20"/>
      <w:lang w:val="x-none" w:eastAsia="x-none"/>
    </w:rPr>
  </w:style>
  <w:style w:type="character" w:customStyle="1" w:styleId="NotedefinCar">
    <w:name w:val="Note de fin Car"/>
    <w:link w:val="Notedefin"/>
    <w:rPr>
      <w:sz w:val="20"/>
      <w:szCs w:val="20"/>
    </w:rPr>
  </w:style>
  <w:style w:type="character" w:styleId="Appeldenotedefin">
    <w:name w:val="endnote reference"/>
    <w:rPr>
      <w:vertAlign w:val="superscript"/>
    </w:rPr>
  </w:style>
  <w:style w:type="paragraph" w:styleId="Listenumros3">
    <w:name w:val="List Number 3"/>
    <w:basedOn w:val="Normal"/>
    <w:pPr>
      <w:numPr>
        <w:numId w:val="5"/>
      </w:numPr>
      <w:autoSpaceDE w:val="0"/>
      <w:spacing w:after="120"/>
    </w:pPr>
    <w:rPr>
      <w:rFonts w:ascii="Arial" w:hAnsi="Arial" w:cs="Arial"/>
      <w:sz w:val="22"/>
      <w:szCs w:val="24"/>
    </w:rPr>
  </w:style>
  <w:style w:type="paragraph" w:customStyle="1" w:styleId="2Listetirets">
    <w:name w:val="2 Liste tirets"/>
    <w:basedOn w:val="Normal"/>
    <w:link w:val="2ListetiretsCar"/>
    <w:qFormat/>
    <w:pPr>
      <w:numPr>
        <w:numId w:val="6"/>
      </w:numPr>
      <w:autoSpaceDE w:val="0"/>
      <w:spacing w:before="0" w:after="120"/>
    </w:pPr>
    <w:rPr>
      <w:rFonts w:ascii="Arial" w:hAnsi="Arial"/>
      <w:sz w:val="22"/>
      <w:szCs w:val="24"/>
      <w:lang w:val="x-none" w:eastAsia="x-none"/>
    </w:rPr>
  </w:style>
  <w:style w:type="character" w:customStyle="1" w:styleId="2ListetiretsCar">
    <w:name w:val="2 Liste tirets Car"/>
    <w:link w:val="2Listetirets"/>
    <w:rPr>
      <w:rFonts w:ascii="Arial" w:hAnsi="Arial"/>
      <w:sz w:val="22"/>
      <w:szCs w:val="24"/>
      <w:lang w:val="x-none" w:eastAsia="x-none"/>
    </w:rPr>
  </w:style>
  <w:style w:type="character" w:customStyle="1" w:styleId="fontstyle01">
    <w:name w:val="fontstyle01"/>
    <w:rPr>
      <w:rFonts w:ascii="ArialMT" w:hAnsi="ArialMT" w:hint="default"/>
      <w:b w:val="0"/>
      <w:bCs w:val="0"/>
      <w:i w:val="0"/>
      <w:iCs w:val="0"/>
      <w:color w:val="000000"/>
      <w:sz w:val="22"/>
      <w:szCs w:val="22"/>
    </w:rPr>
  </w:style>
  <w:style w:type="character" w:customStyle="1" w:styleId="fontstyle21">
    <w:name w:val="fontstyle21"/>
    <w:rPr>
      <w:rFonts w:ascii="SymbolMT" w:hAnsi="SymbolMT" w:hint="default"/>
      <w:b w:val="0"/>
      <w:bCs w:val="0"/>
      <w:i w:val="0"/>
      <w:iCs w:val="0"/>
      <w:color w:val="000000"/>
      <w:sz w:val="22"/>
      <w:szCs w:val="22"/>
    </w:rPr>
  </w:style>
  <w:style w:type="paragraph" w:customStyle="1" w:styleId="pagedegarde">
    <w:name w:val="page de garde"/>
    <w:basedOn w:val="Normal1"/>
    <w:pPr>
      <w:jc w:val="center"/>
    </w:pPr>
    <w:rPr>
      <w:sz w:val="26"/>
      <w:szCs w:val="26"/>
    </w:rPr>
  </w:style>
  <w:style w:type="character" w:customStyle="1" w:styleId="lang-en">
    <w:name w:val="lang-en"/>
  </w:style>
  <w:style w:type="paragraph" w:styleId="Rvision">
    <w:name w:val="Revision"/>
    <w:hidden/>
    <w:uiPriority w:val="99"/>
    <w:semiHidden/>
    <w:rPr>
      <w:szCs w:val="22"/>
    </w:rPr>
  </w:style>
  <w:style w:type="paragraph" w:styleId="Paragraphedeliste0">
    <w:name w:val="List Paragraph"/>
    <w:aliases w:val="Listes,lp1,Paragraphe 3"/>
    <w:basedOn w:val="Normal"/>
    <w:link w:val="ParagraphedelisteCar2"/>
    <w:uiPriority w:val="34"/>
    <w:qFormat/>
    <w:pPr>
      <w:spacing w:before="0"/>
      <w:ind w:left="720"/>
      <w:contextualSpacing/>
      <w:jc w:val="left"/>
    </w:pPr>
    <w:rPr>
      <w:rFonts w:ascii="Times New Roman" w:hAnsi="Times New Roman"/>
      <w:sz w:val="24"/>
      <w:szCs w:val="24"/>
    </w:rPr>
  </w:style>
  <w:style w:type="paragraph" w:styleId="Sansinterligne">
    <w:name w:val="No Spacing"/>
    <w:uiPriority w:val="1"/>
    <w:qFormat/>
    <w:pPr>
      <w:jc w:val="both"/>
    </w:pPr>
    <w:rPr>
      <w:szCs w:val="22"/>
    </w:rPr>
  </w:style>
  <w:style w:type="character" w:customStyle="1" w:styleId="fontstyle31">
    <w:name w:val="fontstyle31"/>
    <w:rPr>
      <w:rFonts w:ascii="SymbolMT" w:hAnsi="SymbolMT" w:hint="default"/>
      <w:b w:val="0"/>
      <w:bCs w:val="0"/>
      <w:i w:val="0"/>
      <w:iCs w:val="0"/>
      <w:color w:val="000000"/>
      <w:sz w:val="20"/>
      <w:szCs w:val="20"/>
    </w:rPr>
  </w:style>
  <w:style w:type="paragraph" w:customStyle="1" w:styleId="textbody">
    <w:name w:val="textbody"/>
    <w:basedOn w:val="Normal"/>
    <w:pPr>
      <w:spacing w:before="100" w:beforeAutospacing="1" w:after="100" w:afterAutospacing="1"/>
      <w:jc w:val="left"/>
    </w:pPr>
    <w:rPr>
      <w:rFonts w:ascii="Times New Roman" w:hAnsi="Times New Roman"/>
      <w:sz w:val="24"/>
      <w:szCs w:val="24"/>
    </w:rPr>
  </w:style>
  <w:style w:type="character" w:customStyle="1" w:styleId="Aucun">
    <w:name w:val="Aucun"/>
  </w:style>
  <w:style w:type="paragraph" w:customStyle="1" w:styleId="CorpsA">
    <w:name w:val="Corps A"/>
    <w:pPr>
      <w:pBdr>
        <w:top w:val="nil"/>
        <w:left w:val="nil"/>
        <w:bottom w:val="nil"/>
        <w:right w:val="nil"/>
        <w:between w:val="nil"/>
        <w:bar w:val="nil"/>
      </w:pBdr>
      <w:jc w:val="both"/>
    </w:pPr>
    <w:rPr>
      <w:rFonts w:ascii="Arial" w:eastAsia="Arial" w:hAnsi="Arial" w:cs="Arial"/>
      <w:color w:val="000000"/>
      <w:u w:color="000000"/>
      <w:bdr w:val="nil"/>
      <w14:textOutline w14:w="12700" w14:cap="flat" w14:cmpd="sng" w14:algn="ctr">
        <w14:noFill/>
        <w14:prstDash w14:val="solid"/>
        <w14:miter w14:lim="400000"/>
      </w14:textOutline>
    </w:rPr>
  </w:style>
  <w:style w:type="character" w:customStyle="1" w:styleId="AucunA">
    <w:name w:val="Aucun A"/>
  </w:style>
  <w:style w:type="numbering" w:customStyle="1" w:styleId="Style8import">
    <w:name w:val="Style 8 importé"/>
    <w:pPr>
      <w:numPr>
        <w:numId w:val="8"/>
      </w:numPr>
    </w:pPr>
  </w:style>
  <w:style w:type="paragraph" w:customStyle="1" w:styleId="ParagraphedelisteCar">
    <w:name w:val="Paragraphe de liste Car"/>
    <w:aliases w:val="Paragrafo elenco livello 1 Car,Paragrafo elenco1 Car,EC Car,Colorful List - Accent 11 Car,Paragraphe de liste1 Car,Colorful List - Accent 111 Car,Dot pt Car,List Paragraph1 Car,No Spacing1 Car"/>
    <w:basedOn w:val="Normal"/>
    <w:link w:val="ParagraphedelisteCar1"/>
    <w:uiPriority w:val="34"/>
    <w:qFormat/>
    <w:pPr>
      <w:spacing w:before="0" w:after="160" w:line="254" w:lineRule="auto"/>
      <w:ind w:left="720"/>
      <w:contextualSpacing/>
      <w:jc w:val="left"/>
    </w:pPr>
    <w:rPr>
      <w:rFonts w:eastAsia="Calibri"/>
      <w:kern w:val="2"/>
      <w:sz w:val="22"/>
      <w:lang w:eastAsia="zh-CN"/>
    </w:rPr>
  </w:style>
  <w:style w:type="character" w:customStyle="1" w:styleId="ParagraphedelisteCar1">
    <w:name w:val="Paragraphe de liste Car1"/>
    <w:aliases w:val="Paragrafo elenco livello 1 Car1,Paragrafo elenco1 Car1,EC Car1,Colorful List - Accent 11 Car1,Paragraphe de liste1 Car1,Colorful List - Accent 111 Car1,Dot pt Car1,List Paragraph1 Car1,No Spacing1 Car1"/>
    <w:link w:val="ParagraphedelisteCar"/>
    <w:uiPriority w:val="34"/>
    <w:qFormat/>
    <w:locked/>
    <w:rPr>
      <w:rFonts w:eastAsia="Calibri"/>
      <w:kern w:val="2"/>
      <w:sz w:val="22"/>
      <w:szCs w:val="22"/>
      <w:lang w:eastAsia="zh-CN"/>
    </w:rPr>
  </w:style>
  <w:style w:type="paragraph" w:customStyle="1" w:styleId="Corps">
    <w:name w:val="Corps"/>
    <w:pPr>
      <w:pBdr>
        <w:top w:val="nil"/>
        <w:left w:val="nil"/>
        <w:bottom w:val="nil"/>
        <w:right w:val="nil"/>
        <w:between w:val="nil"/>
        <w:bar w:val="nil"/>
      </w:pBdr>
    </w:pPr>
    <w:rPr>
      <w:rFonts w:ascii="Times New Roman" w:hAnsi="Times New Roman"/>
      <w:color w:val="000000"/>
      <w:sz w:val="24"/>
      <w:szCs w:val="24"/>
      <w:u w:color="000000"/>
      <w:bdr w:val="nil"/>
      <w14:textOutline w14:w="0" w14:cap="flat" w14:cmpd="sng" w14:algn="ctr">
        <w14:noFill/>
        <w14:prstDash w14:val="solid"/>
        <w14:bevel/>
      </w14:textOutline>
    </w:rPr>
  </w:style>
  <w:style w:type="numbering" w:customStyle="1" w:styleId="Style18import">
    <w:name w:val="Style 18 importé"/>
    <w:pPr>
      <w:numPr>
        <w:numId w:val="9"/>
      </w:numPr>
    </w:pPr>
  </w:style>
  <w:style w:type="numbering" w:customStyle="1" w:styleId="Style19import">
    <w:name w:val="Style 19 importé"/>
    <w:pPr>
      <w:numPr>
        <w:numId w:val="10"/>
      </w:numPr>
    </w:pPr>
  </w:style>
  <w:style w:type="numbering" w:customStyle="1" w:styleId="Style12import0">
    <w:name w:val="Style 12 importé.0"/>
    <w:pPr>
      <w:numPr>
        <w:numId w:val="11"/>
      </w:numPr>
    </w:pPr>
  </w:style>
  <w:style w:type="numbering" w:customStyle="1" w:styleId="Style9import">
    <w:name w:val="Style 9 importé"/>
    <w:pPr>
      <w:numPr>
        <w:numId w:val="12"/>
      </w:numPr>
    </w:pPr>
  </w:style>
  <w:style w:type="numbering" w:customStyle="1" w:styleId="Style5import">
    <w:name w:val="Style 5 importé"/>
    <w:pPr>
      <w:numPr>
        <w:numId w:val="13"/>
      </w:numPr>
    </w:pPr>
  </w:style>
  <w:style w:type="numbering" w:customStyle="1" w:styleId="Style8import0">
    <w:name w:val="Style 8 importé.0"/>
    <w:pPr>
      <w:numPr>
        <w:numId w:val="14"/>
      </w:numPr>
    </w:pPr>
  </w:style>
  <w:style w:type="numbering" w:customStyle="1" w:styleId="Style31import0">
    <w:name w:val="Style 31 importé.0"/>
    <w:pPr>
      <w:numPr>
        <w:numId w:val="15"/>
      </w:numPr>
    </w:pPr>
  </w:style>
  <w:style w:type="numbering" w:customStyle="1" w:styleId="Style18import0">
    <w:name w:val="Style 18 importé.0"/>
    <w:pPr>
      <w:numPr>
        <w:numId w:val="16"/>
      </w:numPr>
    </w:pPr>
  </w:style>
  <w:style w:type="numbering" w:customStyle="1" w:styleId="Style19import0">
    <w:name w:val="Style 19 importé.0"/>
    <w:pPr>
      <w:numPr>
        <w:numId w:val="17"/>
      </w:numPr>
    </w:pPr>
  </w:style>
  <w:style w:type="numbering" w:customStyle="1" w:styleId="Style20import0">
    <w:name w:val="Style 20 importé.0"/>
    <w:pPr>
      <w:numPr>
        <w:numId w:val="18"/>
      </w:numPr>
    </w:pPr>
  </w:style>
  <w:style w:type="numbering" w:customStyle="1" w:styleId="Style67import">
    <w:name w:val="Style 67 importé"/>
    <w:pPr>
      <w:numPr>
        <w:numId w:val="19"/>
      </w:numPr>
    </w:pPr>
  </w:style>
  <w:style w:type="numbering" w:customStyle="1" w:styleId="Style1import">
    <w:name w:val="Style 1 importé"/>
    <w:pPr>
      <w:numPr>
        <w:numId w:val="20"/>
      </w:numPr>
    </w:pPr>
  </w:style>
  <w:style w:type="numbering" w:customStyle="1" w:styleId="Style35import">
    <w:name w:val="Style 35 importé"/>
    <w:pPr>
      <w:numPr>
        <w:numId w:val="21"/>
      </w:numPr>
    </w:pPr>
  </w:style>
  <w:style w:type="numbering" w:customStyle="1" w:styleId="Style37import">
    <w:name w:val="Style 37 importé"/>
    <w:pPr>
      <w:numPr>
        <w:numId w:val="22"/>
      </w:numPr>
    </w:pPr>
  </w:style>
  <w:style w:type="numbering" w:customStyle="1" w:styleId="Style41import">
    <w:name w:val="Style 41 importé"/>
    <w:pPr>
      <w:numPr>
        <w:numId w:val="23"/>
      </w:numPr>
    </w:pPr>
  </w:style>
  <w:style w:type="numbering" w:customStyle="1" w:styleId="Style50import">
    <w:name w:val="Style 50 importé"/>
    <w:pPr>
      <w:numPr>
        <w:numId w:val="24"/>
      </w:numPr>
    </w:pPr>
  </w:style>
  <w:style w:type="numbering" w:customStyle="1" w:styleId="Style51import">
    <w:name w:val="Style 51 importé"/>
    <w:pPr>
      <w:numPr>
        <w:numId w:val="25"/>
      </w:numPr>
    </w:pPr>
  </w:style>
  <w:style w:type="numbering" w:customStyle="1" w:styleId="Style53import">
    <w:name w:val="Style 53 importé"/>
    <w:pPr>
      <w:numPr>
        <w:numId w:val="26"/>
      </w:numPr>
    </w:pPr>
  </w:style>
  <w:style w:type="numbering" w:customStyle="1" w:styleId="Style27import0">
    <w:name w:val="Style 27 importé.0"/>
    <w:pPr>
      <w:numPr>
        <w:numId w:val="27"/>
      </w:numPr>
    </w:pPr>
  </w:style>
  <w:style w:type="numbering" w:customStyle="1" w:styleId="Style28import0">
    <w:name w:val="Style 28 importé.0"/>
    <w:pPr>
      <w:numPr>
        <w:numId w:val="28"/>
      </w:numPr>
    </w:pPr>
  </w:style>
  <w:style w:type="character" w:customStyle="1" w:styleId="Mentionnonrsolue1">
    <w:name w:val="Mention non résolue1"/>
    <w:basedOn w:val="Policepardfaut"/>
    <w:uiPriority w:val="99"/>
    <w:semiHidden/>
    <w:unhideWhenUsed/>
    <w:rPr>
      <w:color w:val="605E5C"/>
      <w:shd w:val="clear" w:color="auto" w:fill="E1DFDD"/>
    </w:rPr>
  </w:style>
  <w:style w:type="numbering" w:customStyle="1" w:styleId="Style13import0">
    <w:name w:val="Style 13 importé.0"/>
    <w:pPr>
      <w:numPr>
        <w:numId w:val="29"/>
      </w:numPr>
    </w:pPr>
  </w:style>
  <w:style w:type="numbering" w:customStyle="1" w:styleId="Style14import0">
    <w:name w:val="Style 14 importé.0"/>
    <w:pPr>
      <w:numPr>
        <w:numId w:val="30"/>
      </w:numPr>
    </w:pPr>
  </w:style>
  <w:style w:type="numbering" w:customStyle="1" w:styleId="Style20import">
    <w:name w:val="Style 20 importé"/>
    <w:pPr>
      <w:numPr>
        <w:numId w:val="31"/>
      </w:numPr>
    </w:pPr>
  </w:style>
  <w:style w:type="numbering" w:customStyle="1" w:styleId="Style21import">
    <w:name w:val="Style 21 importé"/>
    <w:pPr>
      <w:numPr>
        <w:numId w:val="32"/>
      </w:numPr>
    </w:pPr>
  </w:style>
  <w:style w:type="numbering" w:customStyle="1" w:styleId="Style25import">
    <w:name w:val="Style 25 importé"/>
    <w:pPr>
      <w:numPr>
        <w:numId w:val="33"/>
      </w:numPr>
    </w:pPr>
  </w:style>
  <w:style w:type="numbering" w:customStyle="1" w:styleId="Style26import">
    <w:name w:val="Style 26 importé"/>
    <w:pPr>
      <w:numPr>
        <w:numId w:val="34"/>
      </w:numPr>
    </w:pPr>
  </w:style>
  <w:style w:type="numbering" w:customStyle="1" w:styleId="Style16import1">
    <w:name w:val="Style 16 importé.1"/>
    <w:pPr>
      <w:numPr>
        <w:numId w:val="35"/>
      </w:numPr>
    </w:pPr>
  </w:style>
  <w:style w:type="numbering" w:customStyle="1" w:styleId="Style22import">
    <w:name w:val="Style 22 importé"/>
    <w:pPr>
      <w:numPr>
        <w:numId w:val="36"/>
      </w:numPr>
    </w:pPr>
  </w:style>
  <w:style w:type="numbering" w:customStyle="1" w:styleId="Style23import">
    <w:name w:val="Style 23 importé"/>
    <w:pPr>
      <w:numPr>
        <w:numId w:val="37"/>
      </w:numPr>
    </w:pPr>
  </w:style>
  <w:style w:type="numbering" w:customStyle="1" w:styleId="Style24import">
    <w:name w:val="Style 24 importé"/>
    <w:pPr>
      <w:numPr>
        <w:numId w:val="38"/>
      </w:numPr>
    </w:pPr>
  </w:style>
  <w:style w:type="numbering" w:customStyle="1" w:styleId="Style27import">
    <w:name w:val="Style 27 importé"/>
    <w:pPr>
      <w:numPr>
        <w:numId w:val="39"/>
      </w:numPr>
    </w:pPr>
  </w:style>
  <w:style w:type="character" w:customStyle="1" w:styleId="Mentionnonrsolue2">
    <w:name w:val="Mention non résolue2"/>
    <w:basedOn w:val="Policepardfaut"/>
    <w:uiPriority w:val="99"/>
    <w:semiHidden/>
    <w:unhideWhenUsed/>
    <w:rPr>
      <w:color w:val="605E5C"/>
      <w:shd w:val="clear" w:color="auto" w:fill="E1DFDD"/>
    </w:rPr>
  </w:style>
  <w:style w:type="numbering" w:customStyle="1" w:styleId="Style14import">
    <w:name w:val="Style 14 importé"/>
    <w:pPr>
      <w:numPr>
        <w:numId w:val="40"/>
      </w:numPr>
    </w:pPr>
  </w:style>
  <w:style w:type="numbering" w:customStyle="1" w:styleId="Style31import">
    <w:name w:val="Style 31 importé"/>
    <w:pPr>
      <w:numPr>
        <w:numId w:val="41"/>
      </w:numPr>
    </w:pPr>
  </w:style>
  <w:style w:type="numbering" w:customStyle="1" w:styleId="Style32import">
    <w:name w:val="Style 32 importé"/>
    <w:pPr>
      <w:numPr>
        <w:numId w:val="42"/>
      </w:numPr>
    </w:pPr>
  </w:style>
  <w:style w:type="character" w:customStyle="1" w:styleId="hgkelc">
    <w:name w:val="hgkelc"/>
    <w:basedOn w:val="Policepardfaut"/>
  </w:style>
  <w:style w:type="character" w:customStyle="1" w:styleId="ParagraphedelisteCar2">
    <w:name w:val="Paragraphe de liste Car2"/>
    <w:aliases w:val="Listes Car,lp1 Car,Paragraphe 3 Car"/>
    <w:link w:val="Paragraphedeliste0"/>
    <w:uiPriority w:val="34"/>
    <w:rPr>
      <w:rFonts w:ascii="Times New Roman" w:hAnsi="Times New Roman"/>
      <w:sz w:val="24"/>
      <w:szCs w:val="24"/>
    </w:rPr>
  </w:style>
  <w:style w:type="table" w:customStyle="1" w:styleId="TableNormal">
    <w:name w:val="Table Normal"/>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Style40import">
    <w:name w:val="Style 40 importé"/>
    <w:pPr>
      <w:numPr>
        <w:numId w:val="43"/>
      </w:numPr>
    </w:pPr>
  </w:style>
  <w:style w:type="numbering" w:customStyle="1" w:styleId="Style17import">
    <w:name w:val="Style 17 importé"/>
    <w:pPr>
      <w:numPr>
        <w:numId w:val="44"/>
      </w:numPr>
    </w:pPr>
  </w:style>
  <w:style w:type="numbering" w:customStyle="1" w:styleId="Style25import0">
    <w:name w:val="Style 25 importé.0"/>
    <w:pPr>
      <w:numPr>
        <w:numId w:val="45"/>
      </w:numPr>
    </w:pPr>
  </w:style>
  <w:style w:type="numbering" w:customStyle="1" w:styleId="Style26import0">
    <w:name w:val="Style 26 importé.0"/>
    <w:pPr>
      <w:numPr>
        <w:numId w:val="46"/>
      </w:numPr>
    </w:pPr>
  </w:style>
  <w:style w:type="character" w:customStyle="1" w:styleId="Mentionnonrsolue3">
    <w:name w:val="Mention non résolue3"/>
    <w:basedOn w:val="Policepardfaut"/>
    <w:uiPriority w:val="99"/>
    <w:semiHidden/>
    <w:unhideWhenUsed/>
    <w:rPr>
      <w:color w:val="605E5C"/>
      <w:shd w:val="clear" w:color="auto" w:fill="E1DFDD"/>
    </w:rPr>
  </w:style>
  <w:style w:type="numbering" w:customStyle="1" w:styleId="Style16import">
    <w:name w:val="Style 16 importé"/>
    <w:pPr>
      <w:numPr>
        <w:numId w:val="47"/>
      </w:numPr>
    </w:pPr>
  </w:style>
  <w:style w:type="numbering" w:customStyle="1" w:styleId="Style58import">
    <w:name w:val="Style 58 importé"/>
    <w:pPr>
      <w:numPr>
        <w:numId w:val="48"/>
      </w:numPr>
    </w:pPr>
  </w:style>
  <w:style w:type="numbering" w:customStyle="1" w:styleId="Style77import">
    <w:name w:val="Style 77 importé"/>
    <w:pPr>
      <w:numPr>
        <w:numId w:val="49"/>
      </w:numPr>
    </w:pPr>
  </w:style>
  <w:style w:type="numbering" w:customStyle="1" w:styleId="Style78import">
    <w:name w:val="Style 78 importé"/>
    <w:pPr>
      <w:numPr>
        <w:numId w:val="51"/>
      </w:numPr>
    </w:pPr>
  </w:style>
  <w:style w:type="numbering" w:customStyle="1" w:styleId="Style79import">
    <w:name w:val="Style 79 importé"/>
    <w:pPr>
      <w:numPr>
        <w:numId w:val="53"/>
      </w:numPr>
    </w:pPr>
  </w:style>
  <w:style w:type="numbering" w:customStyle="1" w:styleId="Style80import">
    <w:name w:val="Style 80 importé"/>
    <w:pPr>
      <w:numPr>
        <w:numId w:val="54"/>
      </w:numPr>
    </w:pPr>
  </w:style>
  <w:style w:type="numbering" w:customStyle="1" w:styleId="Style81import">
    <w:name w:val="Style 81 importé"/>
    <w:pPr>
      <w:numPr>
        <w:numId w:val="55"/>
      </w:numPr>
    </w:pPr>
  </w:style>
  <w:style w:type="paragraph" w:styleId="Listepuces">
    <w:name w:val="List Bullet"/>
    <w:basedOn w:val="Normal"/>
    <w:qFormat/>
    <w:pPr>
      <w:numPr>
        <w:numId w:val="58"/>
      </w:numPr>
      <w:spacing w:after="240"/>
      <w:contextualSpacing/>
    </w:pPr>
    <w:rPr>
      <w:rFonts w:asciiTheme="minorHAnsi" w:hAnsiTheme="minorHAnsi" w:cstheme="minorHAnsi"/>
      <w:color w:val="000000"/>
    </w:rPr>
  </w:style>
  <w:style w:type="numbering" w:customStyle="1" w:styleId="Style74import1">
    <w:name w:val="Style 74 importé1"/>
    <w:pPr>
      <w:numPr>
        <w:numId w:val="67"/>
      </w:numPr>
    </w:pPr>
  </w:style>
  <w:style w:type="character" w:customStyle="1" w:styleId="Textemodifier">
    <w:name w:val="Texte à modifier"/>
    <w:basedOn w:val="Policepardfaut"/>
    <w:uiPriority w:val="1"/>
    <w:qFormat/>
    <w:rPr>
      <w:color w:val="0000FF"/>
    </w:rPr>
  </w:style>
  <w:style w:type="numbering" w:customStyle="1" w:styleId="Style72import">
    <w:name w:val="Style 72 importé"/>
    <w:pPr>
      <w:numPr>
        <w:numId w:val="75"/>
      </w:numPr>
    </w:pPr>
  </w:style>
  <w:style w:type="character" w:customStyle="1" w:styleId="UnresolvedMention">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0579">
      <w:bodyDiv w:val="1"/>
      <w:marLeft w:val="0"/>
      <w:marRight w:val="0"/>
      <w:marTop w:val="0"/>
      <w:marBottom w:val="0"/>
      <w:divBdr>
        <w:top w:val="none" w:sz="0" w:space="0" w:color="auto"/>
        <w:left w:val="none" w:sz="0" w:space="0" w:color="auto"/>
        <w:bottom w:val="none" w:sz="0" w:space="0" w:color="auto"/>
        <w:right w:val="none" w:sz="0" w:space="0" w:color="auto"/>
      </w:divBdr>
      <w:divsChild>
        <w:div w:id="488055677">
          <w:marLeft w:val="0"/>
          <w:marRight w:val="0"/>
          <w:marTop w:val="0"/>
          <w:marBottom w:val="0"/>
          <w:divBdr>
            <w:top w:val="none" w:sz="0" w:space="0" w:color="auto"/>
            <w:left w:val="none" w:sz="0" w:space="0" w:color="auto"/>
            <w:bottom w:val="none" w:sz="0" w:space="0" w:color="auto"/>
            <w:right w:val="none" w:sz="0" w:space="0" w:color="auto"/>
          </w:divBdr>
          <w:divsChild>
            <w:div w:id="1090196806">
              <w:marLeft w:val="0"/>
              <w:marRight w:val="0"/>
              <w:marTop w:val="0"/>
              <w:marBottom w:val="0"/>
              <w:divBdr>
                <w:top w:val="none" w:sz="0" w:space="0" w:color="auto"/>
                <w:left w:val="none" w:sz="0" w:space="0" w:color="auto"/>
                <w:bottom w:val="none" w:sz="0" w:space="0" w:color="auto"/>
                <w:right w:val="none" w:sz="0" w:space="0" w:color="auto"/>
              </w:divBdr>
              <w:divsChild>
                <w:div w:id="16879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7413">
      <w:bodyDiv w:val="1"/>
      <w:marLeft w:val="0"/>
      <w:marRight w:val="0"/>
      <w:marTop w:val="0"/>
      <w:marBottom w:val="0"/>
      <w:divBdr>
        <w:top w:val="none" w:sz="0" w:space="0" w:color="auto"/>
        <w:left w:val="none" w:sz="0" w:space="0" w:color="auto"/>
        <w:bottom w:val="none" w:sz="0" w:space="0" w:color="auto"/>
        <w:right w:val="none" w:sz="0" w:space="0" w:color="auto"/>
      </w:divBdr>
    </w:div>
    <w:div w:id="50232791">
      <w:bodyDiv w:val="1"/>
      <w:marLeft w:val="0"/>
      <w:marRight w:val="0"/>
      <w:marTop w:val="0"/>
      <w:marBottom w:val="0"/>
      <w:divBdr>
        <w:top w:val="none" w:sz="0" w:space="0" w:color="auto"/>
        <w:left w:val="none" w:sz="0" w:space="0" w:color="auto"/>
        <w:bottom w:val="none" w:sz="0" w:space="0" w:color="auto"/>
        <w:right w:val="none" w:sz="0" w:space="0" w:color="auto"/>
      </w:divBdr>
    </w:div>
    <w:div w:id="51538480">
      <w:bodyDiv w:val="1"/>
      <w:marLeft w:val="0"/>
      <w:marRight w:val="0"/>
      <w:marTop w:val="0"/>
      <w:marBottom w:val="0"/>
      <w:divBdr>
        <w:top w:val="none" w:sz="0" w:space="0" w:color="auto"/>
        <w:left w:val="none" w:sz="0" w:space="0" w:color="auto"/>
        <w:bottom w:val="none" w:sz="0" w:space="0" w:color="auto"/>
        <w:right w:val="none" w:sz="0" w:space="0" w:color="auto"/>
      </w:divBdr>
      <w:divsChild>
        <w:div w:id="1882401762">
          <w:marLeft w:val="835"/>
          <w:marRight w:val="0"/>
          <w:marTop w:val="120"/>
          <w:marBottom w:val="120"/>
          <w:divBdr>
            <w:top w:val="none" w:sz="0" w:space="0" w:color="auto"/>
            <w:left w:val="none" w:sz="0" w:space="0" w:color="auto"/>
            <w:bottom w:val="none" w:sz="0" w:space="0" w:color="auto"/>
            <w:right w:val="none" w:sz="0" w:space="0" w:color="auto"/>
          </w:divBdr>
        </w:div>
      </w:divsChild>
    </w:div>
    <w:div w:id="84427165">
      <w:bodyDiv w:val="1"/>
      <w:marLeft w:val="0"/>
      <w:marRight w:val="0"/>
      <w:marTop w:val="0"/>
      <w:marBottom w:val="0"/>
      <w:divBdr>
        <w:top w:val="none" w:sz="0" w:space="0" w:color="auto"/>
        <w:left w:val="none" w:sz="0" w:space="0" w:color="auto"/>
        <w:bottom w:val="none" w:sz="0" w:space="0" w:color="auto"/>
        <w:right w:val="none" w:sz="0" w:space="0" w:color="auto"/>
      </w:divBdr>
    </w:div>
    <w:div w:id="100539974">
      <w:bodyDiv w:val="1"/>
      <w:marLeft w:val="0"/>
      <w:marRight w:val="0"/>
      <w:marTop w:val="0"/>
      <w:marBottom w:val="0"/>
      <w:divBdr>
        <w:top w:val="none" w:sz="0" w:space="0" w:color="auto"/>
        <w:left w:val="none" w:sz="0" w:space="0" w:color="auto"/>
        <w:bottom w:val="none" w:sz="0" w:space="0" w:color="auto"/>
        <w:right w:val="none" w:sz="0" w:space="0" w:color="auto"/>
      </w:divBdr>
    </w:div>
    <w:div w:id="127940039">
      <w:bodyDiv w:val="1"/>
      <w:marLeft w:val="0"/>
      <w:marRight w:val="0"/>
      <w:marTop w:val="0"/>
      <w:marBottom w:val="0"/>
      <w:divBdr>
        <w:top w:val="none" w:sz="0" w:space="0" w:color="auto"/>
        <w:left w:val="none" w:sz="0" w:space="0" w:color="auto"/>
        <w:bottom w:val="none" w:sz="0" w:space="0" w:color="auto"/>
        <w:right w:val="none" w:sz="0" w:space="0" w:color="auto"/>
      </w:divBdr>
    </w:div>
    <w:div w:id="152456319">
      <w:bodyDiv w:val="1"/>
      <w:marLeft w:val="0"/>
      <w:marRight w:val="0"/>
      <w:marTop w:val="0"/>
      <w:marBottom w:val="0"/>
      <w:divBdr>
        <w:top w:val="none" w:sz="0" w:space="0" w:color="auto"/>
        <w:left w:val="none" w:sz="0" w:space="0" w:color="auto"/>
        <w:bottom w:val="none" w:sz="0" w:space="0" w:color="auto"/>
        <w:right w:val="none" w:sz="0" w:space="0" w:color="auto"/>
      </w:divBdr>
    </w:div>
    <w:div w:id="169177728">
      <w:bodyDiv w:val="1"/>
      <w:marLeft w:val="0"/>
      <w:marRight w:val="0"/>
      <w:marTop w:val="0"/>
      <w:marBottom w:val="0"/>
      <w:divBdr>
        <w:top w:val="none" w:sz="0" w:space="0" w:color="auto"/>
        <w:left w:val="none" w:sz="0" w:space="0" w:color="auto"/>
        <w:bottom w:val="none" w:sz="0" w:space="0" w:color="auto"/>
        <w:right w:val="none" w:sz="0" w:space="0" w:color="auto"/>
      </w:divBdr>
      <w:divsChild>
        <w:div w:id="687102274">
          <w:marLeft w:val="2333"/>
          <w:marRight w:val="0"/>
          <w:marTop w:val="0"/>
          <w:marBottom w:val="0"/>
          <w:divBdr>
            <w:top w:val="none" w:sz="0" w:space="0" w:color="auto"/>
            <w:left w:val="none" w:sz="0" w:space="0" w:color="auto"/>
            <w:bottom w:val="none" w:sz="0" w:space="0" w:color="auto"/>
            <w:right w:val="none" w:sz="0" w:space="0" w:color="auto"/>
          </w:divBdr>
        </w:div>
        <w:div w:id="1178347887">
          <w:marLeft w:val="1699"/>
          <w:marRight w:val="0"/>
          <w:marTop w:val="0"/>
          <w:marBottom w:val="0"/>
          <w:divBdr>
            <w:top w:val="none" w:sz="0" w:space="0" w:color="auto"/>
            <w:left w:val="none" w:sz="0" w:space="0" w:color="auto"/>
            <w:bottom w:val="none" w:sz="0" w:space="0" w:color="auto"/>
            <w:right w:val="none" w:sz="0" w:space="0" w:color="auto"/>
          </w:divBdr>
        </w:div>
        <w:div w:id="1471897456">
          <w:marLeft w:val="2333"/>
          <w:marRight w:val="0"/>
          <w:marTop w:val="0"/>
          <w:marBottom w:val="0"/>
          <w:divBdr>
            <w:top w:val="none" w:sz="0" w:space="0" w:color="auto"/>
            <w:left w:val="none" w:sz="0" w:space="0" w:color="auto"/>
            <w:bottom w:val="none" w:sz="0" w:space="0" w:color="auto"/>
            <w:right w:val="none" w:sz="0" w:space="0" w:color="auto"/>
          </w:divBdr>
        </w:div>
        <w:div w:id="1522667737">
          <w:marLeft w:val="533"/>
          <w:marRight w:val="0"/>
          <w:marTop w:val="0"/>
          <w:marBottom w:val="0"/>
          <w:divBdr>
            <w:top w:val="none" w:sz="0" w:space="0" w:color="auto"/>
            <w:left w:val="none" w:sz="0" w:space="0" w:color="auto"/>
            <w:bottom w:val="none" w:sz="0" w:space="0" w:color="auto"/>
            <w:right w:val="none" w:sz="0" w:space="0" w:color="auto"/>
          </w:divBdr>
        </w:div>
        <w:div w:id="1900089615">
          <w:marLeft w:val="2333"/>
          <w:marRight w:val="0"/>
          <w:marTop w:val="0"/>
          <w:marBottom w:val="0"/>
          <w:divBdr>
            <w:top w:val="none" w:sz="0" w:space="0" w:color="auto"/>
            <w:left w:val="none" w:sz="0" w:space="0" w:color="auto"/>
            <w:bottom w:val="none" w:sz="0" w:space="0" w:color="auto"/>
            <w:right w:val="none" w:sz="0" w:space="0" w:color="auto"/>
          </w:divBdr>
        </w:div>
        <w:div w:id="1937979811">
          <w:marLeft w:val="1699"/>
          <w:marRight w:val="0"/>
          <w:marTop w:val="0"/>
          <w:marBottom w:val="0"/>
          <w:divBdr>
            <w:top w:val="none" w:sz="0" w:space="0" w:color="auto"/>
            <w:left w:val="none" w:sz="0" w:space="0" w:color="auto"/>
            <w:bottom w:val="none" w:sz="0" w:space="0" w:color="auto"/>
            <w:right w:val="none" w:sz="0" w:space="0" w:color="auto"/>
          </w:divBdr>
        </w:div>
        <w:div w:id="1971547200">
          <w:marLeft w:val="2333"/>
          <w:marRight w:val="0"/>
          <w:marTop w:val="0"/>
          <w:marBottom w:val="0"/>
          <w:divBdr>
            <w:top w:val="none" w:sz="0" w:space="0" w:color="auto"/>
            <w:left w:val="none" w:sz="0" w:space="0" w:color="auto"/>
            <w:bottom w:val="none" w:sz="0" w:space="0" w:color="auto"/>
            <w:right w:val="none" w:sz="0" w:space="0" w:color="auto"/>
          </w:divBdr>
        </w:div>
      </w:divsChild>
    </w:div>
    <w:div w:id="175847997">
      <w:bodyDiv w:val="1"/>
      <w:marLeft w:val="0"/>
      <w:marRight w:val="0"/>
      <w:marTop w:val="0"/>
      <w:marBottom w:val="0"/>
      <w:divBdr>
        <w:top w:val="none" w:sz="0" w:space="0" w:color="auto"/>
        <w:left w:val="none" w:sz="0" w:space="0" w:color="auto"/>
        <w:bottom w:val="none" w:sz="0" w:space="0" w:color="auto"/>
        <w:right w:val="none" w:sz="0" w:space="0" w:color="auto"/>
      </w:divBdr>
    </w:div>
    <w:div w:id="261187638">
      <w:bodyDiv w:val="1"/>
      <w:marLeft w:val="0"/>
      <w:marRight w:val="0"/>
      <w:marTop w:val="0"/>
      <w:marBottom w:val="0"/>
      <w:divBdr>
        <w:top w:val="none" w:sz="0" w:space="0" w:color="auto"/>
        <w:left w:val="none" w:sz="0" w:space="0" w:color="auto"/>
        <w:bottom w:val="none" w:sz="0" w:space="0" w:color="auto"/>
        <w:right w:val="none" w:sz="0" w:space="0" w:color="auto"/>
      </w:divBdr>
    </w:div>
    <w:div w:id="273369453">
      <w:bodyDiv w:val="1"/>
      <w:marLeft w:val="0"/>
      <w:marRight w:val="0"/>
      <w:marTop w:val="0"/>
      <w:marBottom w:val="0"/>
      <w:divBdr>
        <w:top w:val="none" w:sz="0" w:space="0" w:color="auto"/>
        <w:left w:val="none" w:sz="0" w:space="0" w:color="auto"/>
        <w:bottom w:val="none" w:sz="0" w:space="0" w:color="auto"/>
        <w:right w:val="none" w:sz="0" w:space="0" w:color="auto"/>
      </w:divBdr>
    </w:div>
    <w:div w:id="337270980">
      <w:bodyDiv w:val="1"/>
      <w:marLeft w:val="0"/>
      <w:marRight w:val="0"/>
      <w:marTop w:val="0"/>
      <w:marBottom w:val="0"/>
      <w:divBdr>
        <w:top w:val="none" w:sz="0" w:space="0" w:color="auto"/>
        <w:left w:val="none" w:sz="0" w:space="0" w:color="auto"/>
        <w:bottom w:val="none" w:sz="0" w:space="0" w:color="auto"/>
        <w:right w:val="none" w:sz="0" w:space="0" w:color="auto"/>
      </w:divBdr>
      <w:divsChild>
        <w:div w:id="21633248">
          <w:marLeft w:val="2333"/>
          <w:marRight w:val="0"/>
          <w:marTop w:val="0"/>
          <w:marBottom w:val="0"/>
          <w:divBdr>
            <w:top w:val="none" w:sz="0" w:space="0" w:color="auto"/>
            <w:left w:val="none" w:sz="0" w:space="0" w:color="auto"/>
            <w:bottom w:val="none" w:sz="0" w:space="0" w:color="auto"/>
            <w:right w:val="none" w:sz="0" w:space="0" w:color="auto"/>
          </w:divBdr>
        </w:div>
        <w:div w:id="46298310">
          <w:marLeft w:val="2333"/>
          <w:marRight w:val="0"/>
          <w:marTop w:val="0"/>
          <w:marBottom w:val="0"/>
          <w:divBdr>
            <w:top w:val="none" w:sz="0" w:space="0" w:color="auto"/>
            <w:left w:val="none" w:sz="0" w:space="0" w:color="auto"/>
            <w:bottom w:val="none" w:sz="0" w:space="0" w:color="auto"/>
            <w:right w:val="none" w:sz="0" w:space="0" w:color="auto"/>
          </w:divBdr>
        </w:div>
        <w:div w:id="506553610">
          <w:marLeft w:val="1699"/>
          <w:marRight w:val="0"/>
          <w:marTop w:val="0"/>
          <w:marBottom w:val="0"/>
          <w:divBdr>
            <w:top w:val="none" w:sz="0" w:space="0" w:color="auto"/>
            <w:left w:val="none" w:sz="0" w:space="0" w:color="auto"/>
            <w:bottom w:val="none" w:sz="0" w:space="0" w:color="auto"/>
            <w:right w:val="none" w:sz="0" w:space="0" w:color="auto"/>
          </w:divBdr>
        </w:div>
        <w:div w:id="654188343">
          <w:marLeft w:val="2333"/>
          <w:marRight w:val="0"/>
          <w:marTop w:val="0"/>
          <w:marBottom w:val="0"/>
          <w:divBdr>
            <w:top w:val="none" w:sz="0" w:space="0" w:color="auto"/>
            <w:left w:val="none" w:sz="0" w:space="0" w:color="auto"/>
            <w:bottom w:val="none" w:sz="0" w:space="0" w:color="auto"/>
            <w:right w:val="none" w:sz="0" w:space="0" w:color="auto"/>
          </w:divBdr>
        </w:div>
        <w:div w:id="816144832">
          <w:marLeft w:val="533"/>
          <w:marRight w:val="0"/>
          <w:marTop w:val="0"/>
          <w:marBottom w:val="0"/>
          <w:divBdr>
            <w:top w:val="none" w:sz="0" w:space="0" w:color="auto"/>
            <w:left w:val="none" w:sz="0" w:space="0" w:color="auto"/>
            <w:bottom w:val="none" w:sz="0" w:space="0" w:color="auto"/>
            <w:right w:val="none" w:sz="0" w:space="0" w:color="auto"/>
          </w:divBdr>
        </w:div>
        <w:div w:id="1157844658">
          <w:marLeft w:val="1699"/>
          <w:marRight w:val="0"/>
          <w:marTop w:val="0"/>
          <w:marBottom w:val="0"/>
          <w:divBdr>
            <w:top w:val="none" w:sz="0" w:space="0" w:color="auto"/>
            <w:left w:val="none" w:sz="0" w:space="0" w:color="auto"/>
            <w:bottom w:val="none" w:sz="0" w:space="0" w:color="auto"/>
            <w:right w:val="none" w:sz="0" w:space="0" w:color="auto"/>
          </w:divBdr>
        </w:div>
        <w:div w:id="1183860115">
          <w:marLeft w:val="2333"/>
          <w:marRight w:val="0"/>
          <w:marTop w:val="0"/>
          <w:marBottom w:val="0"/>
          <w:divBdr>
            <w:top w:val="none" w:sz="0" w:space="0" w:color="auto"/>
            <w:left w:val="none" w:sz="0" w:space="0" w:color="auto"/>
            <w:bottom w:val="none" w:sz="0" w:space="0" w:color="auto"/>
            <w:right w:val="none" w:sz="0" w:space="0" w:color="auto"/>
          </w:divBdr>
        </w:div>
        <w:div w:id="1649364601">
          <w:marLeft w:val="1699"/>
          <w:marRight w:val="0"/>
          <w:marTop w:val="0"/>
          <w:marBottom w:val="0"/>
          <w:divBdr>
            <w:top w:val="none" w:sz="0" w:space="0" w:color="auto"/>
            <w:left w:val="none" w:sz="0" w:space="0" w:color="auto"/>
            <w:bottom w:val="none" w:sz="0" w:space="0" w:color="auto"/>
            <w:right w:val="none" w:sz="0" w:space="0" w:color="auto"/>
          </w:divBdr>
        </w:div>
      </w:divsChild>
    </w:div>
    <w:div w:id="354842775">
      <w:bodyDiv w:val="1"/>
      <w:marLeft w:val="0"/>
      <w:marRight w:val="0"/>
      <w:marTop w:val="0"/>
      <w:marBottom w:val="0"/>
      <w:divBdr>
        <w:top w:val="none" w:sz="0" w:space="0" w:color="auto"/>
        <w:left w:val="none" w:sz="0" w:space="0" w:color="auto"/>
        <w:bottom w:val="none" w:sz="0" w:space="0" w:color="auto"/>
        <w:right w:val="none" w:sz="0" w:space="0" w:color="auto"/>
      </w:divBdr>
    </w:div>
    <w:div w:id="393479186">
      <w:bodyDiv w:val="1"/>
      <w:marLeft w:val="0"/>
      <w:marRight w:val="0"/>
      <w:marTop w:val="0"/>
      <w:marBottom w:val="0"/>
      <w:divBdr>
        <w:top w:val="none" w:sz="0" w:space="0" w:color="auto"/>
        <w:left w:val="none" w:sz="0" w:space="0" w:color="auto"/>
        <w:bottom w:val="none" w:sz="0" w:space="0" w:color="auto"/>
        <w:right w:val="none" w:sz="0" w:space="0" w:color="auto"/>
      </w:divBdr>
    </w:div>
    <w:div w:id="433550930">
      <w:bodyDiv w:val="1"/>
      <w:marLeft w:val="0"/>
      <w:marRight w:val="0"/>
      <w:marTop w:val="0"/>
      <w:marBottom w:val="0"/>
      <w:divBdr>
        <w:top w:val="none" w:sz="0" w:space="0" w:color="auto"/>
        <w:left w:val="none" w:sz="0" w:space="0" w:color="auto"/>
        <w:bottom w:val="none" w:sz="0" w:space="0" w:color="auto"/>
        <w:right w:val="none" w:sz="0" w:space="0" w:color="auto"/>
      </w:divBdr>
    </w:div>
    <w:div w:id="444078837">
      <w:bodyDiv w:val="1"/>
      <w:marLeft w:val="0"/>
      <w:marRight w:val="0"/>
      <w:marTop w:val="0"/>
      <w:marBottom w:val="0"/>
      <w:divBdr>
        <w:top w:val="none" w:sz="0" w:space="0" w:color="auto"/>
        <w:left w:val="none" w:sz="0" w:space="0" w:color="auto"/>
        <w:bottom w:val="none" w:sz="0" w:space="0" w:color="auto"/>
        <w:right w:val="none" w:sz="0" w:space="0" w:color="auto"/>
      </w:divBdr>
    </w:div>
    <w:div w:id="482090934">
      <w:bodyDiv w:val="1"/>
      <w:marLeft w:val="0"/>
      <w:marRight w:val="0"/>
      <w:marTop w:val="0"/>
      <w:marBottom w:val="0"/>
      <w:divBdr>
        <w:top w:val="none" w:sz="0" w:space="0" w:color="auto"/>
        <w:left w:val="none" w:sz="0" w:space="0" w:color="auto"/>
        <w:bottom w:val="none" w:sz="0" w:space="0" w:color="auto"/>
        <w:right w:val="none" w:sz="0" w:space="0" w:color="auto"/>
      </w:divBdr>
    </w:div>
    <w:div w:id="488711379">
      <w:bodyDiv w:val="1"/>
      <w:marLeft w:val="0"/>
      <w:marRight w:val="0"/>
      <w:marTop w:val="0"/>
      <w:marBottom w:val="0"/>
      <w:divBdr>
        <w:top w:val="none" w:sz="0" w:space="0" w:color="auto"/>
        <w:left w:val="none" w:sz="0" w:space="0" w:color="auto"/>
        <w:bottom w:val="none" w:sz="0" w:space="0" w:color="auto"/>
        <w:right w:val="none" w:sz="0" w:space="0" w:color="auto"/>
      </w:divBdr>
    </w:div>
    <w:div w:id="536741043">
      <w:bodyDiv w:val="1"/>
      <w:marLeft w:val="0"/>
      <w:marRight w:val="0"/>
      <w:marTop w:val="0"/>
      <w:marBottom w:val="0"/>
      <w:divBdr>
        <w:top w:val="none" w:sz="0" w:space="0" w:color="auto"/>
        <w:left w:val="none" w:sz="0" w:space="0" w:color="auto"/>
        <w:bottom w:val="none" w:sz="0" w:space="0" w:color="auto"/>
        <w:right w:val="none" w:sz="0" w:space="0" w:color="auto"/>
      </w:divBdr>
    </w:div>
    <w:div w:id="552154283">
      <w:bodyDiv w:val="1"/>
      <w:marLeft w:val="0"/>
      <w:marRight w:val="0"/>
      <w:marTop w:val="0"/>
      <w:marBottom w:val="0"/>
      <w:divBdr>
        <w:top w:val="none" w:sz="0" w:space="0" w:color="auto"/>
        <w:left w:val="none" w:sz="0" w:space="0" w:color="auto"/>
        <w:bottom w:val="none" w:sz="0" w:space="0" w:color="auto"/>
        <w:right w:val="none" w:sz="0" w:space="0" w:color="auto"/>
      </w:divBdr>
      <w:divsChild>
        <w:div w:id="1081366303">
          <w:marLeft w:val="0"/>
          <w:marRight w:val="0"/>
          <w:marTop w:val="0"/>
          <w:marBottom w:val="0"/>
          <w:divBdr>
            <w:top w:val="none" w:sz="0" w:space="0" w:color="auto"/>
            <w:left w:val="none" w:sz="0" w:space="0" w:color="auto"/>
            <w:bottom w:val="none" w:sz="0" w:space="0" w:color="auto"/>
            <w:right w:val="none" w:sz="0" w:space="0" w:color="auto"/>
          </w:divBdr>
        </w:div>
        <w:div w:id="1840801937">
          <w:marLeft w:val="0"/>
          <w:marRight w:val="0"/>
          <w:marTop w:val="0"/>
          <w:marBottom w:val="0"/>
          <w:divBdr>
            <w:top w:val="none" w:sz="0" w:space="0" w:color="auto"/>
            <w:left w:val="none" w:sz="0" w:space="0" w:color="auto"/>
            <w:bottom w:val="none" w:sz="0" w:space="0" w:color="auto"/>
            <w:right w:val="none" w:sz="0" w:space="0" w:color="auto"/>
          </w:divBdr>
        </w:div>
      </w:divsChild>
    </w:div>
    <w:div w:id="581986451">
      <w:bodyDiv w:val="1"/>
      <w:marLeft w:val="0"/>
      <w:marRight w:val="0"/>
      <w:marTop w:val="0"/>
      <w:marBottom w:val="0"/>
      <w:divBdr>
        <w:top w:val="none" w:sz="0" w:space="0" w:color="auto"/>
        <w:left w:val="none" w:sz="0" w:space="0" w:color="auto"/>
        <w:bottom w:val="none" w:sz="0" w:space="0" w:color="auto"/>
        <w:right w:val="none" w:sz="0" w:space="0" w:color="auto"/>
      </w:divBdr>
    </w:div>
    <w:div w:id="645933545">
      <w:bodyDiv w:val="1"/>
      <w:marLeft w:val="0"/>
      <w:marRight w:val="0"/>
      <w:marTop w:val="0"/>
      <w:marBottom w:val="0"/>
      <w:divBdr>
        <w:top w:val="none" w:sz="0" w:space="0" w:color="auto"/>
        <w:left w:val="none" w:sz="0" w:space="0" w:color="auto"/>
        <w:bottom w:val="none" w:sz="0" w:space="0" w:color="auto"/>
        <w:right w:val="none" w:sz="0" w:space="0" w:color="auto"/>
      </w:divBdr>
    </w:div>
    <w:div w:id="649095953">
      <w:bodyDiv w:val="1"/>
      <w:marLeft w:val="0"/>
      <w:marRight w:val="0"/>
      <w:marTop w:val="0"/>
      <w:marBottom w:val="0"/>
      <w:divBdr>
        <w:top w:val="none" w:sz="0" w:space="0" w:color="auto"/>
        <w:left w:val="none" w:sz="0" w:space="0" w:color="auto"/>
        <w:bottom w:val="none" w:sz="0" w:space="0" w:color="auto"/>
        <w:right w:val="none" w:sz="0" w:space="0" w:color="auto"/>
      </w:divBdr>
    </w:div>
    <w:div w:id="676227308">
      <w:bodyDiv w:val="1"/>
      <w:marLeft w:val="0"/>
      <w:marRight w:val="0"/>
      <w:marTop w:val="0"/>
      <w:marBottom w:val="0"/>
      <w:divBdr>
        <w:top w:val="none" w:sz="0" w:space="0" w:color="auto"/>
        <w:left w:val="none" w:sz="0" w:space="0" w:color="auto"/>
        <w:bottom w:val="none" w:sz="0" w:space="0" w:color="auto"/>
        <w:right w:val="none" w:sz="0" w:space="0" w:color="auto"/>
      </w:divBdr>
    </w:div>
    <w:div w:id="688874270">
      <w:bodyDiv w:val="1"/>
      <w:marLeft w:val="0"/>
      <w:marRight w:val="0"/>
      <w:marTop w:val="0"/>
      <w:marBottom w:val="0"/>
      <w:divBdr>
        <w:top w:val="none" w:sz="0" w:space="0" w:color="auto"/>
        <w:left w:val="none" w:sz="0" w:space="0" w:color="auto"/>
        <w:bottom w:val="none" w:sz="0" w:space="0" w:color="auto"/>
        <w:right w:val="none" w:sz="0" w:space="0" w:color="auto"/>
      </w:divBdr>
    </w:div>
    <w:div w:id="750086545">
      <w:bodyDiv w:val="1"/>
      <w:marLeft w:val="0"/>
      <w:marRight w:val="0"/>
      <w:marTop w:val="0"/>
      <w:marBottom w:val="0"/>
      <w:divBdr>
        <w:top w:val="none" w:sz="0" w:space="0" w:color="auto"/>
        <w:left w:val="none" w:sz="0" w:space="0" w:color="auto"/>
        <w:bottom w:val="none" w:sz="0" w:space="0" w:color="auto"/>
        <w:right w:val="none" w:sz="0" w:space="0" w:color="auto"/>
      </w:divBdr>
      <w:divsChild>
        <w:div w:id="267010257">
          <w:marLeft w:val="0"/>
          <w:marRight w:val="0"/>
          <w:marTop w:val="0"/>
          <w:marBottom w:val="0"/>
          <w:divBdr>
            <w:top w:val="none" w:sz="0" w:space="0" w:color="auto"/>
            <w:left w:val="none" w:sz="0" w:space="0" w:color="auto"/>
            <w:bottom w:val="none" w:sz="0" w:space="0" w:color="auto"/>
            <w:right w:val="none" w:sz="0" w:space="0" w:color="auto"/>
          </w:divBdr>
          <w:divsChild>
            <w:div w:id="767890806">
              <w:marLeft w:val="0"/>
              <w:marRight w:val="0"/>
              <w:marTop w:val="0"/>
              <w:marBottom w:val="0"/>
              <w:divBdr>
                <w:top w:val="none" w:sz="0" w:space="0" w:color="auto"/>
                <w:left w:val="none" w:sz="0" w:space="0" w:color="auto"/>
                <w:bottom w:val="none" w:sz="0" w:space="0" w:color="auto"/>
                <w:right w:val="none" w:sz="0" w:space="0" w:color="auto"/>
              </w:divBdr>
            </w:div>
            <w:div w:id="1830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3456">
      <w:bodyDiv w:val="1"/>
      <w:marLeft w:val="0"/>
      <w:marRight w:val="0"/>
      <w:marTop w:val="0"/>
      <w:marBottom w:val="0"/>
      <w:divBdr>
        <w:top w:val="none" w:sz="0" w:space="0" w:color="auto"/>
        <w:left w:val="none" w:sz="0" w:space="0" w:color="auto"/>
        <w:bottom w:val="none" w:sz="0" w:space="0" w:color="auto"/>
        <w:right w:val="none" w:sz="0" w:space="0" w:color="auto"/>
      </w:divBdr>
    </w:div>
    <w:div w:id="797063560">
      <w:bodyDiv w:val="1"/>
      <w:marLeft w:val="0"/>
      <w:marRight w:val="0"/>
      <w:marTop w:val="0"/>
      <w:marBottom w:val="0"/>
      <w:divBdr>
        <w:top w:val="none" w:sz="0" w:space="0" w:color="auto"/>
        <w:left w:val="none" w:sz="0" w:space="0" w:color="auto"/>
        <w:bottom w:val="none" w:sz="0" w:space="0" w:color="auto"/>
        <w:right w:val="none" w:sz="0" w:space="0" w:color="auto"/>
      </w:divBdr>
    </w:div>
    <w:div w:id="827093597">
      <w:bodyDiv w:val="1"/>
      <w:marLeft w:val="0"/>
      <w:marRight w:val="0"/>
      <w:marTop w:val="0"/>
      <w:marBottom w:val="0"/>
      <w:divBdr>
        <w:top w:val="none" w:sz="0" w:space="0" w:color="auto"/>
        <w:left w:val="none" w:sz="0" w:space="0" w:color="auto"/>
        <w:bottom w:val="none" w:sz="0" w:space="0" w:color="auto"/>
        <w:right w:val="none" w:sz="0" w:space="0" w:color="auto"/>
      </w:divBdr>
    </w:div>
    <w:div w:id="879781023">
      <w:bodyDiv w:val="1"/>
      <w:marLeft w:val="0"/>
      <w:marRight w:val="0"/>
      <w:marTop w:val="0"/>
      <w:marBottom w:val="0"/>
      <w:divBdr>
        <w:top w:val="none" w:sz="0" w:space="0" w:color="auto"/>
        <w:left w:val="none" w:sz="0" w:space="0" w:color="auto"/>
        <w:bottom w:val="none" w:sz="0" w:space="0" w:color="auto"/>
        <w:right w:val="none" w:sz="0" w:space="0" w:color="auto"/>
      </w:divBdr>
    </w:div>
    <w:div w:id="932738444">
      <w:bodyDiv w:val="1"/>
      <w:marLeft w:val="0"/>
      <w:marRight w:val="0"/>
      <w:marTop w:val="0"/>
      <w:marBottom w:val="0"/>
      <w:divBdr>
        <w:top w:val="none" w:sz="0" w:space="0" w:color="auto"/>
        <w:left w:val="none" w:sz="0" w:space="0" w:color="auto"/>
        <w:bottom w:val="none" w:sz="0" w:space="0" w:color="auto"/>
        <w:right w:val="none" w:sz="0" w:space="0" w:color="auto"/>
      </w:divBdr>
    </w:div>
    <w:div w:id="944001190">
      <w:bodyDiv w:val="1"/>
      <w:marLeft w:val="0"/>
      <w:marRight w:val="0"/>
      <w:marTop w:val="0"/>
      <w:marBottom w:val="0"/>
      <w:divBdr>
        <w:top w:val="none" w:sz="0" w:space="0" w:color="auto"/>
        <w:left w:val="none" w:sz="0" w:space="0" w:color="auto"/>
        <w:bottom w:val="none" w:sz="0" w:space="0" w:color="auto"/>
        <w:right w:val="none" w:sz="0" w:space="0" w:color="auto"/>
      </w:divBdr>
    </w:div>
    <w:div w:id="976691864">
      <w:bodyDiv w:val="1"/>
      <w:marLeft w:val="0"/>
      <w:marRight w:val="0"/>
      <w:marTop w:val="0"/>
      <w:marBottom w:val="0"/>
      <w:divBdr>
        <w:top w:val="none" w:sz="0" w:space="0" w:color="auto"/>
        <w:left w:val="none" w:sz="0" w:space="0" w:color="auto"/>
        <w:bottom w:val="none" w:sz="0" w:space="0" w:color="auto"/>
        <w:right w:val="none" w:sz="0" w:space="0" w:color="auto"/>
      </w:divBdr>
    </w:div>
    <w:div w:id="1066026597">
      <w:bodyDiv w:val="1"/>
      <w:marLeft w:val="0"/>
      <w:marRight w:val="0"/>
      <w:marTop w:val="0"/>
      <w:marBottom w:val="0"/>
      <w:divBdr>
        <w:top w:val="none" w:sz="0" w:space="0" w:color="auto"/>
        <w:left w:val="none" w:sz="0" w:space="0" w:color="auto"/>
        <w:bottom w:val="none" w:sz="0" w:space="0" w:color="auto"/>
        <w:right w:val="none" w:sz="0" w:space="0" w:color="auto"/>
      </w:divBdr>
    </w:div>
    <w:div w:id="1077557809">
      <w:bodyDiv w:val="1"/>
      <w:marLeft w:val="0"/>
      <w:marRight w:val="0"/>
      <w:marTop w:val="0"/>
      <w:marBottom w:val="0"/>
      <w:divBdr>
        <w:top w:val="none" w:sz="0" w:space="0" w:color="auto"/>
        <w:left w:val="none" w:sz="0" w:space="0" w:color="auto"/>
        <w:bottom w:val="none" w:sz="0" w:space="0" w:color="auto"/>
        <w:right w:val="none" w:sz="0" w:space="0" w:color="auto"/>
      </w:divBdr>
    </w:div>
    <w:div w:id="1094323249">
      <w:bodyDiv w:val="1"/>
      <w:marLeft w:val="0"/>
      <w:marRight w:val="0"/>
      <w:marTop w:val="0"/>
      <w:marBottom w:val="0"/>
      <w:divBdr>
        <w:top w:val="none" w:sz="0" w:space="0" w:color="auto"/>
        <w:left w:val="none" w:sz="0" w:space="0" w:color="auto"/>
        <w:bottom w:val="none" w:sz="0" w:space="0" w:color="auto"/>
        <w:right w:val="none" w:sz="0" w:space="0" w:color="auto"/>
      </w:divBdr>
    </w:div>
    <w:div w:id="1094665234">
      <w:bodyDiv w:val="1"/>
      <w:marLeft w:val="0"/>
      <w:marRight w:val="0"/>
      <w:marTop w:val="0"/>
      <w:marBottom w:val="0"/>
      <w:divBdr>
        <w:top w:val="none" w:sz="0" w:space="0" w:color="auto"/>
        <w:left w:val="none" w:sz="0" w:space="0" w:color="auto"/>
        <w:bottom w:val="none" w:sz="0" w:space="0" w:color="auto"/>
        <w:right w:val="none" w:sz="0" w:space="0" w:color="auto"/>
      </w:divBdr>
    </w:div>
    <w:div w:id="1164541281">
      <w:bodyDiv w:val="1"/>
      <w:marLeft w:val="0"/>
      <w:marRight w:val="0"/>
      <w:marTop w:val="0"/>
      <w:marBottom w:val="0"/>
      <w:divBdr>
        <w:top w:val="none" w:sz="0" w:space="0" w:color="auto"/>
        <w:left w:val="none" w:sz="0" w:space="0" w:color="auto"/>
        <w:bottom w:val="none" w:sz="0" w:space="0" w:color="auto"/>
        <w:right w:val="none" w:sz="0" w:space="0" w:color="auto"/>
      </w:divBdr>
      <w:divsChild>
        <w:div w:id="544369274">
          <w:marLeft w:val="418"/>
          <w:marRight w:val="0"/>
          <w:marTop w:val="120"/>
          <w:marBottom w:val="120"/>
          <w:divBdr>
            <w:top w:val="none" w:sz="0" w:space="0" w:color="auto"/>
            <w:left w:val="none" w:sz="0" w:space="0" w:color="auto"/>
            <w:bottom w:val="none" w:sz="0" w:space="0" w:color="auto"/>
            <w:right w:val="none" w:sz="0" w:space="0" w:color="auto"/>
          </w:divBdr>
        </w:div>
        <w:div w:id="1364861768">
          <w:marLeft w:val="418"/>
          <w:marRight w:val="0"/>
          <w:marTop w:val="120"/>
          <w:marBottom w:val="120"/>
          <w:divBdr>
            <w:top w:val="none" w:sz="0" w:space="0" w:color="auto"/>
            <w:left w:val="none" w:sz="0" w:space="0" w:color="auto"/>
            <w:bottom w:val="none" w:sz="0" w:space="0" w:color="auto"/>
            <w:right w:val="none" w:sz="0" w:space="0" w:color="auto"/>
          </w:divBdr>
        </w:div>
        <w:div w:id="1614172594">
          <w:marLeft w:val="418"/>
          <w:marRight w:val="0"/>
          <w:marTop w:val="120"/>
          <w:marBottom w:val="120"/>
          <w:divBdr>
            <w:top w:val="none" w:sz="0" w:space="0" w:color="auto"/>
            <w:left w:val="none" w:sz="0" w:space="0" w:color="auto"/>
            <w:bottom w:val="none" w:sz="0" w:space="0" w:color="auto"/>
            <w:right w:val="none" w:sz="0" w:space="0" w:color="auto"/>
          </w:divBdr>
        </w:div>
      </w:divsChild>
    </w:div>
    <w:div w:id="1176773903">
      <w:bodyDiv w:val="1"/>
      <w:marLeft w:val="0"/>
      <w:marRight w:val="0"/>
      <w:marTop w:val="0"/>
      <w:marBottom w:val="0"/>
      <w:divBdr>
        <w:top w:val="none" w:sz="0" w:space="0" w:color="auto"/>
        <w:left w:val="none" w:sz="0" w:space="0" w:color="auto"/>
        <w:bottom w:val="none" w:sz="0" w:space="0" w:color="auto"/>
        <w:right w:val="none" w:sz="0" w:space="0" w:color="auto"/>
      </w:divBdr>
    </w:div>
    <w:div w:id="1176916950">
      <w:bodyDiv w:val="1"/>
      <w:marLeft w:val="0"/>
      <w:marRight w:val="0"/>
      <w:marTop w:val="0"/>
      <w:marBottom w:val="0"/>
      <w:divBdr>
        <w:top w:val="none" w:sz="0" w:space="0" w:color="auto"/>
        <w:left w:val="none" w:sz="0" w:space="0" w:color="auto"/>
        <w:bottom w:val="none" w:sz="0" w:space="0" w:color="auto"/>
        <w:right w:val="none" w:sz="0" w:space="0" w:color="auto"/>
      </w:divBdr>
      <w:divsChild>
        <w:div w:id="350226769">
          <w:marLeft w:val="0"/>
          <w:marRight w:val="0"/>
          <w:marTop w:val="0"/>
          <w:marBottom w:val="0"/>
          <w:divBdr>
            <w:top w:val="none" w:sz="0" w:space="0" w:color="auto"/>
            <w:left w:val="none" w:sz="0" w:space="0" w:color="auto"/>
            <w:bottom w:val="none" w:sz="0" w:space="0" w:color="auto"/>
            <w:right w:val="none" w:sz="0" w:space="0" w:color="auto"/>
          </w:divBdr>
        </w:div>
        <w:div w:id="1808664895">
          <w:marLeft w:val="0"/>
          <w:marRight w:val="0"/>
          <w:marTop w:val="0"/>
          <w:marBottom w:val="0"/>
          <w:divBdr>
            <w:top w:val="none" w:sz="0" w:space="0" w:color="auto"/>
            <w:left w:val="none" w:sz="0" w:space="0" w:color="auto"/>
            <w:bottom w:val="none" w:sz="0" w:space="0" w:color="auto"/>
            <w:right w:val="none" w:sz="0" w:space="0" w:color="auto"/>
          </w:divBdr>
        </w:div>
      </w:divsChild>
    </w:div>
    <w:div w:id="1194030651">
      <w:bodyDiv w:val="1"/>
      <w:marLeft w:val="0"/>
      <w:marRight w:val="0"/>
      <w:marTop w:val="0"/>
      <w:marBottom w:val="0"/>
      <w:divBdr>
        <w:top w:val="none" w:sz="0" w:space="0" w:color="auto"/>
        <w:left w:val="none" w:sz="0" w:space="0" w:color="auto"/>
        <w:bottom w:val="none" w:sz="0" w:space="0" w:color="auto"/>
        <w:right w:val="none" w:sz="0" w:space="0" w:color="auto"/>
      </w:divBdr>
    </w:div>
    <w:div w:id="1210070375">
      <w:bodyDiv w:val="1"/>
      <w:marLeft w:val="0"/>
      <w:marRight w:val="0"/>
      <w:marTop w:val="0"/>
      <w:marBottom w:val="0"/>
      <w:divBdr>
        <w:top w:val="none" w:sz="0" w:space="0" w:color="auto"/>
        <w:left w:val="none" w:sz="0" w:space="0" w:color="auto"/>
        <w:bottom w:val="none" w:sz="0" w:space="0" w:color="auto"/>
        <w:right w:val="none" w:sz="0" w:space="0" w:color="auto"/>
      </w:divBdr>
    </w:div>
    <w:div w:id="1212688036">
      <w:bodyDiv w:val="1"/>
      <w:marLeft w:val="0"/>
      <w:marRight w:val="0"/>
      <w:marTop w:val="0"/>
      <w:marBottom w:val="0"/>
      <w:divBdr>
        <w:top w:val="none" w:sz="0" w:space="0" w:color="auto"/>
        <w:left w:val="none" w:sz="0" w:space="0" w:color="auto"/>
        <w:bottom w:val="none" w:sz="0" w:space="0" w:color="auto"/>
        <w:right w:val="none" w:sz="0" w:space="0" w:color="auto"/>
      </w:divBdr>
      <w:divsChild>
        <w:div w:id="117145004">
          <w:marLeft w:val="720"/>
          <w:marRight w:val="0"/>
          <w:marTop w:val="0"/>
          <w:marBottom w:val="0"/>
          <w:divBdr>
            <w:top w:val="none" w:sz="0" w:space="0" w:color="auto"/>
            <w:left w:val="none" w:sz="0" w:space="0" w:color="auto"/>
            <w:bottom w:val="none" w:sz="0" w:space="0" w:color="auto"/>
            <w:right w:val="none" w:sz="0" w:space="0" w:color="auto"/>
          </w:divBdr>
        </w:div>
        <w:div w:id="1117139611">
          <w:marLeft w:val="720"/>
          <w:marRight w:val="0"/>
          <w:marTop w:val="0"/>
          <w:marBottom w:val="0"/>
          <w:divBdr>
            <w:top w:val="none" w:sz="0" w:space="0" w:color="auto"/>
            <w:left w:val="none" w:sz="0" w:space="0" w:color="auto"/>
            <w:bottom w:val="none" w:sz="0" w:space="0" w:color="auto"/>
            <w:right w:val="none" w:sz="0" w:space="0" w:color="auto"/>
          </w:divBdr>
        </w:div>
        <w:div w:id="1341543069">
          <w:marLeft w:val="720"/>
          <w:marRight w:val="0"/>
          <w:marTop w:val="0"/>
          <w:marBottom w:val="0"/>
          <w:divBdr>
            <w:top w:val="none" w:sz="0" w:space="0" w:color="auto"/>
            <w:left w:val="none" w:sz="0" w:space="0" w:color="auto"/>
            <w:bottom w:val="none" w:sz="0" w:space="0" w:color="auto"/>
            <w:right w:val="none" w:sz="0" w:space="0" w:color="auto"/>
          </w:divBdr>
        </w:div>
        <w:div w:id="1936985307">
          <w:marLeft w:val="720"/>
          <w:marRight w:val="0"/>
          <w:marTop w:val="0"/>
          <w:marBottom w:val="0"/>
          <w:divBdr>
            <w:top w:val="none" w:sz="0" w:space="0" w:color="auto"/>
            <w:left w:val="none" w:sz="0" w:space="0" w:color="auto"/>
            <w:bottom w:val="none" w:sz="0" w:space="0" w:color="auto"/>
            <w:right w:val="none" w:sz="0" w:space="0" w:color="auto"/>
          </w:divBdr>
        </w:div>
      </w:divsChild>
    </w:div>
    <w:div w:id="1284922318">
      <w:bodyDiv w:val="1"/>
      <w:marLeft w:val="0"/>
      <w:marRight w:val="0"/>
      <w:marTop w:val="0"/>
      <w:marBottom w:val="0"/>
      <w:divBdr>
        <w:top w:val="none" w:sz="0" w:space="0" w:color="auto"/>
        <w:left w:val="none" w:sz="0" w:space="0" w:color="auto"/>
        <w:bottom w:val="none" w:sz="0" w:space="0" w:color="auto"/>
        <w:right w:val="none" w:sz="0" w:space="0" w:color="auto"/>
      </w:divBdr>
      <w:divsChild>
        <w:div w:id="62607448">
          <w:marLeft w:val="1699"/>
          <w:marRight w:val="0"/>
          <w:marTop w:val="0"/>
          <w:marBottom w:val="0"/>
          <w:divBdr>
            <w:top w:val="none" w:sz="0" w:space="0" w:color="auto"/>
            <w:left w:val="none" w:sz="0" w:space="0" w:color="auto"/>
            <w:bottom w:val="none" w:sz="0" w:space="0" w:color="auto"/>
            <w:right w:val="none" w:sz="0" w:space="0" w:color="auto"/>
          </w:divBdr>
        </w:div>
        <w:div w:id="455561569">
          <w:marLeft w:val="533"/>
          <w:marRight w:val="0"/>
          <w:marTop w:val="0"/>
          <w:marBottom w:val="0"/>
          <w:divBdr>
            <w:top w:val="none" w:sz="0" w:space="0" w:color="auto"/>
            <w:left w:val="none" w:sz="0" w:space="0" w:color="auto"/>
            <w:bottom w:val="none" w:sz="0" w:space="0" w:color="auto"/>
            <w:right w:val="none" w:sz="0" w:space="0" w:color="auto"/>
          </w:divBdr>
        </w:div>
        <w:div w:id="774253537">
          <w:marLeft w:val="2333"/>
          <w:marRight w:val="0"/>
          <w:marTop w:val="0"/>
          <w:marBottom w:val="0"/>
          <w:divBdr>
            <w:top w:val="none" w:sz="0" w:space="0" w:color="auto"/>
            <w:left w:val="none" w:sz="0" w:space="0" w:color="auto"/>
            <w:bottom w:val="none" w:sz="0" w:space="0" w:color="auto"/>
            <w:right w:val="none" w:sz="0" w:space="0" w:color="auto"/>
          </w:divBdr>
        </w:div>
        <w:div w:id="1573152518">
          <w:marLeft w:val="1699"/>
          <w:marRight w:val="0"/>
          <w:marTop w:val="0"/>
          <w:marBottom w:val="0"/>
          <w:divBdr>
            <w:top w:val="none" w:sz="0" w:space="0" w:color="auto"/>
            <w:left w:val="none" w:sz="0" w:space="0" w:color="auto"/>
            <w:bottom w:val="none" w:sz="0" w:space="0" w:color="auto"/>
            <w:right w:val="none" w:sz="0" w:space="0" w:color="auto"/>
          </w:divBdr>
        </w:div>
        <w:div w:id="1608341949">
          <w:marLeft w:val="1699"/>
          <w:marRight w:val="0"/>
          <w:marTop w:val="0"/>
          <w:marBottom w:val="0"/>
          <w:divBdr>
            <w:top w:val="none" w:sz="0" w:space="0" w:color="auto"/>
            <w:left w:val="none" w:sz="0" w:space="0" w:color="auto"/>
            <w:bottom w:val="none" w:sz="0" w:space="0" w:color="auto"/>
            <w:right w:val="none" w:sz="0" w:space="0" w:color="auto"/>
          </w:divBdr>
        </w:div>
        <w:div w:id="1782607807">
          <w:marLeft w:val="2333"/>
          <w:marRight w:val="0"/>
          <w:marTop w:val="0"/>
          <w:marBottom w:val="0"/>
          <w:divBdr>
            <w:top w:val="none" w:sz="0" w:space="0" w:color="auto"/>
            <w:left w:val="none" w:sz="0" w:space="0" w:color="auto"/>
            <w:bottom w:val="none" w:sz="0" w:space="0" w:color="auto"/>
            <w:right w:val="none" w:sz="0" w:space="0" w:color="auto"/>
          </w:divBdr>
        </w:div>
        <w:div w:id="1818257075">
          <w:marLeft w:val="2333"/>
          <w:marRight w:val="0"/>
          <w:marTop w:val="0"/>
          <w:marBottom w:val="0"/>
          <w:divBdr>
            <w:top w:val="none" w:sz="0" w:space="0" w:color="auto"/>
            <w:left w:val="none" w:sz="0" w:space="0" w:color="auto"/>
            <w:bottom w:val="none" w:sz="0" w:space="0" w:color="auto"/>
            <w:right w:val="none" w:sz="0" w:space="0" w:color="auto"/>
          </w:divBdr>
        </w:div>
        <w:div w:id="1992563493">
          <w:marLeft w:val="2333"/>
          <w:marRight w:val="0"/>
          <w:marTop w:val="0"/>
          <w:marBottom w:val="0"/>
          <w:divBdr>
            <w:top w:val="none" w:sz="0" w:space="0" w:color="auto"/>
            <w:left w:val="none" w:sz="0" w:space="0" w:color="auto"/>
            <w:bottom w:val="none" w:sz="0" w:space="0" w:color="auto"/>
            <w:right w:val="none" w:sz="0" w:space="0" w:color="auto"/>
          </w:divBdr>
        </w:div>
      </w:divsChild>
    </w:div>
    <w:div w:id="1307858183">
      <w:bodyDiv w:val="1"/>
      <w:marLeft w:val="0"/>
      <w:marRight w:val="0"/>
      <w:marTop w:val="0"/>
      <w:marBottom w:val="0"/>
      <w:divBdr>
        <w:top w:val="none" w:sz="0" w:space="0" w:color="auto"/>
        <w:left w:val="none" w:sz="0" w:space="0" w:color="auto"/>
        <w:bottom w:val="none" w:sz="0" w:space="0" w:color="auto"/>
        <w:right w:val="none" w:sz="0" w:space="0" w:color="auto"/>
      </w:divBdr>
    </w:div>
    <w:div w:id="1320306914">
      <w:bodyDiv w:val="1"/>
      <w:marLeft w:val="0"/>
      <w:marRight w:val="0"/>
      <w:marTop w:val="0"/>
      <w:marBottom w:val="0"/>
      <w:divBdr>
        <w:top w:val="none" w:sz="0" w:space="0" w:color="auto"/>
        <w:left w:val="none" w:sz="0" w:space="0" w:color="auto"/>
        <w:bottom w:val="none" w:sz="0" w:space="0" w:color="auto"/>
        <w:right w:val="none" w:sz="0" w:space="0" w:color="auto"/>
      </w:divBdr>
    </w:div>
    <w:div w:id="1372416054">
      <w:bodyDiv w:val="1"/>
      <w:marLeft w:val="0"/>
      <w:marRight w:val="0"/>
      <w:marTop w:val="0"/>
      <w:marBottom w:val="0"/>
      <w:divBdr>
        <w:top w:val="none" w:sz="0" w:space="0" w:color="auto"/>
        <w:left w:val="none" w:sz="0" w:space="0" w:color="auto"/>
        <w:bottom w:val="none" w:sz="0" w:space="0" w:color="auto"/>
        <w:right w:val="none" w:sz="0" w:space="0" w:color="auto"/>
      </w:divBdr>
    </w:div>
    <w:div w:id="1399863611">
      <w:bodyDiv w:val="1"/>
      <w:marLeft w:val="0"/>
      <w:marRight w:val="0"/>
      <w:marTop w:val="0"/>
      <w:marBottom w:val="0"/>
      <w:divBdr>
        <w:top w:val="none" w:sz="0" w:space="0" w:color="auto"/>
        <w:left w:val="none" w:sz="0" w:space="0" w:color="auto"/>
        <w:bottom w:val="none" w:sz="0" w:space="0" w:color="auto"/>
        <w:right w:val="none" w:sz="0" w:space="0" w:color="auto"/>
      </w:divBdr>
    </w:div>
    <w:div w:id="1427649210">
      <w:bodyDiv w:val="1"/>
      <w:marLeft w:val="0"/>
      <w:marRight w:val="0"/>
      <w:marTop w:val="0"/>
      <w:marBottom w:val="0"/>
      <w:divBdr>
        <w:top w:val="none" w:sz="0" w:space="0" w:color="auto"/>
        <w:left w:val="none" w:sz="0" w:space="0" w:color="auto"/>
        <w:bottom w:val="none" w:sz="0" w:space="0" w:color="auto"/>
        <w:right w:val="none" w:sz="0" w:space="0" w:color="auto"/>
      </w:divBdr>
    </w:div>
    <w:div w:id="1432815134">
      <w:bodyDiv w:val="1"/>
      <w:marLeft w:val="0"/>
      <w:marRight w:val="0"/>
      <w:marTop w:val="0"/>
      <w:marBottom w:val="0"/>
      <w:divBdr>
        <w:top w:val="none" w:sz="0" w:space="0" w:color="auto"/>
        <w:left w:val="none" w:sz="0" w:space="0" w:color="auto"/>
        <w:bottom w:val="none" w:sz="0" w:space="0" w:color="auto"/>
        <w:right w:val="none" w:sz="0" w:space="0" w:color="auto"/>
      </w:divBdr>
    </w:div>
    <w:div w:id="1438015577">
      <w:bodyDiv w:val="1"/>
      <w:marLeft w:val="0"/>
      <w:marRight w:val="0"/>
      <w:marTop w:val="0"/>
      <w:marBottom w:val="0"/>
      <w:divBdr>
        <w:top w:val="none" w:sz="0" w:space="0" w:color="auto"/>
        <w:left w:val="none" w:sz="0" w:space="0" w:color="auto"/>
        <w:bottom w:val="none" w:sz="0" w:space="0" w:color="auto"/>
        <w:right w:val="none" w:sz="0" w:space="0" w:color="auto"/>
      </w:divBdr>
    </w:div>
    <w:div w:id="1529836675">
      <w:bodyDiv w:val="1"/>
      <w:marLeft w:val="0"/>
      <w:marRight w:val="0"/>
      <w:marTop w:val="0"/>
      <w:marBottom w:val="0"/>
      <w:divBdr>
        <w:top w:val="none" w:sz="0" w:space="0" w:color="auto"/>
        <w:left w:val="none" w:sz="0" w:space="0" w:color="auto"/>
        <w:bottom w:val="none" w:sz="0" w:space="0" w:color="auto"/>
        <w:right w:val="none" w:sz="0" w:space="0" w:color="auto"/>
      </w:divBdr>
    </w:div>
    <w:div w:id="1532575379">
      <w:bodyDiv w:val="1"/>
      <w:marLeft w:val="0"/>
      <w:marRight w:val="0"/>
      <w:marTop w:val="0"/>
      <w:marBottom w:val="0"/>
      <w:divBdr>
        <w:top w:val="none" w:sz="0" w:space="0" w:color="auto"/>
        <w:left w:val="none" w:sz="0" w:space="0" w:color="auto"/>
        <w:bottom w:val="none" w:sz="0" w:space="0" w:color="auto"/>
        <w:right w:val="none" w:sz="0" w:space="0" w:color="auto"/>
      </w:divBdr>
    </w:div>
    <w:div w:id="1568302425">
      <w:bodyDiv w:val="1"/>
      <w:marLeft w:val="0"/>
      <w:marRight w:val="0"/>
      <w:marTop w:val="0"/>
      <w:marBottom w:val="0"/>
      <w:divBdr>
        <w:top w:val="none" w:sz="0" w:space="0" w:color="auto"/>
        <w:left w:val="none" w:sz="0" w:space="0" w:color="auto"/>
        <w:bottom w:val="none" w:sz="0" w:space="0" w:color="auto"/>
        <w:right w:val="none" w:sz="0" w:space="0" w:color="auto"/>
      </w:divBdr>
    </w:div>
    <w:div w:id="1578050691">
      <w:bodyDiv w:val="1"/>
      <w:marLeft w:val="0"/>
      <w:marRight w:val="0"/>
      <w:marTop w:val="0"/>
      <w:marBottom w:val="0"/>
      <w:divBdr>
        <w:top w:val="none" w:sz="0" w:space="0" w:color="auto"/>
        <w:left w:val="none" w:sz="0" w:space="0" w:color="auto"/>
        <w:bottom w:val="none" w:sz="0" w:space="0" w:color="auto"/>
        <w:right w:val="none" w:sz="0" w:space="0" w:color="auto"/>
      </w:divBdr>
      <w:divsChild>
        <w:div w:id="228465038">
          <w:marLeft w:val="2333"/>
          <w:marRight w:val="0"/>
          <w:marTop w:val="0"/>
          <w:marBottom w:val="0"/>
          <w:divBdr>
            <w:top w:val="none" w:sz="0" w:space="0" w:color="auto"/>
            <w:left w:val="none" w:sz="0" w:space="0" w:color="auto"/>
            <w:bottom w:val="none" w:sz="0" w:space="0" w:color="auto"/>
            <w:right w:val="none" w:sz="0" w:space="0" w:color="auto"/>
          </w:divBdr>
        </w:div>
        <w:div w:id="553657076">
          <w:marLeft w:val="2333"/>
          <w:marRight w:val="0"/>
          <w:marTop w:val="0"/>
          <w:marBottom w:val="0"/>
          <w:divBdr>
            <w:top w:val="none" w:sz="0" w:space="0" w:color="auto"/>
            <w:left w:val="none" w:sz="0" w:space="0" w:color="auto"/>
            <w:bottom w:val="none" w:sz="0" w:space="0" w:color="auto"/>
            <w:right w:val="none" w:sz="0" w:space="0" w:color="auto"/>
          </w:divBdr>
        </w:div>
        <w:div w:id="1264529086">
          <w:marLeft w:val="2333"/>
          <w:marRight w:val="0"/>
          <w:marTop w:val="0"/>
          <w:marBottom w:val="0"/>
          <w:divBdr>
            <w:top w:val="none" w:sz="0" w:space="0" w:color="auto"/>
            <w:left w:val="none" w:sz="0" w:space="0" w:color="auto"/>
            <w:bottom w:val="none" w:sz="0" w:space="0" w:color="auto"/>
            <w:right w:val="none" w:sz="0" w:space="0" w:color="auto"/>
          </w:divBdr>
        </w:div>
        <w:div w:id="1363361637">
          <w:marLeft w:val="2333"/>
          <w:marRight w:val="0"/>
          <w:marTop w:val="0"/>
          <w:marBottom w:val="0"/>
          <w:divBdr>
            <w:top w:val="none" w:sz="0" w:space="0" w:color="auto"/>
            <w:left w:val="none" w:sz="0" w:space="0" w:color="auto"/>
            <w:bottom w:val="none" w:sz="0" w:space="0" w:color="auto"/>
            <w:right w:val="none" w:sz="0" w:space="0" w:color="auto"/>
          </w:divBdr>
        </w:div>
        <w:div w:id="1514105779">
          <w:marLeft w:val="1699"/>
          <w:marRight w:val="0"/>
          <w:marTop w:val="0"/>
          <w:marBottom w:val="0"/>
          <w:divBdr>
            <w:top w:val="none" w:sz="0" w:space="0" w:color="auto"/>
            <w:left w:val="none" w:sz="0" w:space="0" w:color="auto"/>
            <w:bottom w:val="none" w:sz="0" w:space="0" w:color="auto"/>
            <w:right w:val="none" w:sz="0" w:space="0" w:color="auto"/>
          </w:divBdr>
        </w:div>
      </w:divsChild>
    </w:div>
    <w:div w:id="1665014821">
      <w:bodyDiv w:val="1"/>
      <w:marLeft w:val="0"/>
      <w:marRight w:val="0"/>
      <w:marTop w:val="0"/>
      <w:marBottom w:val="0"/>
      <w:divBdr>
        <w:top w:val="none" w:sz="0" w:space="0" w:color="auto"/>
        <w:left w:val="none" w:sz="0" w:space="0" w:color="auto"/>
        <w:bottom w:val="none" w:sz="0" w:space="0" w:color="auto"/>
        <w:right w:val="none" w:sz="0" w:space="0" w:color="auto"/>
      </w:divBdr>
      <w:divsChild>
        <w:div w:id="352222481">
          <w:marLeft w:val="0"/>
          <w:marRight w:val="0"/>
          <w:marTop w:val="0"/>
          <w:marBottom w:val="0"/>
          <w:divBdr>
            <w:top w:val="none" w:sz="0" w:space="0" w:color="auto"/>
            <w:left w:val="none" w:sz="0" w:space="0" w:color="auto"/>
            <w:bottom w:val="none" w:sz="0" w:space="0" w:color="auto"/>
            <w:right w:val="none" w:sz="0" w:space="0" w:color="auto"/>
          </w:divBdr>
        </w:div>
        <w:div w:id="726495936">
          <w:marLeft w:val="0"/>
          <w:marRight w:val="0"/>
          <w:marTop w:val="0"/>
          <w:marBottom w:val="0"/>
          <w:divBdr>
            <w:top w:val="none" w:sz="0" w:space="0" w:color="auto"/>
            <w:left w:val="none" w:sz="0" w:space="0" w:color="auto"/>
            <w:bottom w:val="none" w:sz="0" w:space="0" w:color="auto"/>
            <w:right w:val="none" w:sz="0" w:space="0" w:color="auto"/>
          </w:divBdr>
        </w:div>
      </w:divsChild>
    </w:div>
    <w:div w:id="1717267547">
      <w:bodyDiv w:val="1"/>
      <w:marLeft w:val="0"/>
      <w:marRight w:val="0"/>
      <w:marTop w:val="0"/>
      <w:marBottom w:val="0"/>
      <w:divBdr>
        <w:top w:val="none" w:sz="0" w:space="0" w:color="auto"/>
        <w:left w:val="none" w:sz="0" w:space="0" w:color="auto"/>
        <w:bottom w:val="none" w:sz="0" w:space="0" w:color="auto"/>
        <w:right w:val="none" w:sz="0" w:space="0" w:color="auto"/>
      </w:divBdr>
    </w:div>
    <w:div w:id="1755202353">
      <w:bodyDiv w:val="1"/>
      <w:marLeft w:val="0"/>
      <w:marRight w:val="0"/>
      <w:marTop w:val="0"/>
      <w:marBottom w:val="0"/>
      <w:divBdr>
        <w:top w:val="none" w:sz="0" w:space="0" w:color="auto"/>
        <w:left w:val="none" w:sz="0" w:space="0" w:color="auto"/>
        <w:bottom w:val="none" w:sz="0" w:space="0" w:color="auto"/>
        <w:right w:val="none" w:sz="0" w:space="0" w:color="auto"/>
      </w:divBdr>
    </w:div>
    <w:div w:id="1777410403">
      <w:bodyDiv w:val="1"/>
      <w:marLeft w:val="0"/>
      <w:marRight w:val="0"/>
      <w:marTop w:val="0"/>
      <w:marBottom w:val="0"/>
      <w:divBdr>
        <w:top w:val="none" w:sz="0" w:space="0" w:color="auto"/>
        <w:left w:val="none" w:sz="0" w:space="0" w:color="auto"/>
        <w:bottom w:val="none" w:sz="0" w:space="0" w:color="auto"/>
        <w:right w:val="none" w:sz="0" w:space="0" w:color="auto"/>
      </w:divBdr>
    </w:div>
    <w:div w:id="1798185813">
      <w:bodyDiv w:val="1"/>
      <w:marLeft w:val="0"/>
      <w:marRight w:val="0"/>
      <w:marTop w:val="0"/>
      <w:marBottom w:val="0"/>
      <w:divBdr>
        <w:top w:val="none" w:sz="0" w:space="0" w:color="auto"/>
        <w:left w:val="none" w:sz="0" w:space="0" w:color="auto"/>
        <w:bottom w:val="none" w:sz="0" w:space="0" w:color="auto"/>
        <w:right w:val="none" w:sz="0" w:space="0" w:color="auto"/>
      </w:divBdr>
    </w:div>
    <w:div w:id="1844971631">
      <w:bodyDiv w:val="1"/>
      <w:marLeft w:val="0"/>
      <w:marRight w:val="0"/>
      <w:marTop w:val="0"/>
      <w:marBottom w:val="0"/>
      <w:divBdr>
        <w:top w:val="none" w:sz="0" w:space="0" w:color="auto"/>
        <w:left w:val="none" w:sz="0" w:space="0" w:color="auto"/>
        <w:bottom w:val="none" w:sz="0" w:space="0" w:color="auto"/>
        <w:right w:val="none" w:sz="0" w:space="0" w:color="auto"/>
      </w:divBdr>
    </w:div>
    <w:div w:id="1868327776">
      <w:bodyDiv w:val="1"/>
      <w:marLeft w:val="0"/>
      <w:marRight w:val="0"/>
      <w:marTop w:val="0"/>
      <w:marBottom w:val="0"/>
      <w:divBdr>
        <w:top w:val="none" w:sz="0" w:space="0" w:color="auto"/>
        <w:left w:val="none" w:sz="0" w:space="0" w:color="auto"/>
        <w:bottom w:val="none" w:sz="0" w:space="0" w:color="auto"/>
        <w:right w:val="none" w:sz="0" w:space="0" w:color="auto"/>
      </w:divBdr>
    </w:div>
    <w:div w:id="1882940398">
      <w:bodyDiv w:val="1"/>
      <w:marLeft w:val="0"/>
      <w:marRight w:val="0"/>
      <w:marTop w:val="0"/>
      <w:marBottom w:val="0"/>
      <w:divBdr>
        <w:top w:val="none" w:sz="0" w:space="0" w:color="auto"/>
        <w:left w:val="none" w:sz="0" w:space="0" w:color="auto"/>
        <w:bottom w:val="none" w:sz="0" w:space="0" w:color="auto"/>
        <w:right w:val="none" w:sz="0" w:space="0" w:color="auto"/>
      </w:divBdr>
    </w:div>
    <w:div w:id="1911496643">
      <w:bodyDiv w:val="1"/>
      <w:marLeft w:val="0"/>
      <w:marRight w:val="0"/>
      <w:marTop w:val="0"/>
      <w:marBottom w:val="0"/>
      <w:divBdr>
        <w:top w:val="none" w:sz="0" w:space="0" w:color="auto"/>
        <w:left w:val="none" w:sz="0" w:space="0" w:color="auto"/>
        <w:bottom w:val="none" w:sz="0" w:space="0" w:color="auto"/>
        <w:right w:val="none" w:sz="0" w:space="0" w:color="auto"/>
      </w:divBdr>
    </w:div>
    <w:div w:id="1964001804">
      <w:bodyDiv w:val="1"/>
      <w:marLeft w:val="0"/>
      <w:marRight w:val="0"/>
      <w:marTop w:val="0"/>
      <w:marBottom w:val="0"/>
      <w:divBdr>
        <w:top w:val="none" w:sz="0" w:space="0" w:color="auto"/>
        <w:left w:val="none" w:sz="0" w:space="0" w:color="auto"/>
        <w:bottom w:val="none" w:sz="0" w:space="0" w:color="auto"/>
        <w:right w:val="none" w:sz="0" w:space="0" w:color="auto"/>
      </w:divBdr>
    </w:div>
    <w:div w:id="1966230312">
      <w:bodyDiv w:val="1"/>
      <w:marLeft w:val="0"/>
      <w:marRight w:val="0"/>
      <w:marTop w:val="0"/>
      <w:marBottom w:val="0"/>
      <w:divBdr>
        <w:top w:val="none" w:sz="0" w:space="0" w:color="auto"/>
        <w:left w:val="none" w:sz="0" w:space="0" w:color="auto"/>
        <w:bottom w:val="none" w:sz="0" w:space="0" w:color="auto"/>
        <w:right w:val="none" w:sz="0" w:space="0" w:color="auto"/>
      </w:divBdr>
    </w:div>
    <w:div w:id="1997605376">
      <w:bodyDiv w:val="1"/>
      <w:marLeft w:val="0"/>
      <w:marRight w:val="0"/>
      <w:marTop w:val="0"/>
      <w:marBottom w:val="0"/>
      <w:divBdr>
        <w:top w:val="none" w:sz="0" w:space="0" w:color="auto"/>
        <w:left w:val="none" w:sz="0" w:space="0" w:color="auto"/>
        <w:bottom w:val="none" w:sz="0" w:space="0" w:color="auto"/>
        <w:right w:val="none" w:sz="0" w:space="0" w:color="auto"/>
      </w:divBdr>
    </w:div>
    <w:div w:id="2001689775">
      <w:bodyDiv w:val="1"/>
      <w:marLeft w:val="0"/>
      <w:marRight w:val="0"/>
      <w:marTop w:val="0"/>
      <w:marBottom w:val="0"/>
      <w:divBdr>
        <w:top w:val="none" w:sz="0" w:space="0" w:color="auto"/>
        <w:left w:val="none" w:sz="0" w:space="0" w:color="auto"/>
        <w:bottom w:val="none" w:sz="0" w:space="0" w:color="auto"/>
        <w:right w:val="none" w:sz="0" w:space="0" w:color="auto"/>
      </w:divBdr>
    </w:div>
    <w:div w:id="2014795495">
      <w:bodyDiv w:val="1"/>
      <w:marLeft w:val="0"/>
      <w:marRight w:val="0"/>
      <w:marTop w:val="0"/>
      <w:marBottom w:val="0"/>
      <w:divBdr>
        <w:top w:val="none" w:sz="0" w:space="0" w:color="auto"/>
        <w:left w:val="none" w:sz="0" w:space="0" w:color="auto"/>
        <w:bottom w:val="none" w:sz="0" w:space="0" w:color="auto"/>
        <w:right w:val="none" w:sz="0" w:space="0" w:color="auto"/>
      </w:divBdr>
    </w:div>
    <w:div w:id="2030642433">
      <w:bodyDiv w:val="1"/>
      <w:marLeft w:val="0"/>
      <w:marRight w:val="0"/>
      <w:marTop w:val="0"/>
      <w:marBottom w:val="0"/>
      <w:divBdr>
        <w:top w:val="none" w:sz="0" w:space="0" w:color="auto"/>
        <w:left w:val="none" w:sz="0" w:space="0" w:color="auto"/>
        <w:bottom w:val="none" w:sz="0" w:space="0" w:color="auto"/>
        <w:right w:val="none" w:sz="0" w:space="0" w:color="auto"/>
      </w:divBdr>
    </w:div>
    <w:div w:id="2033145129">
      <w:bodyDiv w:val="1"/>
      <w:marLeft w:val="0"/>
      <w:marRight w:val="0"/>
      <w:marTop w:val="0"/>
      <w:marBottom w:val="0"/>
      <w:divBdr>
        <w:top w:val="none" w:sz="0" w:space="0" w:color="auto"/>
        <w:left w:val="none" w:sz="0" w:space="0" w:color="auto"/>
        <w:bottom w:val="none" w:sz="0" w:space="0" w:color="auto"/>
        <w:right w:val="none" w:sz="0" w:space="0" w:color="auto"/>
      </w:divBdr>
    </w:div>
    <w:div w:id="2033409178">
      <w:bodyDiv w:val="1"/>
      <w:marLeft w:val="0"/>
      <w:marRight w:val="0"/>
      <w:marTop w:val="0"/>
      <w:marBottom w:val="0"/>
      <w:divBdr>
        <w:top w:val="none" w:sz="0" w:space="0" w:color="auto"/>
        <w:left w:val="none" w:sz="0" w:space="0" w:color="auto"/>
        <w:bottom w:val="none" w:sz="0" w:space="0" w:color="auto"/>
        <w:right w:val="none" w:sz="0" w:space="0" w:color="auto"/>
      </w:divBdr>
    </w:div>
    <w:div w:id="2035762561">
      <w:bodyDiv w:val="1"/>
      <w:marLeft w:val="0"/>
      <w:marRight w:val="0"/>
      <w:marTop w:val="0"/>
      <w:marBottom w:val="0"/>
      <w:divBdr>
        <w:top w:val="none" w:sz="0" w:space="0" w:color="auto"/>
        <w:left w:val="none" w:sz="0" w:space="0" w:color="auto"/>
        <w:bottom w:val="none" w:sz="0" w:space="0" w:color="auto"/>
        <w:right w:val="none" w:sz="0" w:space="0" w:color="auto"/>
      </w:divBdr>
      <w:divsChild>
        <w:div w:id="449471471">
          <w:marLeft w:val="418"/>
          <w:marRight w:val="0"/>
          <w:marTop w:val="120"/>
          <w:marBottom w:val="120"/>
          <w:divBdr>
            <w:top w:val="none" w:sz="0" w:space="0" w:color="auto"/>
            <w:left w:val="none" w:sz="0" w:space="0" w:color="auto"/>
            <w:bottom w:val="none" w:sz="0" w:space="0" w:color="auto"/>
            <w:right w:val="none" w:sz="0" w:space="0" w:color="auto"/>
          </w:divBdr>
        </w:div>
      </w:divsChild>
    </w:div>
    <w:div w:id="2097750012">
      <w:bodyDiv w:val="1"/>
      <w:marLeft w:val="0"/>
      <w:marRight w:val="0"/>
      <w:marTop w:val="0"/>
      <w:marBottom w:val="0"/>
      <w:divBdr>
        <w:top w:val="none" w:sz="0" w:space="0" w:color="auto"/>
        <w:left w:val="none" w:sz="0" w:space="0" w:color="auto"/>
        <w:bottom w:val="none" w:sz="0" w:space="0" w:color="auto"/>
        <w:right w:val="none" w:sz="0" w:space="0" w:color="auto"/>
      </w:divBdr>
    </w:div>
    <w:div w:id="2114739632">
      <w:bodyDiv w:val="1"/>
      <w:marLeft w:val="0"/>
      <w:marRight w:val="0"/>
      <w:marTop w:val="0"/>
      <w:marBottom w:val="0"/>
      <w:divBdr>
        <w:top w:val="none" w:sz="0" w:space="0" w:color="auto"/>
        <w:left w:val="none" w:sz="0" w:space="0" w:color="auto"/>
        <w:bottom w:val="none" w:sz="0" w:space="0" w:color="auto"/>
        <w:right w:val="none" w:sz="0" w:space="0" w:color="auto"/>
      </w:divBdr>
    </w:div>
    <w:div w:id="2122989470">
      <w:bodyDiv w:val="1"/>
      <w:marLeft w:val="0"/>
      <w:marRight w:val="0"/>
      <w:marTop w:val="0"/>
      <w:marBottom w:val="0"/>
      <w:divBdr>
        <w:top w:val="none" w:sz="0" w:space="0" w:color="auto"/>
        <w:left w:val="none" w:sz="0" w:space="0" w:color="auto"/>
        <w:bottom w:val="none" w:sz="0" w:space="0" w:color="auto"/>
        <w:right w:val="none" w:sz="0" w:space="0" w:color="auto"/>
      </w:divBdr>
    </w:div>
    <w:div w:id="21297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i.gouv.fr/administration/qualifications/prestataires-deservices-de-confiance-qualifies/referentiels-exigences/"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27C3F-5012-49BD-A4EE-8E726B72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9740</Words>
  <Characters>53572</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CCTP Projet Vote électronique elections Pro du MI</vt:lpstr>
    </vt:vector>
  </TitlesOfParts>
  <Company>Mi</Company>
  <LinksUpToDate>false</LinksUpToDate>
  <CharactersWithSpaces>63186</CharactersWithSpaces>
  <SharedDoc>false</SharedDoc>
  <HLinks>
    <vt:vector size="966" baseType="variant">
      <vt:variant>
        <vt:i4>4849696</vt:i4>
      </vt:variant>
      <vt:variant>
        <vt:i4>1137</vt:i4>
      </vt:variant>
      <vt:variant>
        <vt:i4>0</vt:i4>
      </vt:variant>
      <vt:variant>
        <vt:i4>5</vt:i4>
      </vt:variant>
      <vt:variant>
        <vt:lpwstr>https://fr.wikipedia.org/wiki/Concours_administratif</vt:lpwstr>
      </vt:variant>
      <vt:variant>
        <vt:lpwstr/>
      </vt:variant>
      <vt:variant>
        <vt:i4>5308435</vt:i4>
      </vt:variant>
      <vt:variant>
        <vt:i4>1134</vt:i4>
      </vt:variant>
      <vt:variant>
        <vt:i4>0</vt:i4>
      </vt:variant>
      <vt:variant>
        <vt:i4>5</vt:i4>
      </vt:variant>
      <vt:variant>
        <vt:lpwstr>https://fr.wikipedia.org/wiki/Recrutement</vt:lpwstr>
      </vt:variant>
      <vt:variant>
        <vt:lpwstr/>
      </vt:variant>
      <vt:variant>
        <vt:i4>2293882</vt:i4>
      </vt:variant>
      <vt:variant>
        <vt:i4>1131</vt:i4>
      </vt:variant>
      <vt:variant>
        <vt:i4>0</vt:i4>
      </vt:variant>
      <vt:variant>
        <vt:i4>5</vt:i4>
      </vt:variant>
      <vt:variant>
        <vt:lpwstr>https://fr.wikipedia.org/wiki/Dipl%C3%B4me</vt:lpwstr>
      </vt:variant>
      <vt:variant>
        <vt:lpwstr/>
      </vt:variant>
      <vt:variant>
        <vt:i4>7012388</vt:i4>
      </vt:variant>
      <vt:variant>
        <vt:i4>1128</vt:i4>
      </vt:variant>
      <vt:variant>
        <vt:i4>0</vt:i4>
      </vt:variant>
      <vt:variant>
        <vt:i4>5</vt:i4>
      </vt:variant>
      <vt:variant>
        <vt:lpwstr>https://fr.wiktionary.org/wiki/hi%C3%A9rarchie</vt:lpwstr>
      </vt:variant>
      <vt:variant>
        <vt:lpwstr/>
      </vt:variant>
      <vt:variant>
        <vt:i4>1441845</vt:i4>
      </vt:variant>
      <vt:variant>
        <vt:i4>938</vt:i4>
      </vt:variant>
      <vt:variant>
        <vt:i4>0</vt:i4>
      </vt:variant>
      <vt:variant>
        <vt:i4>5</vt:i4>
      </vt:variant>
      <vt:variant>
        <vt:lpwstr/>
      </vt:variant>
      <vt:variant>
        <vt:lpwstr>_Toc69763779</vt:lpwstr>
      </vt:variant>
      <vt:variant>
        <vt:i4>1507381</vt:i4>
      </vt:variant>
      <vt:variant>
        <vt:i4>932</vt:i4>
      </vt:variant>
      <vt:variant>
        <vt:i4>0</vt:i4>
      </vt:variant>
      <vt:variant>
        <vt:i4>5</vt:i4>
      </vt:variant>
      <vt:variant>
        <vt:lpwstr/>
      </vt:variant>
      <vt:variant>
        <vt:lpwstr>_Toc69763778</vt:lpwstr>
      </vt:variant>
      <vt:variant>
        <vt:i4>1572917</vt:i4>
      </vt:variant>
      <vt:variant>
        <vt:i4>926</vt:i4>
      </vt:variant>
      <vt:variant>
        <vt:i4>0</vt:i4>
      </vt:variant>
      <vt:variant>
        <vt:i4>5</vt:i4>
      </vt:variant>
      <vt:variant>
        <vt:lpwstr/>
      </vt:variant>
      <vt:variant>
        <vt:lpwstr>_Toc69763777</vt:lpwstr>
      </vt:variant>
      <vt:variant>
        <vt:i4>1638453</vt:i4>
      </vt:variant>
      <vt:variant>
        <vt:i4>920</vt:i4>
      </vt:variant>
      <vt:variant>
        <vt:i4>0</vt:i4>
      </vt:variant>
      <vt:variant>
        <vt:i4>5</vt:i4>
      </vt:variant>
      <vt:variant>
        <vt:lpwstr/>
      </vt:variant>
      <vt:variant>
        <vt:lpwstr>_Toc69763776</vt:lpwstr>
      </vt:variant>
      <vt:variant>
        <vt:i4>1703989</vt:i4>
      </vt:variant>
      <vt:variant>
        <vt:i4>914</vt:i4>
      </vt:variant>
      <vt:variant>
        <vt:i4>0</vt:i4>
      </vt:variant>
      <vt:variant>
        <vt:i4>5</vt:i4>
      </vt:variant>
      <vt:variant>
        <vt:lpwstr/>
      </vt:variant>
      <vt:variant>
        <vt:lpwstr>_Toc69763775</vt:lpwstr>
      </vt:variant>
      <vt:variant>
        <vt:i4>1769525</vt:i4>
      </vt:variant>
      <vt:variant>
        <vt:i4>908</vt:i4>
      </vt:variant>
      <vt:variant>
        <vt:i4>0</vt:i4>
      </vt:variant>
      <vt:variant>
        <vt:i4>5</vt:i4>
      </vt:variant>
      <vt:variant>
        <vt:lpwstr/>
      </vt:variant>
      <vt:variant>
        <vt:lpwstr>_Toc69763774</vt:lpwstr>
      </vt:variant>
      <vt:variant>
        <vt:i4>1835061</vt:i4>
      </vt:variant>
      <vt:variant>
        <vt:i4>902</vt:i4>
      </vt:variant>
      <vt:variant>
        <vt:i4>0</vt:i4>
      </vt:variant>
      <vt:variant>
        <vt:i4>5</vt:i4>
      </vt:variant>
      <vt:variant>
        <vt:lpwstr/>
      </vt:variant>
      <vt:variant>
        <vt:lpwstr>_Toc69763773</vt:lpwstr>
      </vt:variant>
      <vt:variant>
        <vt:i4>1900597</vt:i4>
      </vt:variant>
      <vt:variant>
        <vt:i4>896</vt:i4>
      </vt:variant>
      <vt:variant>
        <vt:i4>0</vt:i4>
      </vt:variant>
      <vt:variant>
        <vt:i4>5</vt:i4>
      </vt:variant>
      <vt:variant>
        <vt:lpwstr/>
      </vt:variant>
      <vt:variant>
        <vt:lpwstr>_Toc69763772</vt:lpwstr>
      </vt:variant>
      <vt:variant>
        <vt:i4>1966133</vt:i4>
      </vt:variant>
      <vt:variant>
        <vt:i4>890</vt:i4>
      </vt:variant>
      <vt:variant>
        <vt:i4>0</vt:i4>
      </vt:variant>
      <vt:variant>
        <vt:i4>5</vt:i4>
      </vt:variant>
      <vt:variant>
        <vt:lpwstr/>
      </vt:variant>
      <vt:variant>
        <vt:lpwstr>_Toc69763771</vt:lpwstr>
      </vt:variant>
      <vt:variant>
        <vt:i4>2031669</vt:i4>
      </vt:variant>
      <vt:variant>
        <vt:i4>884</vt:i4>
      </vt:variant>
      <vt:variant>
        <vt:i4>0</vt:i4>
      </vt:variant>
      <vt:variant>
        <vt:i4>5</vt:i4>
      </vt:variant>
      <vt:variant>
        <vt:lpwstr/>
      </vt:variant>
      <vt:variant>
        <vt:lpwstr>_Toc69763770</vt:lpwstr>
      </vt:variant>
      <vt:variant>
        <vt:i4>1441844</vt:i4>
      </vt:variant>
      <vt:variant>
        <vt:i4>878</vt:i4>
      </vt:variant>
      <vt:variant>
        <vt:i4>0</vt:i4>
      </vt:variant>
      <vt:variant>
        <vt:i4>5</vt:i4>
      </vt:variant>
      <vt:variant>
        <vt:lpwstr/>
      </vt:variant>
      <vt:variant>
        <vt:lpwstr>_Toc69763769</vt:lpwstr>
      </vt:variant>
      <vt:variant>
        <vt:i4>1507380</vt:i4>
      </vt:variant>
      <vt:variant>
        <vt:i4>872</vt:i4>
      </vt:variant>
      <vt:variant>
        <vt:i4>0</vt:i4>
      </vt:variant>
      <vt:variant>
        <vt:i4>5</vt:i4>
      </vt:variant>
      <vt:variant>
        <vt:lpwstr/>
      </vt:variant>
      <vt:variant>
        <vt:lpwstr>_Toc69763768</vt:lpwstr>
      </vt:variant>
      <vt:variant>
        <vt:i4>1572916</vt:i4>
      </vt:variant>
      <vt:variant>
        <vt:i4>866</vt:i4>
      </vt:variant>
      <vt:variant>
        <vt:i4>0</vt:i4>
      </vt:variant>
      <vt:variant>
        <vt:i4>5</vt:i4>
      </vt:variant>
      <vt:variant>
        <vt:lpwstr/>
      </vt:variant>
      <vt:variant>
        <vt:lpwstr>_Toc69763767</vt:lpwstr>
      </vt:variant>
      <vt:variant>
        <vt:i4>1638452</vt:i4>
      </vt:variant>
      <vt:variant>
        <vt:i4>860</vt:i4>
      </vt:variant>
      <vt:variant>
        <vt:i4>0</vt:i4>
      </vt:variant>
      <vt:variant>
        <vt:i4>5</vt:i4>
      </vt:variant>
      <vt:variant>
        <vt:lpwstr/>
      </vt:variant>
      <vt:variant>
        <vt:lpwstr>_Toc69763766</vt:lpwstr>
      </vt:variant>
      <vt:variant>
        <vt:i4>1703988</vt:i4>
      </vt:variant>
      <vt:variant>
        <vt:i4>854</vt:i4>
      </vt:variant>
      <vt:variant>
        <vt:i4>0</vt:i4>
      </vt:variant>
      <vt:variant>
        <vt:i4>5</vt:i4>
      </vt:variant>
      <vt:variant>
        <vt:lpwstr/>
      </vt:variant>
      <vt:variant>
        <vt:lpwstr>_Toc69763765</vt:lpwstr>
      </vt:variant>
      <vt:variant>
        <vt:i4>1769524</vt:i4>
      </vt:variant>
      <vt:variant>
        <vt:i4>848</vt:i4>
      </vt:variant>
      <vt:variant>
        <vt:i4>0</vt:i4>
      </vt:variant>
      <vt:variant>
        <vt:i4>5</vt:i4>
      </vt:variant>
      <vt:variant>
        <vt:lpwstr/>
      </vt:variant>
      <vt:variant>
        <vt:lpwstr>_Toc69763764</vt:lpwstr>
      </vt:variant>
      <vt:variant>
        <vt:i4>1835060</vt:i4>
      </vt:variant>
      <vt:variant>
        <vt:i4>842</vt:i4>
      </vt:variant>
      <vt:variant>
        <vt:i4>0</vt:i4>
      </vt:variant>
      <vt:variant>
        <vt:i4>5</vt:i4>
      </vt:variant>
      <vt:variant>
        <vt:lpwstr/>
      </vt:variant>
      <vt:variant>
        <vt:lpwstr>_Toc69763763</vt:lpwstr>
      </vt:variant>
      <vt:variant>
        <vt:i4>1900596</vt:i4>
      </vt:variant>
      <vt:variant>
        <vt:i4>836</vt:i4>
      </vt:variant>
      <vt:variant>
        <vt:i4>0</vt:i4>
      </vt:variant>
      <vt:variant>
        <vt:i4>5</vt:i4>
      </vt:variant>
      <vt:variant>
        <vt:lpwstr/>
      </vt:variant>
      <vt:variant>
        <vt:lpwstr>_Toc69763762</vt:lpwstr>
      </vt:variant>
      <vt:variant>
        <vt:i4>1966132</vt:i4>
      </vt:variant>
      <vt:variant>
        <vt:i4>830</vt:i4>
      </vt:variant>
      <vt:variant>
        <vt:i4>0</vt:i4>
      </vt:variant>
      <vt:variant>
        <vt:i4>5</vt:i4>
      </vt:variant>
      <vt:variant>
        <vt:lpwstr/>
      </vt:variant>
      <vt:variant>
        <vt:lpwstr>_Toc69763761</vt:lpwstr>
      </vt:variant>
      <vt:variant>
        <vt:i4>2031668</vt:i4>
      </vt:variant>
      <vt:variant>
        <vt:i4>824</vt:i4>
      </vt:variant>
      <vt:variant>
        <vt:i4>0</vt:i4>
      </vt:variant>
      <vt:variant>
        <vt:i4>5</vt:i4>
      </vt:variant>
      <vt:variant>
        <vt:lpwstr/>
      </vt:variant>
      <vt:variant>
        <vt:lpwstr>_Toc69763760</vt:lpwstr>
      </vt:variant>
      <vt:variant>
        <vt:i4>1441847</vt:i4>
      </vt:variant>
      <vt:variant>
        <vt:i4>818</vt:i4>
      </vt:variant>
      <vt:variant>
        <vt:i4>0</vt:i4>
      </vt:variant>
      <vt:variant>
        <vt:i4>5</vt:i4>
      </vt:variant>
      <vt:variant>
        <vt:lpwstr/>
      </vt:variant>
      <vt:variant>
        <vt:lpwstr>_Toc69763759</vt:lpwstr>
      </vt:variant>
      <vt:variant>
        <vt:i4>1507383</vt:i4>
      </vt:variant>
      <vt:variant>
        <vt:i4>812</vt:i4>
      </vt:variant>
      <vt:variant>
        <vt:i4>0</vt:i4>
      </vt:variant>
      <vt:variant>
        <vt:i4>5</vt:i4>
      </vt:variant>
      <vt:variant>
        <vt:lpwstr/>
      </vt:variant>
      <vt:variant>
        <vt:lpwstr>_Toc69763758</vt:lpwstr>
      </vt:variant>
      <vt:variant>
        <vt:i4>1572919</vt:i4>
      </vt:variant>
      <vt:variant>
        <vt:i4>806</vt:i4>
      </vt:variant>
      <vt:variant>
        <vt:i4>0</vt:i4>
      </vt:variant>
      <vt:variant>
        <vt:i4>5</vt:i4>
      </vt:variant>
      <vt:variant>
        <vt:lpwstr/>
      </vt:variant>
      <vt:variant>
        <vt:lpwstr>_Toc69763757</vt:lpwstr>
      </vt:variant>
      <vt:variant>
        <vt:i4>1638455</vt:i4>
      </vt:variant>
      <vt:variant>
        <vt:i4>800</vt:i4>
      </vt:variant>
      <vt:variant>
        <vt:i4>0</vt:i4>
      </vt:variant>
      <vt:variant>
        <vt:i4>5</vt:i4>
      </vt:variant>
      <vt:variant>
        <vt:lpwstr/>
      </vt:variant>
      <vt:variant>
        <vt:lpwstr>_Toc69763756</vt:lpwstr>
      </vt:variant>
      <vt:variant>
        <vt:i4>1703991</vt:i4>
      </vt:variant>
      <vt:variant>
        <vt:i4>794</vt:i4>
      </vt:variant>
      <vt:variant>
        <vt:i4>0</vt:i4>
      </vt:variant>
      <vt:variant>
        <vt:i4>5</vt:i4>
      </vt:variant>
      <vt:variant>
        <vt:lpwstr/>
      </vt:variant>
      <vt:variant>
        <vt:lpwstr>_Toc69763755</vt:lpwstr>
      </vt:variant>
      <vt:variant>
        <vt:i4>1769527</vt:i4>
      </vt:variant>
      <vt:variant>
        <vt:i4>788</vt:i4>
      </vt:variant>
      <vt:variant>
        <vt:i4>0</vt:i4>
      </vt:variant>
      <vt:variant>
        <vt:i4>5</vt:i4>
      </vt:variant>
      <vt:variant>
        <vt:lpwstr/>
      </vt:variant>
      <vt:variant>
        <vt:lpwstr>_Toc69763754</vt:lpwstr>
      </vt:variant>
      <vt:variant>
        <vt:i4>1835063</vt:i4>
      </vt:variant>
      <vt:variant>
        <vt:i4>782</vt:i4>
      </vt:variant>
      <vt:variant>
        <vt:i4>0</vt:i4>
      </vt:variant>
      <vt:variant>
        <vt:i4>5</vt:i4>
      </vt:variant>
      <vt:variant>
        <vt:lpwstr/>
      </vt:variant>
      <vt:variant>
        <vt:lpwstr>_Toc69763753</vt:lpwstr>
      </vt:variant>
      <vt:variant>
        <vt:i4>1900599</vt:i4>
      </vt:variant>
      <vt:variant>
        <vt:i4>776</vt:i4>
      </vt:variant>
      <vt:variant>
        <vt:i4>0</vt:i4>
      </vt:variant>
      <vt:variant>
        <vt:i4>5</vt:i4>
      </vt:variant>
      <vt:variant>
        <vt:lpwstr/>
      </vt:variant>
      <vt:variant>
        <vt:lpwstr>_Toc69763752</vt:lpwstr>
      </vt:variant>
      <vt:variant>
        <vt:i4>1966135</vt:i4>
      </vt:variant>
      <vt:variant>
        <vt:i4>770</vt:i4>
      </vt:variant>
      <vt:variant>
        <vt:i4>0</vt:i4>
      </vt:variant>
      <vt:variant>
        <vt:i4>5</vt:i4>
      </vt:variant>
      <vt:variant>
        <vt:lpwstr/>
      </vt:variant>
      <vt:variant>
        <vt:lpwstr>_Toc69763751</vt:lpwstr>
      </vt:variant>
      <vt:variant>
        <vt:i4>2031671</vt:i4>
      </vt:variant>
      <vt:variant>
        <vt:i4>764</vt:i4>
      </vt:variant>
      <vt:variant>
        <vt:i4>0</vt:i4>
      </vt:variant>
      <vt:variant>
        <vt:i4>5</vt:i4>
      </vt:variant>
      <vt:variant>
        <vt:lpwstr/>
      </vt:variant>
      <vt:variant>
        <vt:lpwstr>_Toc69763750</vt:lpwstr>
      </vt:variant>
      <vt:variant>
        <vt:i4>1441846</vt:i4>
      </vt:variant>
      <vt:variant>
        <vt:i4>758</vt:i4>
      </vt:variant>
      <vt:variant>
        <vt:i4>0</vt:i4>
      </vt:variant>
      <vt:variant>
        <vt:i4>5</vt:i4>
      </vt:variant>
      <vt:variant>
        <vt:lpwstr/>
      </vt:variant>
      <vt:variant>
        <vt:lpwstr>_Toc69763749</vt:lpwstr>
      </vt:variant>
      <vt:variant>
        <vt:i4>1507382</vt:i4>
      </vt:variant>
      <vt:variant>
        <vt:i4>752</vt:i4>
      </vt:variant>
      <vt:variant>
        <vt:i4>0</vt:i4>
      </vt:variant>
      <vt:variant>
        <vt:i4>5</vt:i4>
      </vt:variant>
      <vt:variant>
        <vt:lpwstr/>
      </vt:variant>
      <vt:variant>
        <vt:lpwstr>_Toc69763748</vt:lpwstr>
      </vt:variant>
      <vt:variant>
        <vt:i4>1572918</vt:i4>
      </vt:variant>
      <vt:variant>
        <vt:i4>746</vt:i4>
      </vt:variant>
      <vt:variant>
        <vt:i4>0</vt:i4>
      </vt:variant>
      <vt:variant>
        <vt:i4>5</vt:i4>
      </vt:variant>
      <vt:variant>
        <vt:lpwstr/>
      </vt:variant>
      <vt:variant>
        <vt:lpwstr>_Toc69763747</vt:lpwstr>
      </vt:variant>
      <vt:variant>
        <vt:i4>1638454</vt:i4>
      </vt:variant>
      <vt:variant>
        <vt:i4>740</vt:i4>
      </vt:variant>
      <vt:variant>
        <vt:i4>0</vt:i4>
      </vt:variant>
      <vt:variant>
        <vt:i4>5</vt:i4>
      </vt:variant>
      <vt:variant>
        <vt:lpwstr/>
      </vt:variant>
      <vt:variant>
        <vt:lpwstr>_Toc69763746</vt:lpwstr>
      </vt:variant>
      <vt:variant>
        <vt:i4>1703990</vt:i4>
      </vt:variant>
      <vt:variant>
        <vt:i4>734</vt:i4>
      </vt:variant>
      <vt:variant>
        <vt:i4>0</vt:i4>
      </vt:variant>
      <vt:variant>
        <vt:i4>5</vt:i4>
      </vt:variant>
      <vt:variant>
        <vt:lpwstr/>
      </vt:variant>
      <vt:variant>
        <vt:lpwstr>_Toc69763745</vt:lpwstr>
      </vt:variant>
      <vt:variant>
        <vt:i4>1769526</vt:i4>
      </vt:variant>
      <vt:variant>
        <vt:i4>728</vt:i4>
      </vt:variant>
      <vt:variant>
        <vt:i4>0</vt:i4>
      </vt:variant>
      <vt:variant>
        <vt:i4>5</vt:i4>
      </vt:variant>
      <vt:variant>
        <vt:lpwstr/>
      </vt:variant>
      <vt:variant>
        <vt:lpwstr>_Toc69763744</vt:lpwstr>
      </vt:variant>
      <vt:variant>
        <vt:i4>1835062</vt:i4>
      </vt:variant>
      <vt:variant>
        <vt:i4>722</vt:i4>
      </vt:variant>
      <vt:variant>
        <vt:i4>0</vt:i4>
      </vt:variant>
      <vt:variant>
        <vt:i4>5</vt:i4>
      </vt:variant>
      <vt:variant>
        <vt:lpwstr/>
      </vt:variant>
      <vt:variant>
        <vt:lpwstr>_Toc69763743</vt:lpwstr>
      </vt:variant>
      <vt:variant>
        <vt:i4>1900598</vt:i4>
      </vt:variant>
      <vt:variant>
        <vt:i4>716</vt:i4>
      </vt:variant>
      <vt:variant>
        <vt:i4>0</vt:i4>
      </vt:variant>
      <vt:variant>
        <vt:i4>5</vt:i4>
      </vt:variant>
      <vt:variant>
        <vt:lpwstr/>
      </vt:variant>
      <vt:variant>
        <vt:lpwstr>_Toc69763742</vt:lpwstr>
      </vt:variant>
      <vt:variant>
        <vt:i4>1966134</vt:i4>
      </vt:variant>
      <vt:variant>
        <vt:i4>710</vt:i4>
      </vt:variant>
      <vt:variant>
        <vt:i4>0</vt:i4>
      </vt:variant>
      <vt:variant>
        <vt:i4>5</vt:i4>
      </vt:variant>
      <vt:variant>
        <vt:lpwstr/>
      </vt:variant>
      <vt:variant>
        <vt:lpwstr>_Toc69763741</vt:lpwstr>
      </vt:variant>
      <vt:variant>
        <vt:i4>2031670</vt:i4>
      </vt:variant>
      <vt:variant>
        <vt:i4>704</vt:i4>
      </vt:variant>
      <vt:variant>
        <vt:i4>0</vt:i4>
      </vt:variant>
      <vt:variant>
        <vt:i4>5</vt:i4>
      </vt:variant>
      <vt:variant>
        <vt:lpwstr/>
      </vt:variant>
      <vt:variant>
        <vt:lpwstr>_Toc69763740</vt:lpwstr>
      </vt:variant>
      <vt:variant>
        <vt:i4>1441841</vt:i4>
      </vt:variant>
      <vt:variant>
        <vt:i4>698</vt:i4>
      </vt:variant>
      <vt:variant>
        <vt:i4>0</vt:i4>
      </vt:variant>
      <vt:variant>
        <vt:i4>5</vt:i4>
      </vt:variant>
      <vt:variant>
        <vt:lpwstr/>
      </vt:variant>
      <vt:variant>
        <vt:lpwstr>_Toc69763739</vt:lpwstr>
      </vt:variant>
      <vt:variant>
        <vt:i4>1507377</vt:i4>
      </vt:variant>
      <vt:variant>
        <vt:i4>692</vt:i4>
      </vt:variant>
      <vt:variant>
        <vt:i4>0</vt:i4>
      </vt:variant>
      <vt:variant>
        <vt:i4>5</vt:i4>
      </vt:variant>
      <vt:variant>
        <vt:lpwstr/>
      </vt:variant>
      <vt:variant>
        <vt:lpwstr>_Toc69763738</vt:lpwstr>
      </vt:variant>
      <vt:variant>
        <vt:i4>1572913</vt:i4>
      </vt:variant>
      <vt:variant>
        <vt:i4>686</vt:i4>
      </vt:variant>
      <vt:variant>
        <vt:i4>0</vt:i4>
      </vt:variant>
      <vt:variant>
        <vt:i4>5</vt:i4>
      </vt:variant>
      <vt:variant>
        <vt:lpwstr/>
      </vt:variant>
      <vt:variant>
        <vt:lpwstr>_Toc69763737</vt:lpwstr>
      </vt:variant>
      <vt:variant>
        <vt:i4>1638449</vt:i4>
      </vt:variant>
      <vt:variant>
        <vt:i4>680</vt:i4>
      </vt:variant>
      <vt:variant>
        <vt:i4>0</vt:i4>
      </vt:variant>
      <vt:variant>
        <vt:i4>5</vt:i4>
      </vt:variant>
      <vt:variant>
        <vt:lpwstr/>
      </vt:variant>
      <vt:variant>
        <vt:lpwstr>_Toc69763736</vt:lpwstr>
      </vt:variant>
      <vt:variant>
        <vt:i4>1703985</vt:i4>
      </vt:variant>
      <vt:variant>
        <vt:i4>674</vt:i4>
      </vt:variant>
      <vt:variant>
        <vt:i4>0</vt:i4>
      </vt:variant>
      <vt:variant>
        <vt:i4>5</vt:i4>
      </vt:variant>
      <vt:variant>
        <vt:lpwstr/>
      </vt:variant>
      <vt:variant>
        <vt:lpwstr>_Toc69763735</vt:lpwstr>
      </vt:variant>
      <vt:variant>
        <vt:i4>1769521</vt:i4>
      </vt:variant>
      <vt:variant>
        <vt:i4>668</vt:i4>
      </vt:variant>
      <vt:variant>
        <vt:i4>0</vt:i4>
      </vt:variant>
      <vt:variant>
        <vt:i4>5</vt:i4>
      </vt:variant>
      <vt:variant>
        <vt:lpwstr/>
      </vt:variant>
      <vt:variant>
        <vt:lpwstr>_Toc69763734</vt:lpwstr>
      </vt:variant>
      <vt:variant>
        <vt:i4>1835057</vt:i4>
      </vt:variant>
      <vt:variant>
        <vt:i4>662</vt:i4>
      </vt:variant>
      <vt:variant>
        <vt:i4>0</vt:i4>
      </vt:variant>
      <vt:variant>
        <vt:i4>5</vt:i4>
      </vt:variant>
      <vt:variant>
        <vt:lpwstr/>
      </vt:variant>
      <vt:variant>
        <vt:lpwstr>_Toc69763733</vt:lpwstr>
      </vt:variant>
      <vt:variant>
        <vt:i4>1900593</vt:i4>
      </vt:variant>
      <vt:variant>
        <vt:i4>656</vt:i4>
      </vt:variant>
      <vt:variant>
        <vt:i4>0</vt:i4>
      </vt:variant>
      <vt:variant>
        <vt:i4>5</vt:i4>
      </vt:variant>
      <vt:variant>
        <vt:lpwstr/>
      </vt:variant>
      <vt:variant>
        <vt:lpwstr>_Toc69763732</vt:lpwstr>
      </vt:variant>
      <vt:variant>
        <vt:i4>1966129</vt:i4>
      </vt:variant>
      <vt:variant>
        <vt:i4>650</vt:i4>
      </vt:variant>
      <vt:variant>
        <vt:i4>0</vt:i4>
      </vt:variant>
      <vt:variant>
        <vt:i4>5</vt:i4>
      </vt:variant>
      <vt:variant>
        <vt:lpwstr/>
      </vt:variant>
      <vt:variant>
        <vt:lpwstr>_Toc69763731</vt:lpwstr>
      </vt:variant>
      <vt:variant>
        <vt:i4>2031665</vt:i4>
      </vt:variant>
      <vt:variant>
        <vt:i4>644</vt:i4>
      </vt:variant>
      <vt:variant>
        <vt:i4>0</vt:i4>
      </vt:variant>
      <vt:variant>
        <vt:i4>5</vt:i4>
      </vt:variant>
      <vt:variant>
        <vt:lpwstr/>
      </vt:variant>
      <vt:variant>
        <vt:lpwstr>_Toc69763730</vt:lpwstr>
      </vt:variant>
      <vt:variant>
        <vt:i4>1441840</vt:i4>
      </vt:variant>
      <vt:variant>
        <vt:i4>638</vt:i4>
      </vt:variant>
      <vt:variant>
        <vt:i4>0</vt:i4>
      </vt:variant>
      <vt:variant>
        <vt:i4>5</vt:i4>
      </vt:variant>
      <vt:variant>
        <vt:lpwstr/>
      </vt:variant>
      <vt:variant>
        <vt:lpwstr>_Toc69763729</vt:lpwstr>
      </vt:variant>
      <vt:variant>
        <vt:i4>1507376</vt:i4>
      </vt:variant>
      <vt:variant>
        <vt:i4>632</vt:i4>
      </vt:variant>
      <vt:variant>
        <vt:i4>0</vt:i4>
      </vt:variant>
      <vt:variant>
        <vt:i4>5</vt:i4>
      </vt:variant>
      <vt:variant>
        <vt:lpwstr/>
      </vt:variant>
      <vt:variant>
        <vt:lpwstr>_Toc69763728</vt:lpwstr>
      </vt:variant>
      <vt:variant>
        <vt:i4>1572912</vt:i4>
      </vt:variant>
      <vt:variant>
        <vt:i4>626</vt:i4>
      </vt:variant>
      <vt:variant>
        <vt:i4>0</vt:i4>
      </vt:variant>
      <vt:variant>
        <vt:i4>5</vt:i4>
      </vt:variant>
      <vt:variant>
        <vt:lpwstr/>
      </vt:variant>
      <vt:variant>
        <vt:lpwstr>_Toc69763727</vt:lpwstr>
      </vt:variant>
      <vt:variant>
        <vt:i4>1638448</vt:i4>
      </vt:variant>
      <vt:variant>
        <vt:i4>620</vt:i4>
      </vt:variant>
      <vt:variant>
        <vt:i4>0</vt:i4>
      </vt:variant>
      <vt:variant>
        <vt:i4>5</vt:i4>
      </vt:variant>
      <vt:variant>
        <vt:lpwstr/>
      </vt:variant>
      <vt:variant>
        <vt:lpwstr>_Toc69763726</vt:lpwstr>
      </vt:variant>
      <vt:variant>
        <vt:i4>1703984</vt:i4>
      </vt:variant>
      <vt:variant>
        <vt:i4>614</vt:i4>
      </vt:variant>
      <vt:variant>
        <vt:i4>0</vt:i4>
      </vt:variant>
      <vt:variant>
        <vt:i4>5</vt:i4>
      </vt:variant>
      <vt:variant>
        <vt:lpwstr/>
      </vt:variant>
      <vt:variant>
        <vt:lpwstr>_Toc69763725</vt:lpwstr>
      </vt:variant>
      <vt:variant>
        <vt:i4>1769520</vt:i4>
      </vt:variant>
      <vt:variant>
        <vt:i4>608</vt:i4>
      </vt:variant>
      <vt:variant>
        <vt:i4>0</vt:i4>
      </vt:variant>
      <vt:variant>
        <vt:i4>5</vt:i4>
      </vt:variant>
      <vt:variant>
        <vt:lpwstr/>
      </vt:variant>
      <vt:variant>
        <vt:lpwstr>_Toc69763724</vt:lpwstr>
      </vt:variant>
      <vt:variant>
        <vt:i4>1835056</vt:i4>
      </vt:variant>
      <vt:variant>
        <vt:i4>602</vt:i4>
      </vt:variant>
      <vt:variant>
        <vt:i4>0</vt:i4>
      </vt:variant>
      <vt:variant>
        <vt:i4>5</vt:i4>
      </vt:variant>
      <vt:variant>
        <vt:lpwstr/>
      </vt:variant>
      <vt:variant>
        <vt:lpwstr>_Toc69763723</vt:lpwstr>
      </vt:variant>
      <vt:variant>
        <vt:i4>1900592</vt:i4>
      </vt:variant>
      <vt:variant>
        <vt:i4>596</vt:i4>
      </vt:variant>
      <vt:variant>
        <vt:i4>0</vt:i4>
      </vt:variant>
      <vt:variant>
        <vt:i4>5</vt:i4>
      </vt:variant>
      <vt:variant>
        <vt:lpwstr/>
      </vt:variant>
      <vt:variant>
        <vt:lpwstr>_Toc69763722</vt:lpwstr>
      </vt:variant>
      <vt:variant>
        <vt:i4>1966128</vt:i4>
      </vt:variant>
      <vt:variant>
        <vt:i4>590</vt:i4>
      </vt:variant>
      <vt:variant>
        <vt:i4>0</vt:i4>
      </vt:variant>
      <vt:variant>
        <vt:i4>5</vt:i4>
      </vt:variant>
      <vt:variant>
        <vt:lpwstr/>
      </vt:variant>
      <vt:variant>
        <vt:lpwstr>_Toc69763721</vt:lpwstr>
      </vt:variant>
      <vt:variant>
        <vt:i4>2031664</vt:i4>
      </vt:variant>
      <vt:variant>
        <vt:i4>584</vt:i4>
      </vt:variant>
      <vt:variant>
        <vt:i4>0</vt:i4>
      </vt:variant>
      <vt:variant>
        <vt:i4>5</vt:i4>
      </vt:variant>
      <vt:variant>
        <vt:lpwstr/>
      </vt:variant>
      <vt:variant>
        <vt:lpwstr>_Toc69763720</vt:lpwstr>
      </vt:variant>
      <vt:variant>
        <vt:i4>1441843</vt:i4>
      </vt:variant>
      <vt:variant>
        <vt:i4>578</vt:i4>
      </vt:variant>
      <vt:variant>
        <vt:i4>0</vt:i4>
      </vt:variant>
      <vt:variant>
        <vt:i4>5</vt:i4>
      </vt:variant>
      <vt:variant>
        <vt:lpwstr/>
      </vt:variant>
      <vt:variant>
        <vt:lpwstr>_Toc69763719</vt:lpwstr>
      </vt:variant>
      <vt:variant>
        <vt:i4>1507379</vt:i4>
      </vt:variant>
      <vt:variant>
        <vt:i4>572</vt:i4>
      </vt:variant>
      <vt:variant>
        <vt:i4>0</vt:i4>
      </vt:variant>
      <vt:variant>
        <vt:i4>5</vt:i4>
      </vt:variant>
      <vt:variant>
        <vt:lpwstr/>
      </vt:variant>
      <vt:variant>
        <vt:lpwstr>_Toc69763718</vt:lpwstr>
      </vt:variant>
      <vt:variant>
        <vt:i4>1572915</vt:i4>
      </vt:variant>
      <vt:variant>
        <vt:i4>566</vt:i4>
      </vt:variant>
      <vt:variant>
        <vt:i4>0</vt:i4>
      </vt:variant>
      <vt:variant>
        <vt:i4>5</vt:i4>
      </vt:variant>
      <vt:variant>
        <vt:lpwstr/>
      </vt:variant>
      <vt:variant>
        <vt:lpwstr>_Toc69763717</vt:lpwstr>
      </vt:variant>
      <vt:variant>
        <vt:i4>1638451</vt:i4>
      </vt:variant>
      <vt:variant>
        <vt:i4>560</vt:i4>
      </vt:variant>
      <vt:variant>
        <vt:i4>0</vt:i4>
      </vt:variant>
      <vt:variant>
        <vt:i4>5</vt:i4>
      </vt:variant>
      <vt:variant>
        <vt:lpwstr/>
      </vt:variant>
      <vt:variant>
        <vt:lpwstr>_Toc69763716</vt:lpwstr>
      </vt:variant>
      <vt:variant>
        <vt:i4>1703987</vt:i4>
      </vt:variant>
      <vt:variant>
        <vt:i4>554</vt:i4>
      </vt:variant>
      <vt:variant>
        <vt:i4>0</vt:i4>
      </vt:variant>
      <vt:variant>
        <vt:i4>5</vt:i4>
      </vt:variant>
      <vt:variant>
        <vt:lpwstr/>
      </vt:variant>
      <vt:variant>
        <vt:lpwstr>_Toc69763715</vt:lpwstr>
      </vt:variant>
      <vt:variant>
        <vt:i4>1769523</vt:i4>
      </vt:variant>
      <vt:variant>
        <vt:i4>548</vt:i4>
      </vt:variant>
      <vt:variant>
        <vt:i4>0</vt:i4>
      </vt:variant>
      <vt:variant>
        <vt:i4>5</vt:i4>
      </vt:variant>
      <vt:variant>
        <vt:lpwstr/>
      </vt:variant>
      <vt:variant>
        <vt:lpwstr>_Toc69763714</vt:lpwstr>
      </vt:variant>
      <vt:variant>
        <vt:i4>1835059</vt:i4>
      </vt:variant>
      <vt:variant>
        <vt:i4>542</vt:i4>
      </vt:variant>
      <vt:variant>
        <vt:i4>0</vt:i4>
      </vt:variant>
      <vt:variant>
        <vt:i4>5</vt:i4>
      </vt:variant>
      <vt:variant>
        <vt:lpwstr/>
      </vt:variant>
      <vt:variant>
        <vt:lpwstr>_Toc69763713</vt:lpwstr>
      </vt:variant>
      <vt:variant>
        <vt:i4>1900595</vt:i4>
      </vt:variant>
      <vt:variant>
        <vt:i4>536</vt:i4>
      </vt:variant>
      <vt:variant>
        <vt:i4>0</vt:i4>
      </vt:variant>
      <vt:variant>
        <vt:i4>5</vt:i4>
      </vt:variant>
      <vt:variant>
        <vt:lpwstr/>
      </vt:variant>
      <vt:variant>
        <vt:lpwstr>_Toc69763712</vt:lpwstr>
      </vt:variant>
      <vt:variant>
        <vt:i4>1966131</vt:i4>
      </vt:variant>
      <vt:variant>
        <vt:i4>530</vt:i4>
      </vt:variant>
      <vt:variant>
        <vt:i4>0</vt:i4>
      </vt:variant>
      <vt:variant>
        <vt:i4>5</vt:i4>
      </vt:variant>
      <vt:variant>
        <vt:lpwstr/>
      </vt:variant>
      <vt:variant>
        <vt:lpwstr>_Toc69763711</vt:lpwstr>
      </vt:variant>
      <vt:variant>
        <vt:i4>2031667</vt:i4>
      </vt:variant>
      <vt:variant>
        <vt:i4>524</vt:i4>
      </vt:variant>
      <vt:variant>
        <vt:i4>0</vt:i4>
      </vt:variant>
      <vt:variant>
        <vt:i4>5</vt:i4>
      </vt:variant>
      <vt:variant>
        <vt:lpwstr/>
      </vt:variant>
      <vt:variant>
        <vt:lpwstr>_Toc69763710</vt:lpwstr>
      </vt:variant>
      <vt:variant>
        <vt:i4>1441842</vt:i4>
      </vt:variant>
      <vt:variant>
        <vt:i4>518</vt:i4>
      </vt:variant>
      <vt:variant>
        <vt:i4>0</vt:i4>
      </vt:variant>
      <vt:variant>
        <vt:i4>5</vt:i4>
      </vt:variant>
      <vt:variant>
        <vt:lpwstr/>
      </vt:variant>
      <vt:variant>
        <vt:lpwstr>_Toc69763709</vt:lpwstr>
      </vt:variant>
      <vt:variant>
        <vt:i4>1507378</vt:i4>
      </vt:variant>
      <vt:variant>
        <vt:i4>512</vt:i4>
      </vt:variant>
      <vt:variant>
        <vt:i4>0</vt:i4>
      </vt:variant>
      <vt:variant>
        <vt:i4>5</vt:i4>
      </vt:variant>
      <vt:variant>
        <vt:lpwstr/>
      </vt:variant>
      <vt:variant>
        <vt:lpwstr>_Toc69763708</vt:lpwstr>
      </vt:variant>
      <vt:variant>
        <vt:i4>1572914</vt:i4>
      </vt:variant>
      <vt:variant>
        <vt:i4>506</vt:i4>
      </vt:variant>
      <vt:variant>
        <vt:i4>0</vt:i4>
      </vt:variant>
      <vt:variant>
        <vt:i4>5</vt:i4>
      </vt:variant>
      <vt:variant>
        <vt:lpwstr/>
      </vt:variant>
      <vt:variant>
        <vt:lpwstr>_Toc69763707</vt:lpwstr>
      </vt:variant>
      <vt:variant>
        <vt:i4>1638450</vt:i4>
      </vt:variant>
      <vt:variant>
        <vt:i4>500</vt:i4>
      </vt:variant>
      <vt:variant>
        <vt:i4>0</vt:i4>
      </vt:variant>
      <vt:variant>
        <vt:i4>5</vt:i4>
      </vt:variant>
      <vt:variant>
        <vt:lpwstr/>
      </vt:variant>
      <vt:variant>
        <vt:lpwstr>_Toc69763706</vt:lpwstr>
      </vt:variant>
      <vt:variant>
        <vt:i4>1703986</vt:i4>
      </vt:variant>
      <vt:variant>
        <vt:i4>494</vt:i4>
      </vt:variant>
      <vt:variant>
        <vt:i4>0</vt:i4>
      </vt:variant>
      <vt:variant>
        <vt:i4>5</vt:i4>
      </vt:variant>
      <vt:variant>
        <vt:lpwstr/>
      </vt:variant>
      <vt:variant>
        <vt:lpwstr>_Toc69763705</vt:lpwstr>
      </vt:variant>
      <vt:variant>
        <vt:i4>1769522</vt:i4>
      </vt:variant>
      <vt:variant>
        <vt:i4>488</vt:i4>
      </vt:variant>
      <vt:variant>
        <vt:i4>0</vt:i4>
      </vt:variant>
      <vt:variant>
        <vt:i4>5</vt:i4>
      </vt:variant>
      <vt:variant>
        <vt:lpwstr/>
      </vt:variant>
      <vt:variant>
        <vt:lpwstr>_Toc69763704</vt:lpwstr>
      </vt:variant>
      <vt:variant>
        <vt:i4>1835058</vt:i4>
      </vt:variant>
      <vt:variant>
        <vt:i4>482</vt:i4>
      </vt:variant>
      <vt:variant>
        <vt:i4>0</vt:i4>
      </vt:variant>
      <vt:variant>
        <vt:i4>5</vt:i4>
      </vt:variant>
      <vt:variant>
        <vt:lpwstr/>
      </vt:variant>
      <vt:variant>
        <vt:lpwstr>_Toc69763703</vt:lpwstr>
      </vt:variant>
      <vt:variant>
        <vt:i4>1900594</vt:i4>
      </vt:variant>
      <vt:variant>
        <vt:i4>476</vt:i4>
      </vt:variant>
      <vt:variant>
        <vt:i4>0</vt:i4>
      </vt:variant>
      <vt:variant>
        <vt:i4>5</vt:i4>
      </vt:variant>
      <vt:variant>
        <vt:lpwstr/>
      </vt:variant>
      <vt:variant>
        <vt:lpwstr>_Toc69763702</vt:lpwstr>
      </vt:variant>
      <vt:variant>
        <vt:i4>1966130</vt:i4>
      </vt:variant>
      <vt:variant>
        <vt:i4>470</vt:i4>
      </vt:variant>
      <vt:variant>
        <vt:i4>0</vt:i4>
      </vt:variant>
      <vt:variant>
        <vt:i4>5</vt:i4>
      </vt:variant>
      <vt:variant>
        <vt:lpwstr/>
      </vt:variant>
      <vt:variant>
        <vt:lpwstr>_Toc69763701</vt:lpwstr>
      </vt:variant>
      <vt:variant>
        <vt:i4>2031666</vt:i4>
      </vt:variant>
      <vt:variant>
        <vt:i4>464</vt:i4>
      </vt:variant>
      <vt:variant>
        <vt:i4>0</vt:i4>
      </vt:variant>
      <vt:variant>
        <vt:i4>5</vt:i4>
      </vt:variant>
      <vt:variant>
        <vt:lpwstr/>
      </vt:variant>
      <vt:variant>
        <vt:lpwstr>_Toc69763700</vt:lpwstr>
      </vt:variant>
      <vt:variant>
        <vt:i4>1507387</vt:i4>
      </vt:variant>
      <vt:variant>
        <vt:i4>458</vt:i4>
      </vt:variant>
      <vt:variant>
        <vt:i4>0</vt:i4>
      </vt:variant>
      <vt:variant>
        <vt:i4>5</vt:i4>
      </vt:variant>
      <vt:variant>
        <vt:lpwstr/>
      </vt:variant>
      <vt:variant>
        <vt:lpwstr>_Toc69763699</vt:lpwstr>
      </vt:variant>
      <vt:variant>
        <vt:i4>1441851</vt:i4>
      </vt:variant>
      <vt:variant>
        <vt:i4>452</vt:i4>
      </vt:variant>
      <vt:variant>
        <vt:i4>0</vt:i4>
      </vt:variant>
      <vt:variant>
        <vt:i4>5</vt:i4>
      </vt:variant>
      <vt:variant>
        <vt:lpwstr/>
      </vt:variant>
      <vt:variant>
        <vt:lpwstr>_Toc69763698</vt:lpwstr>
      </vt:variant>
      <vt:variant>
        <vt:i4>1638459</vt:i4>
      </vt:variant>
      <vt:variant>
        <vt:i4>446</vt:i4>
      </vt:variant>
      <vt:variant>
        <vt:i4>0</vt:i4>
      </vt:variant>
      <vt:variant>
        <vt:i4>5</vt:i4>
      </vt:variant>
      <vt:variant>
        <vt:lpwstr/>
      </vt:variant>
      <vt:variant>
        <vt:lpwstr>_Toc69763697</vt:lpwstr>
      </vt:variant>
      <vt:variant>
        <vt:i4>1572923</vt:i4>
      </vt:variant>
      <vt:variant>
        <vt:i4>440</vt:i4>
      </vt:variant>
      <vt:variant>
        <vt:i4>0</vt:i4>
      </vt:variant>
      <vt:variant>
        <vt:i4>5</vt:i4>
      </vt:variant>
      <vt:variant>
        <vt:lpwstr/>
      </vt:variant>
      <vt:variant>
        <vt:lpwstr>_Toc69763696</vt:lpwstr>
      </vt:variant>
      <vt:variant>
        <vt:i4>1769531</vt:i4>
      </vt:variant>
      <vt:variant>
        <vt:i4>434</vt:i4>
      </vt:variant>
      <vt:variant>
        <vt:i4>0</vt:i4>
      </vt:variant>
      <vt:variant>
        <vt:i4>5</vt:i4>
      </vt:variant>
      <vt:variant>
        <vt:lpwstr/>
      </vt:variant>
      <vt:variant>
        <vt:lpwstr>_Toc69763695</vt:lpwstr>
      </vt:variant>
      <vt:variant>
        <vt:i4>1703995</vt:i4>
      </vt:variant>
      <vt:variant>
        <vt:i4>428</vt:i4>
      </vt:variant>
      <vt:variant>
        <vt:i4>0</vt:i4>
      </vt:variant>
      <vt:variant>
        <vt:i4>5</vt:i4>
      </vt:variant>
      <vt:variant>
        <vt:lpwstr/>
      </vt:variant>
      <vt:variant>
        <vt:lpwstr>_Toc69763694</vt:lpwstr>
      </vt:variant>
      <vt:variant>
        <vt:i4>1900603</vt:i4>
      </vt:variant>
      <vt:variant>
        <vt:i4>422</vt:i4>
      </vt:variant>
      <vt:variant>
        <vt:i4>0</vt:i4>
      </vt:variant>
      <vt:variant>
        <vt:i4>5</vt:i4>
      </vt:variant>
      <vt:variant>
        <vt:lpwstr/>
      </vt:variant>
      <vt:variant>
        <vt:lpwstr>_Toc69763693</vt:lpwstr>
      </vt:variant>
      <vt:variant>
        <vt:i4>1835067</vt:i4>
      </vt:variant>
      <vt:variant>
        <vt:i4>416</vt:i4>
      </vt:variant>
      <vt:variant>
        <vt:i4>0</vt:i4>
      </vt:variant>
      <vt:variant>
        <vt:i4>5</vt:i4>
      </vt:variant>
      <vt:variant>
        <vt:lpwstr/>
      </vt:variant>
      <vt:variant>
        <vt:lpwstr>_Toc69763692</vt:lpwstr>
      </vt:variant>
      <vt:variant>
        <vt:i4>2031675</vt:i4>
      </vt:variant>
      <vt:variant>
        <vt:i4>410</vt:i4>
      </vt:variant>
      <vt:variant>
        <vt:i4>0</vt:i4>
      </vt:variant>
      <vt:variant>
        <vt:i4>5</vt:i4>
      </vt:variant>
      <vt:variant>
        <vt:lpwstr/>
      </vt:variant>
      <vt:variant>
        <vt:lpwstr>_Toc69763691</vt:lpwstr>
      </vt:variant>
      <vt:variant>
        <vt:i4>1966139</vt:i4>
      </vt:variant>
      <vt:variant>
        <vt:i4>404</vt:i4>
      </vt:variant>
      <vt:variant>
        <vt:i4>0</vt:i4>
      </vt:variant>
      <vt:variant>
        <vt:i4>5</vt:i4>
      </vt:variant>
      <vt:variant>
        <vt:lpwstr/>
      </vt:variant>
      <vt:variant>
        <vt:lpwstr>_Toc69763690</vt:lpwstr>
      </vt:variant>
      <vt:variant>
        <vt:i4>1507386</vt:i4>
      </vt:variant>
      <vt:variant>
        <vt:i4>398</vt:i4>
      </vt:variant>
      <vt:variant>
        <vt:i4>0</vt:i4>
      </vt:variant>
      <vt:variant>
        <vt:i4>5</vt:i4>
      </vt:variant>
      <vt:variant>
        <vt:lpwstr/>
      </vt:variant>
      <vt:variant>
        <vt:lpwstr>_Toc69763689</vt:lpwstr>
      </vt:variant>
      <vt:variant>
        <vt:i4>1441850</vt:i4>
      </vt:variant>
      <vt:variant>
        <vt:i4>392</vt:i4>
      </vt:variant>
      <vt:variant>
        <vt:i4>0</vt:i4>
      </vt:variant>
      <vt:variant>
        <vt:i4>5</vt:i4>
      </vt:variant>
      <vt:variant>
        <vt:lpwstr/>
      </vt:variant>
      <vt:variant>
        <vt:lpwstr>_Toc69763688</vt:lpwstr>
      </vt:variant>
      <vt:variant>
        <vt:i4>1638458</vt:i4>
      </vt:variant>
      <vt:variant>
        <vt:i4>386</vt:i4>
      </vt:variant>
      <vt:variant>
        <vt:i4>0</vt:i4>
      </vt:variant>
      <vt:variant>
        <vt:i4>5</vt:i4>
      </vt:variant>
      <vt:variant>
        <vt:lpwstr/>
      </vt:variant>
      <vt:variant>
        <vt:lpwstr>_Toc69763687</vt:lpwstr>
      </vt:variant>
      <vt:variant>
        <vt:i4>1572922</vt:i4>
      </vt:variant>
      <vt:variant>
        <vt:i4>380</vt:i4>
      </vt:variant>
      <vt:variant>
        <vt:i4>0</vt:i4>
      </vt:variant>
      <vt:variant>
        <vt:i4>5</vt:i4>
      </vt:variant>
      <vt:variant>
        <vt:lpwstr/>
      </vt:variant>
      <vt:variant>
        <vt:lpwstr>_Toc69763686</vt:lpwstr>
      </vt:variant>
      <vt:variant>
        <vt:i4>1769530</vt:i4>
      </vt:variant>
      <vt:variant>
        <vt:i4>374</vt:i4>
      </vt:variant>
      <vt:variant>
        <vt:i4>0</vt:i4>
      </vt:variant>
      <vt:variant>
        <vt:i4>5</vt:i4>
      </vt:variant>
      <vt:variant>
        <vt:lpwstr/>
      </vt:variant>
      <vt:variant>
        <vt:lpwstr>_Toc69763685</vt:lpwstr>
      </vt:variant>
      <vt:variant>
        <vt:i4>1703994</vt:i4>
      </vt:variant>
      <vt:variant>
        <vt:i4>368</vt:i4>
      </vt:variant>
      <vt:variant>
        <vt:i4>0</vt:i4>
      </vt:variant>
      <vt:variant>
        <vt:i4>5</vt:i4>
      </vt:variant>
      <vt:variant>
        <vt:lpwstr/>
      </vt:variant>
      <vt:variant>
        <vt:lpwstr>_Toc69763684</vt:lpwstr>
      </vt:variant>
      <vt:variant>
        <vt:i4>1900602</vt:i4>
      </vt:variant>
      <vt:variant>
        <vt:i4>362</vt:i4>
      </vt:variant>
      <vt:variant>
        <vt:i4>0</vt:i4>
      </vt:variant>
      <vt:variant>
        <vt:i4>5</vt:i4>
      </vt:variant>
      <vt:variant>
        <vt:lpwstr/>
      </vt:variant>
      <vt:variant>
        <vt:lpwstr>_Toc69763683</vt:lpwstr>
      </vt:variant>
      <vt:variant>
        <vt:i4>1835066</vt:i4>
      </vt:variant>
      <vt:variant>
        <vt:i4>356</vt:i4>
      </vt:variant>
      <vt:variant>
        <vt:i4>0</vt:i4>
      </vt:variant>
      <vt:variant>
        <vt:i4>5</vt:i4>
      </vt:variant>
      <vt:variant>
        <vt:lpwstr/>
      </vt:variant>
      <vt:variant>
        <vt:lpwstr>_Toc69763682</vt:lpwstr>
      </vt:variant>
      <vt:variant>
        <vt:i4>2031674</vt:i4>
      </vt:variant>
      <vt:variant>
        <vt:i4>350</vt:i4>
      </vt:variant>
      <vt:variant>
        <vt:i4>0</vt:i4>
      </vt:variant>
      <vt:variant>
        <vt:i4>5</vt:i4>
      </vt:variant>
      <vt:variant>
        <vt:lpwstr/>
      </vt:variant>
      <vt:variant>
        <vt:lpwstr>_Toc69763681</vt:lpwstr>
      </vt:variant>
      <vt:variant>
        <vt:i4>1966138</vt:i4>
      </vt:variant>
      <vt:variant>
        <vt:i4>344</vt:i4>
      </vt:variant>
      <vt:variant>
        <vt:i4>0</vt:i4>
      </vt:variant>
      <vt:variant>
        <vt:i4>5</vt:i4>
      </vt:variant>
      <vt:variant>
        <vt:lpwstr/>
      </vt:variant>
      <vt:variant>
        <vt:lpwstr>_Toc69763680</vt:lpwstr>
      </vt:variant>
      <vt:variant>
        <vt:i4>1507381</vt:i4>
      </vt:variant>
      <vt:variant>
        <vt:i4>338</vt:i4>
      </vt:variant>
      <vt:variant>
        <vt:i4>0</vt:i4>
      </vt:variant>
      <vt:variant>
        <vt:i4>5</vt:i4>
      </vt:variant>
      <vt:variant>
        <vt:lpwstr/>
      </vt:variant>
      <vt:variant>
        <vt:lpwstr>_Toc69763679</vt:lpwstr>
      </vt:variant>
      <vt:variant>
        <vt:i4>1441845</vt:i4>
      </vt:variant>
      <vt:variant>
        <vt:i4>332</vt:i4>
      </vt:variant>
      <vt:variant>
        <vt:i4>0</vt:i4>
      </vt:variant>
      <vt:variant>
        <vt:i4>5</vt:i4>
      </vt:variant>
      <vt:variant>
        <vt:lpwstr/>
      </vt:variant>
      <vt:variant>
        <vt:lpwstr>_Toc69763678</vt:lpwstr>
      </vt:variant>
      <vt:variant>
        <vt:i4>1638453</vt:i4>
      </vt:variant>
      <vt:variant>
        <vt:i4>326</vt:i4>
      </vt:variant>
      <vt:variant>
        <vt:i4>0</vt:i4>
      </vt:variant>
      <vt:variant>
        <vt:i4>5</vt:i4>
      </vt:variant>
      <vt:variant>
        <vt:lpwstr/>
      </vt:variant>
      <vt:variant>
        <vt:lpwstr>_Toc69763677</vt:lpwstr>
      </vt:variant>
      <vt:variant>
        <vt:i4>1572917</vt:i4>
      </vt:variant>
      <vt:variant>
        <vt:i4>320</vt:i4>
      </vt:variant>
      <vt:variant>
        <vt:i4>0</vt:i4>
      </vt:variant>
      <vt:variant>
        <vt:i4>5</vt:i4>
      </vt:variant>
      <vt:variant>
        <vt:lpwstr/>
      </vt:variant>
      <vt:variant>
        <vt:lpwstr>_Toc69763676</vt:lpwstr>
      </vt:variant>
      <vt:variant>
        <vt:i4>1769525</vt:i4>
      </vt:variant>
      <vt:variant>
        <vt:i4>314</vt:i4>
      </vt:variant>
      <vt:variant>
        <vt:i4>0</vt:i4>
      </vt:variant>
      <vt:variant>
        <vt:i4>5</vt:i4>
      </vt:variant>
      <vt:variant>
        <vt:lpwstr/>
      </vt:variant>
      <vt:variant>
        <vt:lpwstr>_Toc69763675</vt:lpwstr>
      </vt:variant>
      <vt:variant>
        <vt:i4>1703989</vt:i4>
      </vt:variant>
      <vt:variant>
        <vt:i4>308</vt:i4>
      </vt:variant>
      <vt:variant>
        <vt:i4>0</vt:i4>
      </vt:variant>
      <vt:variant>
        <vt:i4>5</vt:i4>
      </vt:variant>
      <vt:variant>
        <vt:lpwstr/>
      </vt:variant>
      <vt:variant>
        <vt:lpwstr>_Toc69763674</vt:lpwstr>
      </vt:variant>
      <vt:variant>
        <vt:i4>1900597</vt:i4>
      </vt:variant>
      <vt:variant>
        <vt:i4>302</vt:i4>
      </vt:variant>
      <vt:variant>
        <vt:i4>0</vt:i4>
      </vt:variant>
      <vt:variant>
        <vt:i4>5</vt:i4>
      </vt:variant>
      <vt:variant>
        <vt:lpwstr/>
      </vt:variant>
      <vt:variant>
        <vt:lpwstr>_Toc69763673</vt:lpwstr>
      </vt:variant>
      <vt:variant>
        <vt:i4>1835061</vt:i4>
      </vt:variant>
      <vt:variant>
        <vt:i4>296</vt:i4>
      </vt:variant>
      <vt:variant>
        <vt:i4>0</vt:i4>
      </vt:variant>
      <vt:variant>
        <vt:i4>5</vt:i4>
      </vt:variant>
      <vt:variant>
        <vt:lpwstr/>
      </vt:variant>
      <vt:variant>
        <vt:lpwstr>_Toc69763672</vt:lpwstr>
      </vt:variant>
      <vt:variant>
        <vt:i4>2031669</vt:i4>
      </vt:variant>
      <vt:variant>
        <vt:i4>290</vt:i4>
      </vt:variant>
      <vt:variant>
        <vt:i4>0</vt:i4>
      </vt:variant>
      <vt:variant>
        <vt:i4>5</vt:i4>
      </vt:variant>
      <vt:variant>
        <vt:lpwstr/>
      </vt:variant>
      <vt:variant>
        <vt:lpwstr>_Toc69763671</vt:lpwstr>
      </vt:variant>
      <vt:variant>
        <vt:i4>1966133</vt:i4>
      </vt:variant>
      <vt:variant>
        <vt:i4>284</vt:i4>
      </vt:variant>
      <vt:variant>
        <vt:i4>0</vt:i4>
      </vt:variant>
      <vt:variant>
        <vt:i4>5</vt:i4>
      </vt:variant>
      <vt:variant>
        <vt:lpwstr/>
      </vt:variant>
      <vt:variant>
        <vt:lpwstr>_Toc69763670</vt:lpwstr>
      </vt:variant>
      <vt:variant>
        <vt:i4>1507380</vt:i4>
      </vt:variant>
      <vt:variant>
        <vt:i4>278</vt:i4>
      </vt:variant>
      <vt:variant>
        <vt:i4>0</vt:i4>
      </vt:variant>
      <vt:variant>
        <vt:i4>5</vt:i4>
      </vt:variant>
      <vt:variant>
        <vt:lpwstr/>
      </vt:variant>
      <vt:variant>
        <vt:lpwstr>_Toc69763669</vt:lpwstr>
      </vt:variant>
      <vt:variant>
        <vt:i4>1441844</vt:i4>
      </vt:variant>
      <vt:variant>
        <vt:i4>272</vt:i4>
      </vt:variant>
      <vt:variant>
        <vt:i4>0</vt:i4>
      </vt:variant>
      <vt:variant>
        <vt:i4>5</vt:i4>
      </vt:variant>
      <vt:variant>
        <vt:lpwstr/>
      </vt:variant>
      <vt:variant>
        <vt:lpwstr>_Toc69763668</vt:lpwstr>
      </vt:variant>
      <vt:variant>
        <vt:i4>1638452</vt:i4>
      </vt:variant>
      <vt:variant>
        <vt:i4>266</vt:i4>
      </vt:variant>
      <vt:variant>
        <vt:i4>0</vt:i4>
      </vt:variant>
      <vt:variant>
        <vt:i4>5</vt:i4>
      </vt:variant>
      <vt:variant>
        <vt:lpwstr/>
      </vt:variant>
      <vt:variant>
        <vt:lpwstr>_Toc69763667</vt:lpwstr>
      </vt:variant>
      <vt:variant>
        <vt:i4>1572916</vt:i4>
      </vt:variant>
      <vt:variant>
        <vt:i4>260</vt:i4>
      </vt:variant>
      <vt:variant>
        <vt:i4>0</vt:i4>
      </vt:variant>
      <vt:variant>
        <vt:i4>5</vt:i4>
      </vt:variant>
      <vt:variant>
        <vt:lpwstr/>
      </vt:variant>
      <vt:variant>
        <vt:lpwstr>_Toc69763666</vt:lpwstr>
      </vt:variant>
      <vt:variant>
        <vt:i4>1769524</vt:i4>
      </vt:variant>
      <vt:variant>
        <vt:i4>254</vt:i4>
      </vt:variant>
      <vt:variant>
        <vt:i4>0</vt:i4>
      </vt:variant>
      <vt:variant>
        <vt:i4>5</vt:i4>
      </vt:variant>
      <vt:variant>
        <vt:lpwstr/>
      </vt:variant>
      <vt:variant>
        <vt:lpwstr>_Toc69763665</vt:lpwstr>
      </vt:variant>
      <vt:variant>
        <vt:i4>1703988</vt:i4>
      </vt:variant>
      <vt:variant>
        <vt:i4>248</vt:i4>
      </vt:variant>
      <vt:variant>
        <vt:i4>0</vt:i4>
      </vt:variant>
      <vt:variant>
        <vt:i4>5</vt:i4>
      </vt:variant>
      <vt:variant>
        <vt:lpwstr/>
      </vt:variant>
      <vt:variant>
        <vt:lpwstr>_Toc69763664</vt:lpwstr>
      </vt:variant>
      <vt:variant>
        <vt:i4>1900596</vt:i4>
      </vt:variant>
      <vt:variant>
        <vt:i4>242</vt:i4>
      </vt:variant>
      <vt:variant>
        <vt:i4>0</vt:i4>
      </vt:variant>
      <vt:variant>
        <vt:i4>5</vt:i4>
      </vt:variant>
      <vt:variant>
        <vt:lpwstr/>
      </vt:variant>
      <vt:variant>
        <vt:lpwstr>_Toc69763663</vt:lpwstr>
      </vt:variant>
      <vt:variant>
        <vt:i4>1835060</vt:i4>
      </vt:variant>
      <vt:variant>
        <vt:i4>236</vt:i4>
      </vt:variant>
      <vt:variant>
        <vt:i4>0</vt:i4>
      </vt:variant>
      <vt:variant>
        <vt:i4>5</vt:i4>
      </vt:variant>
      <vt:variant>
        <vt:lpwstr/>
      </vt:variant>
      <vt:variant>
        <vt:lpwstr>_Toc69763662</vt:lpwstr>
      </vt:variant>
      <vt:variant>
        <vt:i4>2031668</vt:i4>
      </vt:variant>
      <vt:variant>
        <vt:i4>230</vt:i4>
      </vt:variant>
      <vt:variant>
        <vt:i4>0</vt:i4>
      </vt:variant>
      <vt:variant>
        <vt:i4>5</vt:i4>
      </vt:variant>
      <vt:variant>
        <vt:lpwstr/>
      </vt:variant>
      <vt:variant>
        <vt:lpwstr>_Toc69763661</vt:lpwstr>
      </vt:variant>
      <vt:variant>
        <vt:i4>1966132</vt:i4>
      </vt:variant>
      <vt:variant>
        <vt:i4>224</vt:i4>
      </vt:variant>
      <vt:variant>
        <vt:i4>0</vt:i4>
      </vt:variant>
      <vt:variant>
        <vt:i4>5</vt:i4>
      </vt:variant>
      <vt:variant>
        <vt:lpwstr/>
      </vt:variant>
      <vt:variant>
        <vt:lpwstr>_Toc69763660</vt:lpwstr>
      </vt:variant>
      <vt:variant>
        <vt:i4>1507383</vt:i4>
      </vt:variant>
      <vt:variant>
        <vt:i4>218</vt:i4>
      </vt:variant>
      <vt:variant>
        <vt:i4>0</vt:i4>
      </vt:variant>
      <vt:variant>
        <vt:i4>5</vt:i4>
      </vt:variant>
      <vt:variant>
        <vt:lpwstr/>
      </vt:variant>
      <vt:variant>
        <vt:lpwstr>_Toc69763659</vt:lpwstr>
      </vt:variant>
      <vt:variant>
        <vt:i4>1441847</vt:i4>
      </vt:variant>
      <vt:variant>
        <vt:i4>212</vt:i4>
      </vt:variant>
      <vt:variant>
        <vt:i4>0</vt:i4>
      </vt:variant>
      <vt:variant>
        <vt:i4>5</vt:i4>
      </vt:variant>
      <vt:variant>
        <vt:lpwstr/>
      </vt:variant>
      <vt:variant>
        <vt:lpwstr>_Toc69763658</vt:lpwstr>
      </vt:variant>
      <vt:variant>
        <vt:i4>1638455</vt:i4>
      </vt:variant>
      <vt:variant>
        <vt:i4>206</vt:i4>
      </vt:variant>
      <vt:variant>
        <vt:i4>0</vt:i4>
      </vt:variant>
      <vt:variant>
        <vt:i4>5</vt:i4>
      </vt:variant>
      <vt:variant>
        <vt:lpwstr/>
      </vt:variant>
      <vt:variant>
        <vt:lpwstr>_Toc69763657</vt:lpwstr>
      </vt:variant>
      <vt:variant>
        <vt:i4>1572919</vt:i4>
      </vt:variant>
      <vt:variant>
        <vt:i4>200</vt:i4>
      </vt:variant>
      <vt:variant>
        <vt:i4>0</vt:i4>
      </vt:variant>
      <vt:variant>
        <vt:i4>5</vt:i4>
      </vt:variant>
      <vt:variant>
        <vt:lpwstr/>
      </vt:variant>
      <vt:variant>
        <vt:lpwstr>_Toc69763656</vt:lpwstr>
      </vt:variant>
      <vt:variant>
        <vt:i4>1769527</vt:i4>
      </vt:variant>
      <vt:variant>
        <vt:i4>194</vt:i4>
      </vt:variant>
      <vt:variant>
        <vt:i4>0</vt:i4>
      </vt:variant>
      <vt:variant>
        <vt:i4>5</vt:i4>
      </vt:variant>
      <vt:variant>
        <vt:lpwstr/>
      </vt:variant>
      <vt:variant>
        <vt:lpwstr>_Toc69763655</vt:lpwstr>
      </vt:variant>
      <vt:variant>
        <vt:i4>1703991</vt:i4>
      </vt:variant>
      <vt:variant>
        <vt:i4>188</vt:i4>
      </vt:variant>
      <vt:variant>
        <vt:i4>0</vt:i4>
      </vt:variant>
      <vt:variant>
        <vt:i4>5</vt:i4>
      </vt:variant>
      <vt:variant>
        <vt:lpwstr/>
      </vt:variant>
      <vt:variant>
        <vt:lpwstr>_Toc69763654</vt:lpwstr>
      </vt:variant>
      <vt:variant>
        <vt:i4>1900599</vt:i4>
      </vt:variant>
      <vt:variant>
        <vt:i4>182</vt:i4>
      </vt:variant>
      <vt:variant>
        <vt:i4>0</vt:i4>
      </vt:variant>
      <vt:variant>
        <vt:i4>5</vt:i4>
      </vt:variant>
      <vt:variant>
        <vt:lpwstr/>
      </vt:variant>
      <vt:variant>
        <vt:lpwstr>_Toc69763653</vt:lpwstr>
      </vt:variant>
      <vt:variant>
        <vt:i4>1835063</vt:i4>
      </vt:variant>
      <vt:variant>
        <vt:i4>176</vt:i4>
      </vt:variant>
      <vt:variant>
        <vt:i4>0</vt:i4>
      </vt:variant>
      <vt:variant>
        <vt:i4>5</vt:i4>
      </vt:variant>
      <vt:variant>
        <vt:lpwstr/>
      </vt:variant>
      <vt:variant>
        <vt:lpwstr>_Toc69763652</vt:lpwstr>
      </vt:variant>
      <vt:variant>
        <vt:i4>2031671</vt:i4>
      </vt:variant>
      <vt:variant>
        <vt:i4>170</vt:i4>
      </vt:variant>
      <vt:variant>
        <vt:i4>0</vt:i4>
      </vt:variant>
      <vt:variant>
        <vt:i4>5</vt:i4>
      </vt:variant>
      <vt:variant>
        <vt:lpwstr/>
      </vt:variant>
      <vt:variant>
        <vt:lpwstr>_Toc69763651</vt:lpwstr>
      </vt:variant>
      <vt:variant>
        <vt:i4>1966135</vt:i4>
      </vt:variant>
      <vt:variant>
        <vt:i4>164</vt:i4>
      </vt:variant>
      <vt:variant>
        <vt:i4>0</vt:i4>
      </vt:variant>
      <vt:variant>
        <vt:i4>5</vt:i4>
      </vt:variant>
      <vt:variant>
        <vt:lpwstr/>
      </vt:variant>
      <vt:variant>
        <vt:lpwstr>_Toc69763650</vt:lpwstr>
      </vt:variant>
      <vt:variant>
        <vt:i4>1507382</vt:i4>
      </vt:variant>
      <vt:variant>
        <vt:i4>158</vt:i4>
      </vt:variant>
      <vt:variant>
        <vt:i4>0</vt:i4>
      </vt:variant>
      <vt:variant>
        <vt:i4>5</vt:i4>
      </vt:variant>
      <vt:variant>
        <vt:lpwstr/>
      </vt:variant>
      <vt:variant>
        <vt:lpwstr>_Toc69763649</vt:lpwstr>
      </vt:variant>
      <vt:variant>
        <vt:i4>1441846</vt:i4>
      </vt:variant>
      <vt:variant>
        <vt:i4>152</vt:i4>
      </vt:variant>
      <vt:variant>
        <vt:i4>0</vt:i4>
      </vt:variant>
      <vt:variant>
        <vt:i4>5</vt:i4>
      </vt:variant>
      <vt:variant>
        <vt:lpwstr/>
      </vt:variant>
      <vt:variant>
        <vt:lpwstr>_Toc69763648</vt:lpwstr>
      </vt:variant>
      <vt:variant>
        <vt:i4>1638454</vt:i4>
      </vt:variant>
      <vt:variant>
        <vt:i4>146</vt:i4>
      </vt:variant>
      <vt:variant>
        <vt:i4>0</vt:i4>
      </vt:variant>
      <vt:variant>
        <vt:i4>5</vt:i4>
      </vt:variant>
      <vt:variant>
        <vt:lpwstr/>
      </vt:variant>
      <vt:variant>
        <vt:lpwstr>_Toc69763647</vt:lpwstr>
      </vt:variant>
      <vt:variant>
        <vt:i4>1572918</vt:i4>
      </vt:variant>
      <vt:variant>
        <vt:i4>140</vt:i4>
      </vt:variant>
      <vt:variant>
        <vt:i4>0</vt:i4>
      </vt:variant>
      <vt:variant>
        <vt:i4>5</vt:i4>
      </vt:variant>
      <vt:variant>
        <vt:lpwstr/>
      </vt:variant>
      <vt:variant>
        <vt:lpwstr>_Toc69763646</vt:lpwstr>
      </vt:variant>
      <vt:variant>
        <vt:i4>1769526</vt:i4>
      </vt:variant>
      <vt:variant>
        <vt:i4>134</vt:i4>
      </vt:variant>
      <vt:variant>
        <vt:i4>0</vt:i4>
      </vt:variant>
      <vt:variant>
        <vt:i4>5</vt:i4>
      </vt:variant>
      <vt:variant>
        <vt:lpwstr/>
      </vt:variant>
      <vt:variant>
        <vt:lpwstr>_Toc69763645</vt:lpwstr>
      </vt:variant>
      <vt:variant>
        <vt:i4>1703990</vt:i4>
      </vt:variant>
      <vt:variant>
        <vt:i4>128</vt:i4>
      </vt:variant>
      <vt:variant>
        <vt:i4>0</vt:i4>
      </vt:variant>
      <vt:variant>
        <vt:i4>5</vt:i4>
      </vt:variant>
      <vt:variant>
        <vt:lpwstr/>
      </vt:variant>
      <vt:variant>
        <vt:lpwstr>_Toc69763644</vt:lpwstr>
      </vt:variant>
      <vt:variant>
        <vt:i4>1900598</vt:i4>
      </vt:variant>
      <vt:variant>
        <vt:i4>122</vt:i4>
      </vt:variant>
      <vt:variant>
        <vt:i4>0</vt:i4>
      </vt:variant>
      <vt:variant>
        <vt:i4>5</vt:i4>
      </vt:variant>
      <vt:variant>
        <vt:lpwstr/>
      </vt:variant>
      <vt:variant>
        <vt:lpwstr>_Toc69763643</vt:lpwstr>
      </vt:variant>
      <vt:variant>
        <vt:i4>1835062</vt:i4>
      </vt:variant>
      <vt:variant>
        <vt:i4>116</vt:i4>
      </vt:variant>
      <vt:variant>
        <vt:i4>0</vt:i4>
      </vt:variant>
      <vt:variant>
        <vt:i4>5</vt:i4>
      </vt:variant>
      <vt:variant>
        <vt:lpwstr/>
      </vt:variant>
      <vt:variant>
        <vt:lpwstr>_Toc69763642</vt:lpwstr>
      </vt:variant>
      <vt:variant>
        <vt:i4>2031670</vt:i4>
      </vt:variant>
      <vt:variant>
        <vt:i4>110</vt:i4>
      </vt:variant>
      <vt:variant>
        <vt:i4>0</vt:i4>
      </vt:variant>
      <vt:variant>
        <vt:i4>5</vt:i4>
      </vt:variant>
      <vt:variant>
        <vt:lpwstr/>
      </vt:variant>
      <vt:variant>
        <vt:lpwstr>_Toc69763641</vt:lpwstr>
      </vt:variant>
      <vt:variant>
        <vt:i4>1966134</vt:i4>
      </vt:variant>
      <vt:variant>
        <vt:i4>104</vt:i4>
      </vt:variant>
      <vt:variant>
        <vt:i4>0</vt:i4>
      </vt:variant>
      <vt:variant>
        <vt:i4>5</vt:i4>
      </vt:variant>
      <vt:variant>
        <vt:lpwstr/>
      </vt:variant>
      <vt:variant>
        <vt:lpwstr>_Toc69763640</vt:lpwstr>
      </vt:variant>
      <vt:variant>
        <vt:i4>1507377</vt:i4>
      </vt:variant>
      <vt:variant>
        <vt:i4>98</vt:i4>
      </vt:variant>
      <vt:variant>
        <vt:i4>0</vt:i4>
      </vt:variant>
      <vt:variant>
        <vt:i4>5</vt:i4>
      </vt:variant>
      <vt:variant>
        <vt:lpwstr/>
      </vt:variant>
      <vt:variant>
        <vt:lpwstr>_Toc69763639</vt:lpwstr>
      </vt:variant>
      <vt:variant>
        <vt:i4>1441841</vt:i4>
      </vt:variant>
      <vt:variant>
        <vt:i4>92</vt:i4>
      </vt:variant>
      <vt:variant>
        <vt:i4>0</vt:i4>
      </vt:variant>
      <vt:variant>
        <vt:i4>5</vt:i4>
      </vt:variant>
      <vt:variant>
        <vt:lpwstr/>
      </vt:variant>
      <vt:variant>
        <vt:lpwstr>_Toc69763638</vt:lpwstr>
      </vt:variant>
      <vt:variant>
        <vt:i4>1638449</vt:i4>
      </vt:variant>
      <vt:variant>
        <vt:i4>86</vt:i4>
      </vt:variant>
      <vt:variant>
        <vt:i4>0</vt:i4>
      </vt:variant>
      <vt:variant>
        <vt:i4>5</vt:i4>
      </vt:variant>
      <vt:variant>
        <vt:lpwstr/>
      </vt:variant>
      <vt:variant>
        <vt:lpwstr>_Toc69763637</vt:lpwstr>
      </vt:variant>
      <vt:variant>
        <vt:i4>1572913</vt:i4>
      </vt:variant>
      <vt:variant>
        <vt:i4>80</vt:i4>
      </vt:variant>
      <vt:variant>
        <vt:i4>0</vt:i4>
      </vt:variant>
      <vt:variant>
        <vt:i4>5</vt:i4>
      </vt:variant>
      <vt:variant>
        <vt:lpwstr/>
      </vt:variant>
      <vt:variant>
        <vt:lpwstr>_Toc69763636</vt:lpwstr>
      </vt:variant>
      <vt:variant>
        <vt:i4>1769521</vt:i4>
      </vt:variant>
      <vt:variant>
        <vt:i4>74</vt:i4>
      </vt:variant>
      <vt:variant>
        <vt:i4>0</vt:i4>
      </vt:variant>
      <vt:variant>
        <vt:i4>5</vt:i4>
      </vt:variant>
      <vt:variant>
        <vt:lpwstr/>
      </vt:variant>
      <vt:variant>
        <vt:lpwstr>_Toc69763635</vt:lpwstr>
      </vt:variant>
      <vt:variant>
        <vt:i4>1703985</vt:i4>
      </vt:variant>
      <vt:variant>
        <vt:i4>68</vt:i4>
      </vt:variant>
      <vt:variant>
        <vt:i4>0</vt:i4>
      </vt:variant>
      <vt:variant>
        <vt:i4>5</vt:i4>
      </vt:variant>
      <vt:variant>
        <vt:lpwstr/>
      </vt:variant>
      <vt:variant>
        <vt:lpwstr>_Toc69763634</vt:lpwstr>
      </vt:variant>
      <vt:variant>
        <vt:i4>1900593</vt:i4>
      </vt:variant>
      <vt:variant>
        <vt:i4>62</vt:i4>
      </vt:variant>
      <vt:variant>
        <vt:i4>0</vt:i4>
      </vt:variant>
      <vt:variant>
        <vt:i4>5</vt:i4>
      </vt:variant>
      <vt:variant>
        <vt:lpwstr/>
      </vt:variant>
      <vt:variant>
        <vt:lpwstr>_Toc69763633</vt:lpwstr>
      </vt:variant>
      <vt:variant>
        <vt:i4>1835057</vt:i4>
      </vt:variant>
      <vt:variant>
        <vt:i4>56</vt:i4>
      </vt:variant>
      <vt:variant>
        <vt:i4>0</vt:i4>
      </vt:variant>
      <vt:variant>
        <vt:i4>5</vt:i4>
      </vt:variant>
      <vt:variant>
        <vt:lpwstr/>
      </vt:variant>
      <vt:variant>
        <vt:lpwstr>_Toc69763632</vt:lpwstr>
      </vt:variant>
      <vt:variant>
        <vt:i4>2031665</vt:i4>
      </vt:variant>
      <vt:variant>
        <vt:i4>50</vt:i4>
      </vt:variant>
      <vt:variant>
        <vt:i4>0</vt:i4>
      </vt:variant>
      <vt:variant>
        <vt:i4>5</vt:i4>
      </vt:variant>
      <vt:variant>
        <vt:lpwstr/>
      </vt:variant>
      <vt:variant>
        <vt:lpwstr>_Toc69763631</vt:lpwstr>
      </vt:variant>
      <vt:variant>
        <vt:i4>1966129</vt:i4>
      </vt:variant>
      <vt:variant>
        <vt:i4>44</vt:i4>
      </vt:variant>
      <vt:variant>
        <vt:i4>0</vt:i4>
      </vt:variant>
      <vt:variant>
        <vt:i4>5</vt:i4>
      </vt:variant>
      <vt:variant>
        <vt:lpwstr/>
      </vt:variant>
      <vt:variant>
        <vt:lpwstr>_Toc69763630</vt:lpwstr>
      </vt:variant>
      <vt:variant>
        <vt:i4>1507376</vt:i4>
      </vt:variant>
      <vt:variant>
        <vt:i4>38</vt:i4>
      </vt:variant>
      <vt:variant>
        <vt:i4>0</vt:i4>
      </vt:variant>
      <vt:variant>
        <vt:i4>5</vt:i4>
      </vt:variant>
      <vt:variant>
        <vt:lpwstr/>
      </vt:variant>
      <vt:variant>
        <vt:lpwstr>_Toc69763629</vt:lpwstr>
      </vt:variant>
      <vt:variant>
        <vt:i4>1441840</vt:i4>
      </vt:variant>
      <vt:variant>
        <vt:i4>32</vt:i4>
      </vt:variant>
      <vt:variant>
        <vt:i4>0</vt:i4>
      </vt:variant>
      <vt:variant>
        <vt:i4>5</vt:i4>
      </vt:variant>
      <vt:variant>
        <vt:lpwstr/>
      </vt:variant>
      <vt:variant>
        <vt:lpwstr>_Toc69763628</vt:lpwstr>
      </vt:variant>
      <vt:variant>
        <vt:i4>1638448</vt:i4>
      </vt:variant>
      <vt:variant>
        <vt:i4>26</vt:i4>
      </vt:variant>
      <vt:variant>
        <vt:i4>0</vt:i4>
      </vt:variant>
      <vt:variant>
        <vt:i4>5</vt:i4>
      </vt:variant>
      <vt:variant>
        <vt:lpwstr/>
      </vt:variant>
      <vt:variant>
        <vt:lpwstr>_Toc69763627</vt:lpwstr>
      </vt:variant>
      <vt:variant>
        <vt:i4>1572912</vt:i4>
      </vt:variant>
      <vt:variant>
        <vt:i4>20</vt:i4>
      </vt:variant>
      <vt:variant>
        <vt:i4>0</vt:i4>
      </vt:variant>
      <vt:variant>
        <vt:i4>5</vt:i4>
      </vt:variant>
      <vt:variant>
        <vt:lpwstr/>
      </vt:variant>
      <vt:variant>
        <vt:lpwstr>_Toc69763626</vt:lpwstr>
      </vt:variant>
      <vt:variant>
        <vt:i4>1769520</vt:i4>
      </vt:variant>
      <vt:variant>
        <vt:i4>14</vt:i4>
      </vt:variant>
      <vt:variant>
        <vt:i4>0</vt:i4>
      </vt:variant>
      <vt:variant>
        <vt:i4>5</vt:i4>
      </vt:variant>
      <vt:variant>
        <vt:lpwstr/>
      </vt:variant>
      <vt:variant>
        <vt:lpwstr>_Toc69763625</vt:lpwstr>
      </vt:variant>
      <vt:variant>
        <vt:i4>1703984</vt:i4>
      </vt:variant>
      <vt:variant>
        <vt:i4>8</vt:i4>
      </vt:variant>
      <vt:variant>
        <vt:i4>0</vt:i4>
      </vt:variant>
      <vt:variant>
        <vt:i4>5</vt:i4>
      </vt:variant>
      <vt:variant>
        <vt:lpwstr/>
      </vt:variant>
      <vt:variant>
        <vt:lpwstr>_Toc69763624</vt:lpwstr>
      </vt:variant>
      <vt:variant>
        <vt:i4>1900592</vt:i4>
      </vt:variant>
      <vt:variant>
        <vt:i4>2</vt:i4>
      </vt:variant>
      <vt:variant>
        <vt:i4>0</vt:i4>
      </vt:variant>
      <vt:variant>
        <vt:i4>5</vt:i4>
      </vt:variant>
      <vt:variant>
        <vt:lpwstr/>
      </vt:variant>
      <vt:variant>
        <vt:lpwstr>_Toc69763623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 Projet Vote électronique elections Pro du MI</dc:title>
  <dc:subject/>
  <dc:creator>Ministère de l'intérieur DSIC</dc:creator>
  <cp:keywords/>
  <cp:lastModifiedBy>LOUBAUD Maxime</cp:lastModifiedBy>
  <cp:revision>4</cp:revision>
  <cp:lastPrinted>2024-11-07T15:06:00Z</cp:lastPrinted>
  <dcterms:created xsi:type="dcterms:W3CDTF">2025-03-25T16:31:00Z</dcterms:created>
  <dcterms:modified xsi:type="dcterms:W3CDTF">2025-03-26T17:40:00Z</dcterms:modified>
</cp:coreProperties>
</file>