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556C" w14:textId="77777777" w:rsidR="00996F88" w:rsidRDefault="00A77B2F">
      <w:pPr>
        <w:pStyle w:val="Titre1"/>
        <w:rPr>
          <w:rStyle w:val="AucunA"/>
          <w:rFonts w:asciiTheme="minorHAnsi" w:hAnsiTheme="minorHAnsi" w:cstheme="minorHAnsi"/>
          <w:color w:val="auto"/>
          <w:lang w:val="fr-FR"/>
        </w:rPr>
      </w:pPr>
      <w:bookmarkStart w:id="0" w:name="_Toc196"/>
      <w:r>
        <w:rPr>
          <w:rStyle w:val="AucunA"/>
          <w:rFonts w:asciiTheme="minorHAnsi" w:hAnsiTheme="minorHAnsi" w:cstheme="minorHAnsi"/>
          <w:color w:val="auto"/>
          <w:lang w:val="fr-FR"/>
        </w:rPr>
        <w:t>Annexe III : exigences de sécurité</w:t>
      </w:r>
      <w:bookmarkEnd w:id="0"/>
    </w:p>
    <w:p w14:paraId="52F1FB88" w14:textId="77777777" w:rsidR="00996F88" w:rsidRDefault="00996F88">
      <w:pPr>
        <w:pStyle w:val="CorpsA"/>
        <w:rPr>
          <w:rFonts w:asciiTheme="minorHAnsi" w:hAnsiTheme="minorHAnsi" w:cstheme="minorHAnsi"/>
        </w:rPr>
      </w:pPr>
    </w:p>
    <w:p w14:paraId="284B6E71" w14:textId="77777777" w:rsidR="00996F88" w:rsidRDefault="00A77B2F">
      <w:pPr>
        <w:jc w:val="center"/>
        <w:rPr>
          <w:rStyle w:val="Aucun"/>
          <w:rFonts w:asciiTheme="minorHAnsi" w:hAnsiTheme="minorHAnsi" w:cstheme="minorHAnsi"/>
          <w:b/>
          <w:sz w:val="22"/>
        </w:rPr>
      </w:pPr>
      <w:r>
        <w:rPr>
          <w:rStyle w:val="Aucun"/>
          <w:rFonts w:asciiTheme="minorHAnsi" w:hAnsiTheme="minorHAnsi" w:cstheme="minorHAnsi"/>
          <w:b/>
          <w:sz w:val="22"/>
        </w:rPr>
        <w:t>Table des matières</w:t>
      </w:r>
    </w:p>
    <w:p w14:paraId="70D8BD50" w14:textId="77777777" w:rsidR="00996F88" w:rsidRDefault="00A77B2F">
      <w:pPr>
        <w:pStyle w:val="TM2"/>
        <w:tabs>
          <w:tab w:val="left" w:pos="720"/>
          <w:tab w:val="right" w:leader="dot" w:pos="9060"/>
        </w:tabs>
        <w:rPr>
          <w:rFonts w:asciiTheme="minorHAnsi" w:eastAsiaTheme="minorEastAsia" w:hAnsiTheme="minorHAnsi" w:cstheme="minorBidi"/>
          <w:smallCaps w:val="0"/>
          <w:noProof/>
          <w:sz w:val="22"/>
        </w:rPr>
      </w:pPr>
      <w:r>
        <w:rPr>
          <w:rStyle w:val="Aucun"/>
          <w:rFonts w:asciiTheme="minorHAnsi" w:hAnsiTheme="minorHAnsi" w:cstheme="minorHAnsi"/>
          <w:b/>
          <w:bCs/>
          <w:caps/>
          <w:smallCaps w:val="0"/>
        </w:rPr>
        <w:fldChar w:fldCharType="begin"/>
      </w:r>
      <w:r>
        <w:rPr>
          <w:rStyle w:val="Aucun"/>
          <w:rFonts w:asciiTheme="minorHAnsi" w:hAnsiTheme="minorHAnsi" w:cstheme="minorHAnsi"/>
          <w:b/>
          <w:bCs/>
          <w:caps/>
          <w:smallCaps w:val="0"/>
        </w:rPr>
        <w:instrText xml:space="preserve"> TOC \o "2-3" \h \z \u </w:instrText>
      </w:r>
      <w:r>
        <w:rPr>
          <w:rStyle w:val="Aucun"/>
          <w:rFonts w:asciiTheme="minorHAnsi" w:hAnsiTheme="minorHAnsi" w:cstheme="minorHAnsi"/>
          <w:b/>
          <w:bCs/>
          <w:caps/>
          <w:smallCaps w:val="0"/>
        </w:rPr>
        <w:fldChar w:fldCharType="separate"/>
      </w:r>
      <w:hyperlink w:anchor="_Toc188306212" w:history="1">
        <w:r>
          <w:rPr>
            <w:rStyle w:val="Lienhypertexte"/>
            <w:rFonts w:cstheme="minorHAnsi"/>
            <w:noProof/>
          </w:rPr>
          <w:t>1.</w:t>
        </w:r>
        <w:r>
          <w:rPr>
            <w:rFonts w:asciiTheme="minorHAnsi" w:eastAsiaTheme="minorEastAsia" w:hAnsiTheme="minorHAnsi" w:cstheme="minorBidi"/>
            <w:smallCaps w:val="0"/>
            <w:noProof/>
            <w:sz w:val="22"/>
          </w:rPr>
          <w:tab/>
        </w:r>
        <w:r>
          <w:rPr>
            <w:rStyle w:val="Lienhypertexte"/>
            <w:rFonts w:cstheme="minorHAnsi"/>
            <w:noProof/>
          </w:rPr>
          <w:t>Respect des principes applicables aux opérations électorales</w:t>
        </w:r>
        <w:r>
          <w:rPr>
            <w:noProof/>
            <w:webHidden/>
          </w:rPr>
          <w:tab/>
        </w:r>
        <w:r>
          <w:rPr>
            <w:noProof/>
            <w:webHidden/>
          </w:rPr>
          <w:fldChar w:fldCharType="begin"/>
        </w:r>
        <w:r>
          <w:rPr>
            <w:noProof/>
            <w:webHidden/>
          </w:rPr>
          <w:instrText xml:space="preserve"> PAGEREF _Toc188306212 \h </w:instrText>
        </w:r>
        <w:r>
          <w:rPr>
            <w:noProof/>
            <w:webHidden/>
          </w:rPr>
        </w:r>
        <w:r>
          <w:rPr>
            <w:noProof/>
            <w:webHidden/>
          </w:rPr>
          <w:fldChar w:fldCharType="separate"/>
        </w:r>
        <w:r>
          <w:rPr>
            <w:noProof/>
            <w:webHidden/>
          </w:rPr>
          <w:t>3</w:t>
        </w:r>
        <w:r>
          <w:rPr>
            <w:noProof/>
            <w:webHidden/>
          </w:rPr>
          <w:fldChar w:fldCharType="end"/>
        </w:r>
      </w:hyperlink>
    </w:p>
    <w:p w14:paraId="45E3A537"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13" w:history="1">
        <w:r w:rsidR="00A77B2F">
          <w:rPr>
            <w:rStyle w:val="Lienhypertexte"/>
            <w:rFonts w:cstheme="minorHAnsi"/>
            <w:noProof/>
          </w:rPr>
          <w:t>2.</w:t>
        </w:r>
        <w:r w:rsidR="00A77B2F">
          <w:rPr>
            <w:rFonts w:asciiTheme="minorHAnsi" w:eastAsiaTheme="minorEastAsia" w:hAnsiTheme="minorHAnsi" w:cstheme="minorBidi"/>
            <w:smallCaps w:val="0"/>
            <w:noProof/>
            <w:sz w:val="22"/>
          </w:rPr>
          <w:tab/>
        </w:r>
        <w:r w:rsidR="00A77B2F">
          <w:rPr>
            <w:rStyle w:val="Lienhypertexte"/>
            <w:rFonts w:cstheme="minorHAnsi"/>
            <w:noProof/>
          </w:rPr>
          <w:t>Authentification</w:t>
        </w:r>
        <w:r w:rsidR="00A77B2F">
          <w:rPr>
            <w:noProof/>
            <w:webHidden/>
          </w:rPr>
          <w:tab/>
        </w:r>
        <w:r w:rsidR="00A77B2F">
          <w:rPr>
            <w:noProof/>
            <w:webHidden/>
          </w:rPr>
          <w:fldChar w:fldCharType="begin"/>
        </w:r>
        <w:r w:rsidR="00A77B2F">
          <w:rPr>
            <w:noProof/>
            <w:webHidden/>
          </w:rPr>
          <w:instrText xml:space="preserve"> PAGEREF _Toc188306213 \h </w:instrText>
        </w:r>
        <w:r w:rsidR="00A77B2F">
          <w:rPr>
            <w:noProof/>
            <w:webHidden/>
          </w:rPr>
        </w:r>
        <w:r w:rsidR="00A77B2F">
          <w:rPr>
            <w:noProof/>
            <w:webHidden/>
          </w:rPr>
          <w:fldChar w:fldCharType="separate"/>
        </w:r>
        <w:r w:rsidR="00A77B2F">
          <w:rPr>
            <w:noProof/>
            <w:webHidden/>
          </w:rPr>
          <w:t>3</w:t>
        </w:r>
        <w:r w:rsidR="00A77B2F">
          <w:rPr>
            <w:noProof/>
            <w:webHidden/>
          </w:rPr>
          <w:fldChar w:fldCharType="end"/>
        </w:r>
      </w:hyperlink>
    </w:p>
    <w:p w14:paraId="49461243"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14" w:history="1">
        <w:r w:rsidR="00A77B2F">
          <w:rPr>
            <w:rStyle w:val="Lienhypertexte"/>
            <w:rFonts w:cstheme="minorHAnsi"/>
            <w:noProof/>
          </w:rPr>
          <w:t>2.1.</w:t>
        </w:r>
        <w:r w:rsidR="00A77B2F">
          <w:rPr>
            <w:rFonts w:asciiTheme="minorHAnsi" w:eastAsiaTheme="minorEastAsia" w:hAnsiTheme="minorHAnsi" w:cstheme="minorBidi"/>
            <w:i w:val="0"/>
            <w:iCs w:val="0"/>
            <w:noProof/>
            <w:sz w:val="22"/>
          </w:rPr>
          <w:tab/>
        </w:r>
        <w:r w:rsidR="00A77B2F">
          <w:rPr>
            <w:rStyle w:val="Lienhypertexte"/>
            <w:rFonts w:cstheme="minorHAnsi"/>
            <w:noProof/>
          </w:rPr>
          <w:t>Principes généraux</w:t>
        </w:r>
        <w:r w:rsidR="00A77B2F">
          <w:rPr>
            <w:noProof/>
            <w:webHidden/>
          </w:rPr>
          <w:tab/>
        </w:r>
        <w:r w:rsidR="00A77B2F">
          <w:rPr>
            <w:noProof/>
            <w:webHidden/>
          </w:rPr>
          <w:fldChar w:fldCharType="begin"/>
        </w:r>
        <w:r w:rsidR="00A77B2F">
          <w:rPr>
            <w:noProof/>
            <w:webHidden/>
          </w:rPr>
          <w:instrText xml:space="preserve"> PAGEREF _Toc188306214 \h </w:instrText>
        </w:r>
        <w:r w:rsidR="00A77B2F">
          <w:rPr>
            <w:noProof/>
            <w:webHidden/>
          </w:rPr>
        </w:r>
        <w:r w:rsidR="00A77B2F">
          <w:rPr>
            <w:noProof/>
            <w:webHidden/>
          </w:rPr>
          <w:fldChar w:fldCharType="separate"/>
        </w:r>
        <w:r w:rsidR="00A77B2F">
          <w:rPr>
            <w:noProof/>
            <w:webHidden/>
          </w:rPr>
          <w:t>3</w:t>
        </w:r>
        <w:r w:rsidR="00A77B2F">
          <w:rPr>
            <w:noProof/>
            <w:webHidden/>
          </w:rPr>
          <w:fldChar w:fldCharType="end"/>
        </w:r>
      </w:hyperlink>
    </w:p>
    <w:p w14:paraId="203761AB"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15" w:history="1">
        <w:r w:rsidR="00A77B2F">
          <w:rPr>
            <w:rStyle w:val="Lienhypertexte"/>
            <w:rFonts w:cstheme="minorHAnsi"/>
            <w:noProof/>
          </w:rPr>
          <w:t>2.2.</w:t>
        </w:r>
        <w:r w:rsidR="00A77B2F">
          <w:rPr>
            <w:rFonts w:asciiTheme="minorHAnsi" w:eastAsiaTheme="minorEastAsia" w:hAnsiTheme="minorHAnsi" w:cstheme="minorBidi"/>
            <w:i w:val="0"/>
            <w:iCs w:val="0"/>
            <w:noProof/>
            <w:sz w:val="22"/>
          </w:rPr>
          <w:tab/>
        </w:r>
        <w:r w:rsidR="00A77B2F">
          <w:rPr>
            <w:rStyle w:val="Lienhypertexte"/>
            <w:rFonts w:cstheme="minorHAnsi"/>
            <w:noProof/>
          </w:rPr>
          <w:t>Authentification des électeurs</w:t>
        </w:r>
        <w:r w:rsidR="00A77B2F">
          <w:rPr>
            <w:noProof/>
            <w:webHidden/>
          </w:rPr>
          <w:tab/>
        </w:r>
        <w:r w:rsidR="00A77B2F">
          <w:rPr>
            <w:noProof/>
            <w:webHidden/>
          </w:rPr>
          <w:fldChar w:fldCharType="begin"/>
        </w:r>
        <w:r w:rsidR="00A77B2F">
          <w:rPr>
            <w:noProof/>
            <w:webHidden/>
          </w:rPr>
          <w:instrText xml:space="preserve"> PAGEREF _Toc188306215 \h </w:instrText>
        </w:r>
        <w:r w:rsidR="00A77B2F">
          <w:rPr>
            <w:noProof/>
            <w:webHidden/>
          </w:rPr>
        </w:r>
        <w:r w:rsidR="00A77B2F">
          <w:rPr>
            <w:noProof/>
            <w:webHidden/>
          </w:rPr>
          <w:fldChar w:fldCharType="separate"/>
        </w:r>
        <w:r w:rsidR="00A77B2F">
          <w:rPr>
            <w:noProof/>
            <w:webHidden/>
          </w:rPr>
          <w:t>4</w:t>
        </w:r>
        <w:r w:rsidR="00A77B2F">
          <w:rPr>
            <w:noProof/>
            <w:webHidden/>
          </w:rPr>
          <w:fldChar w:fldCharType="end"/>
        </w:r>
      </w:hyperlink>
    </w:p>
    <w:p w14:paraId="07AAA1FC"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16" w:history="1">
        <w:r w:rsidR="00A77B2F">
          <w:rPr>
            <w:rStyle w:val="Lienhypertexte"/>
            <w:rFonts w:cstheme="minorHAnsi"/>
            <w:noProof/>
          </w:rPr>
          <w:t>2.3.</w:t>
        </w:r>
        <w:r w:rsidR="00A77B2F">
          <w:rPr>
            <w:rFonts w:asciiTheme="minorHAnsi" w:eastAsiaTheme="minorEastAsia" w:hAnsiTheme="minorHAnsi" w:cstheme="minorBidi"/>
            <w:i w:val="0"/>
            <w:iCs w:val="0"/>
            <w:noProof/>
            <w:sz w:val="22"/>
          </w:rPr>
          <w:tab/>
        </w:r>
        <w:r w:rsidR="00A77B2F">
          <w:rPr>
            <w:rStyle w:val="Lienhypertexte"/>
            <w:rFonts w:cstheme="minorHAnsi"/>
            <w:noProof/>
          </w:rPr>
          <w:t>Authentification des utilisateurs avec pouvoirs</w:t>
        </w:r>
        <w:r w:rsidR="00A77B2F">
          <w:rPr>
            <w:noProof/>
            <w:webHidden/>
          </w:rPr>
          <w:tab/>
        </w:r>
        <w:r w:rsidR="00A77B2F">
          <w:rPr>
            <w:noProof/>
            <w:webHidden/>
          </w:rPr>
          <w:fldChar w:fldCharType="begin"/>
        </w:r>
        <w:r w:rsidR="00A77B2F">
          <w:rPr>
            <w:noProof/>
            <w:webHidden/>
          </w:rPr>
          <w:instrText xml:space="preserve"> PAGEREF _Toc188306216 \h </w:instrText>
        </w:r>
        <w:r w:rsidR="00A77B2F">
          <w:rPr>
            <w:noProof/>
            <w:webHidden/>
          </w:rPr>
        </w:r>
        <w:r w:rsidR="00A77B2F">
          <w:rPr>
            <w:noProof/>
            <w:webHidden/>
          </w:rPr>
          <w:fldChar w:fldCharType="separate"/>
        </w:r>
        <w:r w:rsidR="00A77B2F">
          <w:rPr>
            <w:noProof/>
            <w:webHidden/>
          </w:rPr>
          <w:t>7</w:t>
        </w:r>
        <w:r w:rsidR="00A77B2F">
          <w:rPr>
            <w:noProof/>
            <w:webHidden/>
          </w:rPr>
          <w:fldChar w:fldCharType="end"/>
        </w:r>
      </w:hyperlink>
    </w:p>
    <w:p w14:paraId="3814F140"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17" w:history="1">
        <w:r w:rsidR="00A77B2F">
          <w:rPr>
            <w:rStyle w:val="Lienhypertexte"/>
            <w:rFonts w:cstheme="minorHAnsi"/>
            <w:noProof/>
          </w:rPr>
          <w:t>2.4.</w:t>
        </w:r>
        <w:r w:rsidR="00A77B2F">
          <w:rPr>
            <w:rFonts w:asciiTheme="minorHAnsi" w:eastAsiaTheme="minorEastAsia" w:hAnsiTheme="minorHAnsi" w:cstheme="minorBidi"/>
            <w:i w:val="0"/>
            <w:iCs w:val="0"/>
            <w:noProof/>
            <w:sz w:val="22"/>
          </w:rPr>
          <w:tab/>
        </w:r>
        <w:r w:rsidR="00A77B2F">
          <w:rPr>
            <w:rStyle w:val="Lienhypertexte"/>
            <w:rFonts w:cstheme="minorHAnsi"/>
            <w:noProof/>
          </w:rPr>
          <w:t>Authentification des candidats</w:t>
        </w:r>
        <w:r w:rsidR="00A77B2F">
          <w:rPr>
            <w:noProof/>
            <w:webHidden/>
          </w:rPr>
          <w:tab/>
        </w:r>
        <w:r w:rsidR="00A77B2F">
          <w:rPr>
            <w:noProof/>
            <w:webHidden/>
          </w:rPr>
          <w:fldChar w:fldCharType="begin"/>
        </w:r>
        <w:r w:rsidR="00A77B2F">
          <w:rPr>
            <w:noProof/>
            <w:webHidden/>
          </w:rPr>
          <w:instrText xml:space="preserve"> PAGEREF _Toc188306217 \h </w:instrText>
        </w:r>
        <w:r w:rsidR="00A77B2F">
          <w:rPr>
            <w:noProof/>
            <w:webHidden/>
          </w:rPr>
        </w:r>
        <w:r w:rsidR="00A77B2F">
          <w:rPr>
            <w:noProof/>
            <w:webHidden/>
          </w:rPr>
          <w:fldChar w:fldCharType="separate"/>
        </w:r>
        <w:r w:rsidR="00A77B2F">
          <w:rPr>
            <w:noProof/>
            <w:webHidden/>
          </w:rPr>
          <w:t>7</w:t>
        </w:r>
        <w:r w:rsidR="00A77B2F">
          <w:rPr>
            <w:noProof/>
            <w:webHidden/>
          </w:rPr>
          <w:fldChar w:fldCharType="end"/>
        </w:r>
      </w:hyperlink>
    </w:p>
    <w:p w14:paraId="167800A4"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18" w:history="1">
        <w:r w:rsidR="00A77B2F">
          <w:rPr>
            <w:rStyle w:val="Lienhypertexte"/>
            <w:rFonts w:cstheme="minorHAnsi"/>
            <w:noProof/>
          </w:rPr>
          <w:t>2.5.</w:t>
        </w:r>
        <w:r w:rsidR="00A77B2F">
          <w:rPr>
            <w:rFonts w:asciiTheme="minorHAnsi" w:eastAsiaTheme="minorEastAsia" w:hAnsiTheme="minorHAnsi" w:cstheme="minorBidi"/>
            <w:i w:val="0"/>
            <w:iCs w:val="0"/>
            <w:noProof/>
            <w:sz w:val="22"/>
          </w:rPr>
          <w:tab/>
        </w:r>
        <w:r w:rsidR="00A77B2F">
          <w:rPr>
            <w:rStyle w:val="Lienhypertexte"/>
            <w:rFonts w:cstheme="minorHAnsi"/>
            <w:noProof/>
          </w:rPr>
          <w:t>Protection des authentifications contre les attaques</w:t>
        </w:r>
        <w:r w:rsidR="00A77B2F">
          <w:rPr>
            <w:noProof/>
            <w:webHidden/>
          </w:rPr>
          <w:tab/>
        </w:r>
        <w:r w:rsidR="00A77B2F">
          <w:rPr>
            <w:noProof/>
            <w:webHidden/>
          </w:rPr>
          <w:fldChar w:fldCharType="begin"/>
        </w:r>
        <w:r w:rsidR="00A77B2F">
          <w:rPr>
            <w:noProof/>
            <w:webHidden/>
          </w:rPr>
          <w:instrText xml:space="preserve"> PAGEREF _Toc188306218 \h </w:instrText>
        </w:r>
        <w:r w:rsidR="00A77B2F">
          <w:rPr>
            <w:noProof/>
            <w:webHidden/>
          </w:rPr>
        </w:r>
        <w:r w:rsidR="00A77B2F">
          <w:rPr>
            <w:noProof/>
            <w:webHidden/>
          </w:rPr>
          <w:fldChar w:fldCharType="separate"/>
        </w:r>
        <w:r w:rsidR="00A77B2F">
          <w:rPr>
            <w:noProof/>
            <w:webHidden/>
          </w:rPr>
          <w:t>8</w:t>
        </w:r>
        <w:r w:rsidR="00A77B2F">
          <w:rPr>
            <w:noProof/>
            <w:webHidden/>
          </w:rPr>
          <w:fldChar w:fldCharType="end"/>
        </w:r>
      </w:hyperlink>
    </w:p>
    <w:p w14:paraId="14BD45A2"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19" w:history="1">
        <w:r w:rsidR="00A77B2F">
          <w:rPr>
            <w:rStyle w:val="Lienhypertexte"/>
            <w:rFonts w:cstheme="minorHAnsi"/>
            <w:noProof/>
          </w:rPr>
          <w:t>2.6.</w:t>
        </w:r>
        <w:r w:rsidR="00A77B2F">
          <w:rPr>
            <w:rFonts w:asciiTheme="minorHAnsi" w:eastAsiaTheme="minorEastAsia" w:hAnsiTheme="minorHAnsi" w:cstheme="minorBidi"/>
            <w:i w:val="0"/>
            <w:iCs w:val="0"/>
            <w:noProof/>
            <w:sz w:val="22"/>
          </w:rPr>
          <w:tab/>
        </w:r>
        <w:r w:rsidR="00A77B2F">
          <w:rPr>
            <w:rStyle w:val="Lienhypertexte"/>
            <w:rFonts w:cstheme="minorHAnsi"/>
            <w:noProof/>
          </w:rPr>
          <w:t>Durée des sessions</w:t>
        </w:r>
        <w:r w:rsidR="00A77B2F">
          <w:rPr>
            <w:noProof/>
            <w:webHidden/>
          </w:rPr>
          <w:tab/>
        </w:r>
        <w:r w:rsidR="00A77B2F">
          <w:rPr>
            <w:noProof/>
            <w:webHidden/>
          </w:rPr>
          <w:fldChar w:fldCharType="begin"/>
        </w:r>
        <w:r w:rsidR="00A77B2F">
          <w:rPr>
            <w:noProof/>
            <w:webHidden/>
          </w:rPr>
          <w:instrText xml:space="preserve"> PAGEREF _Toc188306219 \h </w:instrText>
        </w:r>
        <w:r w:rsidR="00A77B2F">
          <w:rPr>
            <w:noProof/>
            <w:webHidden/>
          </w:rPr>
        </w:r>
        <w:r w:rsidR="00A77B2F">
          <w:rPr>
            <w:noProof/>
            <w:webHidden/>
          </w:rPr>
          <w:fldChar w:fldCharType="separate"/>
        </w:r>
        <w:r w:rsidR="00A77B2F">
          <w:rPr>
            <w:noProof/>
            <w:webHidden/>
          </w:rPr>
          <w:t>8</w:t>
        </w:r>
        <w:r w:rsidR="00A77B2F">
          <w:rPr>
            <w:noProof/>
            <w:webHidden/>
          </w:rPr>
          <w:fldChar w:fldCharType="end"/>
        </w:r>
      </w:hyperlink>
    </w:p>
    <w:p w14:paraId="3C251837"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0" w:history="1">
        <w:r w:rsidR="00A77B2F">
          <w:rPr>
            <w:rStyle w:val="Lienhypertexte"/>
            <w:rFonts w:cstheme="minorHAnsi"/>
            <w:noProof/>
          </w:rPr>
          <w:t>2.7.</w:t>
        </w:r>
        <w:r w:rsidR="00A77B2F">
          <w:rPr>
            <w:rFonts w:asciiTheme="minorHAnsi" w:eastAsiaTheme="minorEastAsia" w:hAnsiTheme="minorHAnsi" w:cstheme="minorBidi"/>
            <w:i w:val="0"/>
            <w:iCs w:val="0"/>
            <w:noProof/>
            <w:sz w:val="22"/>
          </w:rPr>
          <w:tab/>
        </w:r>
        <w:r w:rsidR="00A77B2F">
          <w:rPr>
            <w:rStyle w:val="Lienhypertexte"/>
            <w:rFonts w:cstheme="minorHAnsi"/>
            <w:noProof/>
          </w:rPr>
          <w:t>Séparation des privilèges</w:t>
        </w:r>
        <w:r w:rsidR="00A77B2F">
          <w:rPr>
            <w:noProof/>
            <w:webHidden/>
          </w:rPr>
          <w:tab/>
        </w:r>
        <w:r w:rsidR="00A77B2F">
          <w:rPr>
            <w:noProof/>
            <w:webHidden/>
          </w:rPr>
          <w:fldChar w:fldCharType="begin"/>
        </w:r>
        <w:r w:rsidR="00A77B2F">
          <w:rPr>
            <w:noProof/>
            <w:webHidden/>
          </w:rPr>
          <w:instrText xml:space="preserve"> PAGEREF _Toc188306220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761ED0F1"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21" w:history="1">
        <w:r w:rsidR="00A77B2F">
          <w:rPr>
            <w:rStyle w:val="Lienhypertexte"/>
            <w:rFonts w:cstheme="minorHAnsi"/>
            <w:noProof/>
          </w:rPr>
          <w:t>3.</w:t>
        </w:r>
        <w:r w:rsidR="00A77B2F">
          <w:rPr>
            <w:rFonts w:asciiTheme="minorHAnsi" w:eastAsiaTheme="minorEastAsia" w:hAnsiTheme="minorHAnsi" w:cstheme="minorBidi"/>
            <w:smallCaps w:val="0"/>
            <w:noProof/>
            <w:sz w:val="22"/>
          </w:rPr>
          <w:tab/>
        </w:r>
        <w:r w:rsidR="00A77B2F">
          <w:rPr>
            <w:rStyle w:val="Lienhypertexte"/>
            <w:rFonts w:cstheme="minorHAnsi"/>
            <w:noProof/>
          </w:rPr>
          <w:t>Traçabilité et intégrité</w:t>
        </w:r>
        <w:r w:rsidR="00A77B2F">
          <w:rPr>
            <w:noProof/>
            <w:webHidden/>
          </w:rPr>
          <w:tab/>
        </w:r>
        <w:r w:rsidR="00A77B2F">
          <w:rPr>
            <w:noProof/>
            <w:webHidden/>
          </w:rPr>
          <w:fldChar w:fldCharType="begin"/>
        </w:r>
        <w:r w:rsidR="00A77B2F">
          <w:rPr>
            <w:noProof/>
            <w:webHidden/>
          </w:rPr>
          <w:instrText xml:space="preserve"> PAGEREF _Toc188306221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17429B06"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2" w:history="1">
        <w:r w:rsidR="00A77B2F">
          <w:rPr>
            <w:rStyle w:val="Lienhypertexte"/>
            <w:rFonts w:cstheme="minorHAnsi"/>
            <w:noProof/>
          </w:rPr>
          <w:t>3.1.</w:t>
        </w:r>
        <w:r w:rsidR="00A77B2F">
          <w:rPr>
            <w:rFonts w:asciiTheme="minorHAnsi" w:eastAsiaTheme="minorEastAsia" w:hAnsiTheme="minorHAnsi" w:cstheme="minorBidi"/>
            <w:i w:val="0"/>
            <w:iCs w:val="0"/>
            <w:noProof/>
            <w:sz w:val="22"/>
          </w:rPr>
          <w:tab/>
        </w:r>
        <w:r w:rsidR="00A77B2F">
          <w:rPr>
            <w:rStyle w:val="Lienhypertexte"/>
            <w:rFonts w:cstheme="minorHAnsi"/>
            <w:noProof/>
          </w:rPr>
          <w:t>Traçabilité fonctionnelle</w:t>
        </w:r>
        <w:r w:rsidR="00A77B2F">
          <w:rPr>
            <w:noProof/>
            <w:webHidden/>
          </w:rPr>
          <w:tab/>
        </w:r>
        <w:r w:rsidR="00A77B2F">
          <w:rPr>
            <w:noProof/>
            <w:webHidden/>
          </w:rPr>
          <w:fldChar w:fldCharType="begin"/>
        </w:r>
        <w:r w:rsidR="00A77B2F">
          <w:rPr>
            <w:noProof/>
            <w:webHidden/>
          </w:rPr>
          <w:instrText xml:space="preserve"> PAGEREF _Toc188306222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7141F730"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3" w:history="1">
        <w:r w:rsidR="00A77B2F">
          <w:rPr>
            <w:rStyle w:val="Lienhypertexte"/>
            <w:rFonts w:cstheme="minorHAnsi"/>
            <w:noProof/>
          </w:rPr>
          <w:t>3.2.</w:t>
        </w:r>
        <w:r w:rsidR="00A77B2F">
          <w:rPr>
            <w:rFonts w:asciiTheme="minorHAnsi" w:eastAsiaTheme="minorEastAsia" w:hAnsiTheme="minorHAnsi" w:cstheme="minorBidi"/>
            <w:i w:val="0"/>
            <w:iCs w:val="0"/>
            <w:noProof/>
            <w:sz w:val="22"/>
          </w:rPr>
          <w:tab/>
        </w:r>
        <w:r w:rsidR="00A77B2F">
          <w:rPr>
            <w:rStyle w:val="Lienhypertexte"/>
            <w:rFonts w:cstheme="minorHAnsi"/>
            <w:noProof/>
          </w:rPr>
          <w:t>Interventions et traçabilité techniques</w:t>
        </w:r>
        <w:r w:rsidR="00A77B2F">
          <w:rPr>
            <w:noProof/>
            <w:webHidden/>
          </w:rPr>
          <w:tab/>
        </w:r>
        <w:r w:rsidR="00A77B2F">
          <w:rPr>
            <w:noProof/>
            <w:webHidden/>
          </w:rPr>
          <w:fldChar w:fldCharType="begin"/>
        </w:r>
        <w:r w:rsidR="00A77B2F">
          <w:rPr>
            <w:noProof/>
            <w:webHidden/>
          </w:rPr>
          <w:instrText xml:space="preserve"> PAGEREF _Toc188306223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0AB4ED9E"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4" w:history="1">
        <w:r w:rsidR="00A77B2F">
          <w:rPr>
            <w:rStyle w:val="Lienhypertexte"/>
            <w:rFonts w:cstheme="minorHAnsi"/>
            <w:noProof/>
          </w:rPr>
          <w:t>3.3.</w:t>
        </w:r>
        <w:r w:rsidR="00A77B2F">
          <w:rPr>
            <w:rFonts w:asciiTheme="minorHAnsi" w:eastAsiaTheme="minorEastAsia" w:hAnsiTheme="minorHAnsi" w:cstheme="minorBidi"/>
            <w:i w:val="0"/>
            <w:iCs w:val="0"/>
            <w:noProof/>
            <w:sz w:val="22"/>
          </w:rPr>
          <w:tab/>
        </w:r>
        <w:r w:rsidR="00A77B2F">
          <w:rPr>
            <w:rStyle w:val="Lienhypertexte"/>
            <w:rFonts w:cstheme="minorHAnsi"/>
            <w:noProof/>
          </w:rPr>
          <w:t>Scellement du système de vote électronique</w:t>
        </w:r>
        <w:r w:rsidR="00A77B2F">
          <w:rPr>
            <w:noProof/>
            <w:webHidden/>
          </w:rPr>
          <w:tab/>
        </w:r>
        <w:r w:rsidR="00A77B2F">
          <w:rPr>
            <w:noProof/>
            <w:webHidden/>
          </w:rPr>
          <w:fldChar w:fldCharType="begin"/>
        </w:r>
        <w:r w:rsidR="00A77B2F">
          <w:rPr>
            <w:noProof/>
            <w:webHidden/>
          </w:rPr>
          <w:instrText xml:space="preserve"> PAGEREF _Toc188306224 \h </w:instrText>
        </w:r>
        <w:r w:rsidR="00A77B2F">
          <w:rPr>
            <w:noProof/>
            <w:webHidden/>
          </w:rPr>
        </w:r>
        <w:r w:rsidR="00A77B2F">
          <w:rPr>
            <w:noProof/>
            <w:webHidden/>
          </w:rPr>
          <w:fldChar w:fldCharType="separate"/>
        </w:r>
        <w:r w:rsidR="00A77B2F">
          <w:rPr>
            <w:noProof/>
            <w:webHidden/>
          </w:rPr>
          <w:t>10</w:t>
        </w:r>
        <w:r w:rsidR="00A77B2F">
          <w:rPr>
            <w:noProof/>
            <w:webHidden/>
          </w:rPr>
          <w:fldChar w:fldCharType="end"/>
        </w:r>
      </w:hyperlink>
    </w:p>
    <w:p w14:paraId="5A0C7F91"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5" w:history="1">
        <w:r w:rsidR="00A77B2F">
          <w:rPr>
            <w:rStyle w:val="Lienhypertexte"/>
            <w:rFonts w:cstheme="minorHAnsi"/>
            <w:noProof/>
          </w:rPr>
          <w:t>3.4.</w:t>
        </w:r>
        <w:r w:rsidR="00A77B2F">
          <w:rPr>
            <w:rFonts w:asciiTheme="minorHAnsi" w:eastAsiaTheme="minorEastAsia" w:hAnsiTheme="minorHAnsi" w:cstheme="minorBidi"/>
            <w:i w:val="0"/>
            <w:iCs w:val="0"/>
            <w:noProof/>
            <w:sz w:val="22"/>
          </w:rPr>
          <w:tab/>
        </w:r>
        <w:r w:rsidR="00A77B2F">
          <w:rPr>
            <w:rStyle w:val="Lienhypertexte"/>
            <w:rFonts w:cstheme="minorHAnsi"/>
            <w:noProof/>
          </w:rPr>
          <w:t>Alertes</w:t>
        </w:r>
        <w:r w:rsidR="00A77B2F">
          <w:rPr>
            <w:noProof/>
            <w:webHidden/>
          </w:rPr>
          <w:tab/>
        </w:r>
        <w:r w:rsidR="00A77B2F">
          <w:rPr>
            <w:noProof/>
            <w:webHidden/>
          </w:rPr>
          <w:fldChar w:fldCharType="begin"/>
        </w:r>
        <w:r w:rsidR="00A77B2F">
          <w:rPr>
            <w:noProof/>
            <w:webHidden/>
          </w:rPr>
          <w:instrText xml:space="preserve"> PAGEREF _Toc188306225 \h </w:instrText>
        </w:r>
        <w:r w:rsidR="00A77B2F">
          <w:rPr>
            <w:noProof/>
            <w:webHidden/>
          </w:rPr>
        </w:r>
        <w:r w:rsidR="00A77B2F">
          <w:rPr>
            <w:noProof/>
            <w:webHidden/>
          </w:rPr>
          <w:fldChar w:fldCharType="separate"/>
        </w:r>
        <w:r w:rsidR="00A77B2F">
          <w:rPr>
            <w:noProof/>
            <w:webHidden/>
          </w:rPr>
          <w:t>11</w:t>
        </w:r>
        <w:r w:rsidR="00A77B2F">
          <w:rPr>
            <w:noProof/>
            <w:webHidden/>
          </w:rPr>
          <w:fldChar w:fldCharType="end"/>
        </w:r>
      </w:hyperlink>
    </w:p>
    <w:p w14:paraId="2C86CE38"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6" w:history="1">
        <w:r w:rsidR="00A77B2F">
          <w:rPr>
            <w:rStyle w:val="Lienhypertexte"/>
            <w:rFonts w:cstheme="minorHAnsi"/>
            <w:noProof/>
          </w:rPr>
          <w:t>3.5.</w:t>
        </w:r>
        <w:r w:rsidR="00A77B2F">
          <w:rPr>
            <w:rFonts w:asciiTheme="minorHAnsi" w:eastAsiaTheme="minorEastAsia" w:hAnsiTheme="minorHAnsi" w:cstheme="minorBidi"/>
            <w:i w:val="0"/>
            <w:iCs w:val="0"/>
            <w:noProof/>
            <w:sz w:val="22"/>
          </w:rPr>
          <w:tab/>
        </w:r>
        <w:r w:rsidR="00A77B2F">
          <w:rPr>
            <w:rStyle w:val="Lienhypertexte"/>
            <w:rFonts w:cstheme="minorHAnsi"/>
            <w:noProof/>
          </w:rPr>
          <w:t>Intégrité de l’urne et de l’émargement</w:t>
        </w:r>
        <w:r w:rsidR="00A77B2F">
          <w:rPr>
            <w:noProof/>
            <w:webHidden/>
          </w:rPr>
          <w:tab/>
        </w:r>
        <w:r w:rsidR="00A77B2F">
          <w:rPr>
            <w:noProof/>
            <w:webHidden/>
          </w:rPr>
          <w:fldChar w:fldCharType="begin"/>
        </w:r>
        <w:r w:rsidR="00A77B2F">
          <w:rPr>
            <w:noProof/>
            <w:webHidden/>
          </w:rPr>
          <w:instrText xml:space="preserve"> PAGEREF _Toc188306226 \h </w:instrText>
        </w:r>
        <w:r w:rsidR="00A77B2F">
          <w:rPr>
            <w:noProof/>
            <w:webHidden/>
          </w:rPr>
        </w:r>
        <w:r w:rsidR="00A77B2F">
          <w:rPr>
            <w:noProof/>
            <w:webHidden/>
          </w:rPr>
          <w:fldChar w:fldCharType="separate"/>
        </w:r>
        <w:r w:rsidR="00A77B2F">
          <w:rPr>
            <w:noProof/>
            <w:webHidden/>
          </w:rPr>
          <w:t>11</w:t>
        </w:r>
        <w:r w:rsidR="00A77B2F">
          <w:rPr>
            <w:noProof/>
            <w:webHidden/>
          </w:rPr>
          <w:fldChar w:fldCharType="end"/>
        </w:r>
      </w:hyperlink>
    </w:p>
    <w:p w14:paraId="4AA20D70"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7" w:history="1">
        <w:r w:rsidR="00A77B2F">
          <w:rPr>
            <w:rStyle w:val="Lienhypertexte"/>
            <w:rFonts w:cstheme="minorHAnsi"/>
            <w:noProof/>
          </w:rPr>
          <w:t>3.6.</w:t>
        </w:r>
        <w:r w:rsidR="00A77B2F">
          <w:rPr>
            <w:rFonts w:asciiTheme="minorHAnsi" w:eastAsiaTheme="minorEastAsia" w:hAnsiTheme="minorHAnsi" w:cstheme="minorBidi"/>
            <w:i w:val="0"/>
            <w:iCs w:val="0"/>
            <w:noProof/>
            <w:sz w:val="22"/>
          </w:rPr>
          <w:tab/>
        </w:r>
        <w:r w:rsidR="00A77B2F">
          <w:rPr>
            <w:rStyle w:val="Lienhypertexte"/>
            <w:rFonts w:cstheme="minorHAnsi"/>
            <w:noProof/>
          </w:rPr>
          <w:t>Archivage ad probationem et conservation</w:t>
        </w:r>
        <w:r w:rsidR="00A77B2F">
          <w:rPr>
            <w:noProof/>
            <w:webHidden/>
          </w:rPr>
          <w:tab/>
        </w:r>
        <w:r w:rsidR="00A77B2F">
          <w:rPr>
            <w:noProof/>
            <w:webHidden/>
          </w:rPr>
          <w:fldChar w:fldCharType="begin"/>
        </w:r>
        <w:r w:rsidR="00A77B2F">
          <w:rPr>
            <w:noProof/>
            <w:webHidden/>
          </w:rPr>
          <w:instrText xml:space="preserve"> PAGEREF _Toc188306227 \h </w:instrText>
        </w:r>
        <w:r w:rsidR="00A77B2F">
          <w:rPr>
            <w:noProof/>
            <w:webHidden/>
          </w:rPr>
        </w:r>
        <w:r w:rsidR="00A77B2F">
          <w:rPr>
            <w:noProof/>
            <w:webHidden/>
          </w:rPr>
          <w:fldChar w:fldCharType="separate"/>
        </w:r>
        <w:r w:rsidR="00A77B2F">
          <w:rPr>
            <w:noProof/>
            <w:webHidden/>
          </w:rPr>
          <w:t>12</w:t>
        </w:r>
        <w:r w:rsidR="00A77B2F">
          <w:rPr>
            <w:noProof/>
            <w:webHidden/>
          </w:rPr>
          <w:fldChar w:fldCharType="end"/>
        </w:r>
      </w:hyperlink>
    </w:p>
    <w:p w14:paraId="45EA6C63"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28" w:history="1">
        <w:r w:rsidR="00A77B2F">
          <w:rPr>
            <w:rStyle w:val="Lienhypertexte"/>
            <w:rFonts w:cstheme="minorHAnsi"/>
            <w:noProof/>
          </w:rPr>
          <w:t>4.</w:t>
        </w:r>
        <w:r w:rsidR="00A77B2F">
          <w:rPr>
            <w:rFonts w:asciiTheme="minorHAnsi" w:eastAsiaTheme="minorEastAsia" w:hAnsiTheme="minorHAnsi" w:cstheme="minorBidi"/>
            <w:smallCaps w:val="0"/>
            <w:noProof/>
            <w:sz w:val="22"/>
          </w:rPr>
          <w:tab/>
        </w:r>
        <w:r w:rsidR="00A77B2F">
          <w:rPr>
            <w:rStyle w:val="Lienhypertexte"/>
            <w:rFonts w:cstheme="minorHAnsi"/>
            <w:noProof/>
          </w:rPr>
          <w:t>Transparence de l’urne</w:t>
        </w:r>
        <w:r w:rsidR="00A77B2F">
          <w:rPr>
            <w:noProof/>
            <w:webHidden/>
          </w:rPr>
          <w:tab/>
        </w:r>
        <w:r w:rsidR="00A77B2F">
          <w:rPr>
            <w:noProof/>
            <w:webHidden/>
          </w:rPr>
          <w:fldChar w:fldCharType="begin"/>
        </w:r>
        <w:r w:rsidR="00A77B2F">
          <w:rPr>
            <w:noProof/>
            <w:webHidden/>
          </w:rPr>
          <w:instrText xml:space="preserve"> PAGEREF _Toc188306228 \h </w:instrText>
        </w:r>
        <w:r w:rsidR="00A77B2F">
          <w:rPr>
            <w:noProof/>
            <w:webHidden/>
          </w:rPr>
        </w:r>
        <w:r w:rsidR="00A77B2F">
          <w:rPr>
            <w:noProof/>
            <w:webHidden/>
          </w:rPr>
          <w:fldChar w:fldCharType="separate"/>
        </w:r>
        <w:r w:rsidR="00A77B2F">
          <w:rPr>
            <w:noProof/>
            <w:webHidden/>
          </w:rPr>
          <w:t>12</w:t>
        </w:r>
        <w:r w:rsidR="00A77B2F">
          <w:rPr>
            <w:noProof/>
            <w:webHidden/>
          </w:rPr>
          <w:fldChar w:fldCharType="end"/>
        </w:r>
      </w:hyperlink>
    </w:p>
    <w:p w14:paraId="4D4CDE9E"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29" w:history="1">
        <w:r w:rsidR="00A77B2F">
          <w:rPr>
            <w:rStyle w:val="Lienhypertexte"/>
            <w:rFonts w:cstheme="minorHAnsi"/>
            <w:noProof/>
          </w:rPr>
          <w:t>4.1.</w:t>
        </w:r>
        <w:r w:rsidR="00A77B2F">
          <w:rPr>
            <w:rFonts w:asciiTheme="minorHAnsi" w:eastAsiaTheme="minorEastAsia" w:hAnsiTheme="minorHAnsi" w:cstheme="minorBidi"/>
            <w:i w:val="0"/>
            <w:iCs w:val="0"/>
            <w:noProof/>
            <w:sz w:val="22"/>
          </w:rPr>
          <w:tab/>
        </w:r>
        <w:r w:rsidR="00A77B2F">
          <w:rPr>
            <w:rStyle w:val="Lienhypertexte"/>
            <w:rFonts w:cstheme="minorHAnsi"/>
            <w:noProof/>
          </w:rPr>
          <w:t>Vérifiabilité individuelle et preuve de vote</w:t>
        </w:r>
        <w:r w:rsidR="00A77B2F">
          <w:rPr>
            <w:noProof/>
            <w:webHidden/>
          </w:rPr>
          <w:tab/>
        </w:r>
        <w:r w:rsidR="00A77B2F">
          <w:rPr>
            <w:noProof/>
            <w:webHidden/>
          </w:rPr>
          <w:fldChar w:fldCharType="begin"/>
        </w:r>
        <w:r w:rsidR="00A77B2F">
          <w:rPr>
            <w:noProof/>
            <w:webHidden/>
          </w:rPr>
          <w:instrText xml:space="preserve"> PAGEREF _Toc188306229 \h </w:instrText>
        </w:r>
        <w:r w:rsidR="00A77B2F">
          <w:rPr>
            <w:noProof/>
            <w:webHidden/>
          </w:rPr>
        </w:r>
        <w:r w:rsidR="00A77B2F">
          <w:rPr>
            <w:noProof/>
            <w:webHidden/>
          </w:rPr>
          <w:fldChar w:fldCharType="separate"/>
        </w:r>
        <w:r w:rsidR="00A77B2F">
          <w:rPr>
            <w:noProof/>
            <w:webHidden/>
          </w:rPr>
          <w:t>12</w:t>
        </w:r>
        <w:r w:rsidR="00A77B2F">
          <w:rPr>
            <w:noProof/>
            <w:webHidden/>
          </w:rPr>
          <w:fldChar w:fldCharType="end"/>
        </w:r>
      </w:hyperlink>
    </w:p>
    <w:p w14:paraId="19052646"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0" w:history="1">
        <w:r w:rsidR="00A77B2F">
          <w:rPr>
            <w:rStyle w:val="Lienhypertexte"/>
            <w:rFonts w:cstheme="minorHAnsi"/>
            <w:noProof/>
          </w:rPr>
          <w:t>4.2.</w:t>
        </w:r>
        <w:r w:rsidR="00A77B2F">
          <w:rPr>
            <w:rFonts w:asciiTheme="minorHAnsi" w:eastAsiaTheme="minorEastAsia" w:hAnsiTheme="minorHAnsi" w:cstheme="minorBidi"/>
            <w:i w:val="0"/>
            <w:iCs w:val="0"/>
            <w:noProof/>
            <w:sz w:val="22"/>
          </w:rPr>
          <w:tab/>
        </w:r>
        <w:r w:rsidR="00A77B2F">
          <w:rPr>
            <w:rStyle w:val="Lienhypertexte"/>
            <w:rFonts w:cstheme="minorHAnsi"/>
            <w:noProof/>
          </w:rPr>
          <w:t>Vérifiabilité universelle</w:t>
        </w:r>
        <w:r w:rsidR="00A77B2F">
          <w:rPr>
            <w:noProof/>
            <w:webHidden/>
          </w:rPr>
          <w:tab/>
        </w:r>
        <w:r w:rsidR="00A77B2F">
          <w:rPr>
            <w:noProof/>
            <w:webHidden/>
          </w:rPr>
          <w:fldChar w:fldCharType="begin"/>
        </w:r>
        <w:r w:rsidR="00A77B2F">
          <w:rPr>
            <w:noProof/>
            <w:webHidden/>
          </w:rPr>
          <w:instrText xml:space="preserve"> PAGEREF _Toc188306230 \h </w:instrText>
        </w:r>
        <w:r w:rsidR="00A77B2F">
          <w:rPr>
            <w:noProof/>
            <w:webHidden/>
          </w:rPr>
        </w:r>
        <w:r w:rsidR="00A77B2F">
          <w:rPr>
            <w:noProof/>
            <w:webHidden/>
          </w:rPr>
          <w:fldChar w:fldCharType="separate"/>
        </w:r>
        <w:r w:rsidR="00A77B2F">
          <w:rPr>
            <w:noProof/>
            <w:webHidden/>
          </w:rPr>
          <w:t>14</w:t>
        </w:r>
        <w:r w:rsidR="00A77B2F">
          <w:rPr>
            <w:noProof/>
            <w:webHidden/>
          </w:rPr>
          <w:fldChar w:fldCharType="end"/>
        </w:r>
      </w:hyperlink>
    </w:p>
    <w:p w14:paraId="7599FADB"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1" w:history="1">
        <w:r w:rsidR="00A77B2F">
          <w:rPr>
            <w:rStyle w:val="Lienhypertexte"/>
            <w:rFonts w:cstheme="minorHAnsi"/>
            <w:noProof/>
          </w:rPr>
          <w:t>4.3.</w:t>
        </w:r>
        <w:r w:rsidR="00A77B2F">
          <w:rPr>
            <w:rFonts w:asciiTheme="minorHAnsi" w:eastAsiaTheme="minorEastAsia" w:hAnsiTheme="minorHAnsi" w:cstheme="minorBidi"/>
            <w:i w:val="0"/>
            <w:iCs w:val="0"/>
            <w:noProof/>
            <w:sz w:val="22"/>
          </w:rPr>
          <w:tab/>
        </w:r>
        <w:r w:rsidR="00A77B2F">
          <w:rPr>
            <w:rStyle w:val="Lienhypertexte"/>
            <w:rFonts w:cstheme="minorHAnsi"/>
            <w:noProof/>
          </w:rPr>
          <w:t>Publication du protocole de vote</w:t>
        </w:r>
        <w:r w:rsidR="00A77B2F">
          <w:rPr>
            <w:noProof/>
            <w:webHidden/>
          </w:rPr>
          <w:tab/>
        </w:r>
        <w:r w:rsidR="00A77B2F">
          <w:rPr>
            <w:noProof/>
            <w:webHidden/>
          </w:rPr>
          <w:fldChar w:fldCharType="begin"/>
        </w:r>
        <w:r w:rsidR="00A77B2F">
          <w:rPr>
            <w:noProof/>
            <w:webHidden/>
          </w:rPr>
          <w:instrText xml:space="preserve"> PAGEREF _Toc188306231 \h </w:instrText>
        </w:r>
        <w:r w:rsidR="00A77B2F">
          <w:rPr>
            <w:noProof/>
            <w:webHidden/>
          </w:rPr>
        </w:r>
        <w:r w:rsidR="00A77B2F">
          <w:rPr>
            <w:noProof/>
            <w:webHidden/>
          </w:rPr>
          <w:fldChar w:fldCharType="separate"/>
        </w:r>
        <w:r w:rsidR="00A77B2F">
          <w:rPr>
            <w:noProof/>
            <w:webHidden/>
          </w:rPr>
          <w:t>15</w:t>
        </w:r>
        <w:r w:rsidR="00A77B2F">
          <w:rPr>
            <w:noProof/>
            <w:webHidden/>
          </w:rPr>
          <w:fldChar w:fldCharType="end"/>
        </w:r>
      </w:hyperlink>
    </w:p>
    <w:p w14:paraId="2F39A2F0"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2" w:history="1">
        <w:r w:rsidR="00A77B2F">
          <w:rPr>
            <w:rStyle w:val="Lienhypertexte"/>
            <w:rFonts w:cstheme="minorHAnsi"/>
            <w:noProof/>
          </w:rPr>
          <w:t>4.4.</w:t>
        </w:r>
        <w:r w:rsidR="00A77B2F">
          <w:rPr>
            <w:rFonts w:asciiTheme="minorHAnsi" w:eastAsiaTheme="minorEastAsia" w:hAnsiTheme="minorHAnsi" w:cstheme="minorBidi"/>
            <w:i w:val="0"/>
            <w:iCs w:val="0"/>
            <w:noProof/>
            <w:sz w:val="22"/>
          </w:rPr>
          <w:tab/>
        </w:r>
        <w:r w:rsidR="00A77B2F">
          <w:rPr>
            <w:rStyle w:val="Lienhypertexte"/>
            <w:rFonts w:cstheme="minorHAnsi"/>
            <w:noProof/>
          </w:rPr>
          <w:t>Publication du code source du client de vote</w:t>
        </w:r>
        <w:r w:rsidR="00A77B2F">
          <w:rPr>
            <w:noProof/>
            <w:webHidden/>
          </w:rPr>
          <w:tab/>
        </w:r>
        <w:r w:rsidR="00A77B2F">
          <w:rPr>
            <w:noProof/>
            <w:webHidden/>
          </w:rPr>
          <w:fldChar w:fldCharType="begin"/>
        </w:r>
        <w:r w:rsidR="00A77B2F">
          <w:rPr>
            <w:noProof/>
            <w:webHidden/>
          </w:rPr>
          <w:instrText xml:space="preserve"> PAGEREF _Toc188306232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512CA2EF"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3" w:history="1">
        <w:r w:rsidR="00A77B2F">
          <w:rPr>
            <w:rStyle w:val="Lienhypertexte"/>
            <w:rFonts w:cstheme="minorHAnsi"/>
            <w:noProof/>
          </w:rPr>
          <w:t>4.5.</w:t>
        </w:r>
        <w:r w:rsidR="00A77B2F">
          <w:rPr>
            <w:rFonts w:asciiTheme="minorHAnsi" w:eastAsiaTheme="minorEastAsia" w:hAnsiTheme="minorHAnsi" w:cstheme="minorBidi"/>
            <w:i w:val="0"/>
            <w:iCs w:val="0"/>
            <w:noProof/>
            <w:sz w:val="22"/>
          </w:rPr>
          <w:tab/>
        </w:r>
        <w:r w:rsidR="00A77B2F">
          <w:rPr>
            <w:rStyle w:val="Lienhypertexte"/>
            <w:rFonts w:cstheme="minorHAnsi"/>
            <w:noProof/>
          </w:rPr>
          <w:t>Information des électeurs relative à la sécurité et à la fiabilité</w:t>
        </w:r>
        <w:r w:rsidR="00A77B2F">
          <w:rPr>
            <w:noProof/>
            <w:webHidden/>
          </w:rPr>
          <w:tab/>
        </w:r>
        <w:r w:rsidR="00A77B2F">
          <w:rPr>
            <w:noProof/>
            <w:webHidden/>
          </w:rPr>
          <w:fldChar w:fldCharType="begin"/>
        </w:r>
        <w:r w:rsidR="00A77B2F">
          <w:rPr>
            <w:noProof/>
            <w:webHidden/>
          </w:rPr>
          <w:instrText xml:space="preserve"> PAGEREF _Toc188306233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38738B2F"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34" w:history="1">
        <w:r w:rsidR="00A77B2F">
          <w:rPr>
            <w:rStyle w:val="Lienhypertexte"/>
            <w:rFonts w:cstheme="minorHAnsi"/>
            <w:noProof/>
          </w:rPr>
          <w:t>5.</w:t>
        </w:r>
        <w:r w:rsidR="00A77B2F">
          <w:rPr>
            <w:rFonts w:asciiTheme="minorHAnsi" w:eastAsiaTheme="minorEastAsia" w:hAnsiTheme="minorHAnsi" w:cstheme="minorBidi"/>
            <w:smallCaps w:val="0"/>
            <w:noProof/>
            <w:sz w:val="22"/>
          </w:rPr>
          <w:tab/>
        </w:r>
        <w:r w:rsidR="00A77B2F">
          <w:rPr>
            <w:rStyle w:val="Lienhypertexte"/>
            <w:rFonts w:cstheme="minorHAnsi"/>
            <w:noProof/>
          </w:rPr>
          <w:t>Disponibilité</w:t>
        </w:r>
        <w:r w:rsidR="00A77B2F">
          <w:rPr>
            <w:noProof/>
            <w:webHidden/>
          </w:rPr>
          <w:tab/>
        </w:r>
        <w:r w:rsidR="00A77B2F">
          <w:rPr>
            <w:noProof/>
            <w:webHidden/>
          </w:rPr>
          <w:fldChar w:fldCharType="begin"/>
        </w:r>
        <w:r w:rsidR="00A77B2F">
          <w:rPr>
            <w:noProof/>
            <w:webHidden/>
          </w:rPr>
          <w:instrText xml:space="preserve"> PAGEREF _Toc188306234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43AF542E"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5" w:history="1">
        <w:r w:rsidR="00A77B2F">
          <w:rPr>
            <w:rStyle w:val="Lienhypertexte"/>
            <w:rFonts w:cstheme="minorHAnsi"/>
            <w:noProof/>
          </w:rPr>
          <w:t>5.1.</w:t>
        </w:r>
        <w:r w:rsidR="00A77B2F">
          <w:rPr>
            <w:rFonts w:asciiTheme="minorHAnsi" w:eastAsiaTheme="minorEastAsia" w:hAnsiTheme="minorHAnsi" w:cstheme="minorBidi"/>
            <w:i w:val="0"/>
            <w:iCs w:val="0"/>
            <w:noProof/>
            <w:sz w:val="22"/>
          </w:rPr>
          <w:tab/>
        </w:r>
        <w:r w:rsidR="00A77B2F">
          <w:rPr>
            <w:rStyle w:val="Lienhypertexte"/>
            <w:rFonts w:cstheme="minorHAnsi"/>
            <w:noProof/>
          </w:rPr>
          <w:t>Engagement de disponibilité</w:t>
        </w:r>
        <w:r w:rsidR="00A77B2F">
          <w:rPr>
            <w:noProof/>
            <w:webHidden/>
          </w:rPr>
          <w:tab/>
        </w:r>
        <w:r w:rsidR="00A77B2F">
          <w:rPr>
            <w:noProof/>
            <w:webHidden/>
          </w:rPr>
          <w:fldChar w:fldCharType="begin"/>
        </w:r>
        <w:r w:rsidR="00A77B2F">
          <w:rPr>
            <w:noProof/>
            <w:webHidden/>
          </w:rPr>
          <w:instrText xml:space="preserve"> PAGEREF _Toc188306235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383D34D7"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6" w:history="1">
        <w:r w:rsidR="00A77B2F">
          <w:rPr>
            <w:rStyle w:val="Lienhypertexte"/>
            <w:rFonts w:cstheme="minorHAnsi"/>
            <w:noProof/>
          </w:rPr>
          <w:t>5.2.</w:t>
        </w:r>
        <w:r w:rsidR="00A77B2F">
          <w:rPr>
            <w:rFonts w:asciiTheme="minorHAnsi" w:eastAsiaTheme="minorEastAsia" w:hAnsiTheme="minorHAnsi" w:cstheme="minorBidi"/>
            <w:i w:val="0"/>
            <w:iCs w:val="0"/>
            <w:noProof/>
            <w:sz w:val="22"/>
          </w:rPr>
          <w:tab/>
        </w:r>
        <w:r w:rsidR="00A77B2F">
          <w:rPr>
            <w:rStyle w:val="Lienhypertexte"/>
            <w:rFonts w:cstheme="minorHAnsi"/>
            <w:noProof/>
          </w:rPr>
          <w:t>Mise en œuvre de la disponibilité</w:t>
        </w:r>
        <w:r w:rsidR="00A77B2F">
          <w:rPr>
            <w:noProof/>
            <w:webHidden/>
          </w:rPr>
          <w:tab/>
        </w:r>
        <w:r w:rsidR="00A77B2F">
          <w:rPr>
            <w:noProof/>
            <w:webHidden/>
          </w:rPr>
          <w:fldChar w:fldCharType="begin"/>
        </w:r>
        <w:r w:rsidR="00A77B2F">
          <w:rPr>
            <w:noProof/>
            <w:webHidden/>
          </w:rPr>
          <w:instrText xml:space="preserve"> PAGEREF _Toc188306236 \h </w:instrText>
        </w:r>
        <w:r w:rsidR="00A77B2F">
          <w:rPr>
            <w:noProof/>
            <w:webHidden/>
          </w:rPr>
        </w:r>
        <w:r w:rsidR="00A77B2F">
          <w:rPr>
            <w:noProof/>
            <w:webHidden/>
          </w:rPr>
          <w:fldChar w:fldCharType="separate"/>
        </w:r>
        <w:r w:rsidR="00A77B2F">
          <w:rPr>
            <w:noProof/>
            <w:webHidden/>
          </w:rPr>
          <w:t>17</w:t>
        </w:r>
        <w:r w:rsidR="00A77B2F">
          <w:rPr>
            <w:noProof/>
            <w:webHidden/>
          </w:rPr>
          <w:fldChar w:fldCharType="end"/>
        </w:r>
      </w:hyperlink>
    </w:p>
    <w:p w14:paraId="1F20E490"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7" w:history="1">
        <w:r w:rsidR="00A77B2F">
          <w:rPr>
            <w:rStyle w:val="Lienhypertexte"/>
            <w:rFonts w:cstheme="minorHAnsi"/>
            <w:noProof/>
          </w:rPr>
          <w:t>5.3.</w:t>
        </w:r>
        <w:r w:rsidR="00A77B2F">
          <w:rPr>
            <w:rFonts w:asciiTheme="minorHAnsi" w:eastAsiaTheme="minorEastAsia" w:hAnsiTheme="minorHAnsi" w:cstheme="minorBidi"/>
            <w:i w:val="0"/>
            <w:iCs w:val="0"/>
            <w:noProof/>
            <w:sz w:val="22"/>
          </w:rPr>
          <w:tab/>
        </w:r>
        <w:r w:rsidR="00A77B2F">
          <w:rPr>
            <w:rStyle w:val="Lienhypertexte"/>
            <w:rFonts w:cstheme="minorHAnsi"/>
            <w:noProof/>
          </w:rPr>
          <w:t>Perte de données maximale acceptable</w:t>
        </w:r>
        <w:r w:rsidR="00A77B2F">
          <w:rPr>
            <w:noProof/>
            <w:webHidden/>
          </w:rPr>
          <w:tab/>
        </w:r>
        <w:r w:rsidR="00A77B2F">
          <w:rPr>
            <w:noProof/>
            <w:webHidden/>
          </w:rPr>
          <w:fldChar w:fldCharType="begin"/>
        </w:r>
        <w:r w:rsidR="00A77B2F">
          <w:rPr>
            <w:noProof/>
            <w:webHidden/>
          </w:rPr>
          <w:instrText xml:space="preserve"> PAGEREF _Toc188306237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4BED3497"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38" w:history="1">
        <w:r w:rsidR="00A77B2F">
          <w:rPr>
            <w:rStyle w:val="Lienhypertexte"/>
            <w:rFonts w:cstheme="minorHAnsi"/>
            <w:noProof/>
          </w:rPr>
          <w:t>5.4.</w:t>
        </w:r>
        <w:r w:rsidR="00A77B2F">
          <w:rPr>
            <w:rFonts w:asciiTheme="minorHAnsi" w:eastAsiaTheme="minorEastAsia" w:hAnsiTheme="minorHAnsi" w:cstheme="minorBidi"/>
            <w:i w:val="0"/>
            <w:iCs w:val="0"/>
            <w:noProof/>
            <w:sz w:val="22"/>
          </w:rPr>
          <w:tab/>
        </w:r>
        <w:r w:rsidR="00A77B2F">
          <w:rPr>
            <w:rStyle w:val="Lienhypertexte"/>
            <w:rFonts w:cstheme="minorHAnsi"/>
            <w:noProof/>
          </w:rPr>
          <w:t>Indépendance des scrutins</w:t>
        </w:r>
        <w:r w:rsidR="00A77B2F">
          <w:rPr>
            <w:noProof/>
            <w:webHidden/>
          </w:rPr>
          <w:tab/>
        </w:r>
        <w:r w:rsidR="00A77B2F">
          <w:rPr>
            <w:noProof/>
            <w:webHidden/>
          </w:rPr>
          <w:fldChar w:fldCharType="begin"/>
        </w:r>
        <w:r w:rsidR="00A77B2F">
          <w:rPr>
            <w:noProof/>
            <w:webHidden/>
          </w:rPr>
          <w:instrText xml:space="preserve"> PAGEREF _Toc188306238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66075B3F"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39" w:history="1">
        <w:r w:rsidR="00A77B2F">
          <w:rPr>
            <w:rStyle w:val="Lienhypertexte"/>
            <w:rFonts w:cstheme="minorHAnsi"/>
            <w:noProof/>
          </w:rPr>
          <w:t>6.</w:t>
        </w:r>
        <w:r w:rsidR="00A77B2F">
          <w:rPr>
            <w:rFonts w:asciiTheme="minorHAnsi" w:eastAsiaTheme="minorEastAsia" w:hAnsiTheme="minorHAnsi" w:cstheme="minorBidi"/>
            <w:smallCaps w:val="0"/>
            <w:noProof/>
            <w:sz w:val="22"/>
          </w:rPr>
          <w:tab/>
        </w:r>
        <w:r w:rsidR="00A77B2F">
          <w:rPr>
            <w:rStyle w:val="Lienhypertexte"/>
            <w:rFonts w:cstheme="minorHAnsi"/>
            <w:noProof/>
          </w:rPr>
          <w:t>Confidentialité</w:t>
        </w:r>
        <w:r w:rsidR="00A77B2F">
          <w:rPr>
            <w:noProof/>
            <w:webHidden/>
          </w:rPr>
          <w:tab/>
        </w:r>
        <w:r w:rsidR="00A77B2F">
          <w:rPr>
            <w:noProof/>
            <w:webHidden/>
          </w:rPr>
          <w:fldChar w:fldCharType="begin"/>
        </w:r>
        <w:r w:rsidR="00A77B2F">
          <w:rPr>
            <w:noProof/>
            <w:webHidden/>
          </w:rPr>
          <w:instrText xml:space="preserve"> PAGEREF _Toc188306239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43446A49"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0" w:history="1">
        <w:r w:rsidR="00A77B2F">
          <w:rPr>
            <w:rStyle w:val="Lienhypertexte"/>
            <w:rFonts w:cstheme="minorHAnsi"/>
            <w:noProof/>
          </w:rPr>
          <w:t>6.1.</w:t>
        </w:r>
        <w:r w:rsidR="00A77B2F">
          <w:rPr>
            <w:rFonts w:asciiTheme="minorHAnsi" w:eastAsiaTheme="minorEastAsia" w:hAnsiTheme="minorHAnsi" w:cstheme="minorBidi"/>
            <w:i w:val="0"/>
            <w:iCs w:val="0"/>
            <w:noProof/>
            <w:sz w:val="22"/>
          </w:rPr>
          <w:tab/>
        </w:r>
        <w:r w:rsidR="00A77B2F">
          <w:rPr>
            <w:rStyle w:val="Lienhypertexte"/>
            <w:rFonts w:cstheme="minorHAnsi"/>
            <w:noProof/>
          </w:rPr>
          <w:t>Protection de la confidentialité sur le poste de l’électeur</w:t>
        </w:r>
        <w:r w:rsidR="00A77B2F">
          <w:rPr>
            <w:noProof/>
            <w:webHidden/>
          </w:rPr>
          <w:tab/>
        </w:r>
        <w:r w:rsidR="00A77B2F">
          <w:rPr>
            <w:noProof/>
            <w:webHidden/>
          </w:rPr>
          <w:fldChar w:fldCharType="begin"/>
        </w:r>
        <w:r w:rsidR="00A77B2F">
          <w:rPr>
            <w:noProof/>
            <w:webHidden/>
          </w:rPr>
          <w:instrText xml:space="preserve"> PAGEREF _Toc188306240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32AE49AA"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1" w:history="1">
        <w:r w:rsidR="00A77B2F">
          <w:rPr>
            <w:rStyle w:val="Lienhypertexte"/>
            <w:rFonts w:cstheme="minorHAnsi"/>
            <w:noProof/>
          </w:rPr>
          <w:t>6.2.</w:t>
        </w:r>
        <w:r w:rsidR="00A77B2F">
          <w:rPr>
            <w:rFonts w:asciiTheme="minorHAnsi" w:eastAsiaTheme="minorEastAsia" w:hAnsiTheme="minorHAnsi" w:cstheme="minorBidi"/>
            <w:i w:val="0"/>
            <w:iCs w:val="0"/>
            <w:noProof/>
            <w:sz w:val="22"/>
          </w:rPr>
          <w:tab/>
        </w:r>
        <w:r w:rsidR="00A77B2F">
          <w:rPr>
            <w:rStyle w:val="Lienhypertexte"/>
            <w:rFonts w:cstheme="minorHAnsi"/>
            <w:noProof/>
          </w:rPr>
          <w:t>Chiffrement du bulletin de vote</w:t>
        </w:r>
        <w:r w:rsidR="00A77B2F">
          <w:rPr>
            <w:noProof/>
            <w:webHidden/>
          </w:rPr>
          <w:tab/>
        </w:r>
        <w:r w:rsidR="00A77B2F">
          <w:rPr>
            <w:noProof/>
            <w:webHidden/>
          </w:rPr>
          <w:fldChar w:fldCharType="begin"/>
        </w:r>
        <w:r w:rsidR="00A77B2F">
          <w:rPr>
            <w:noProof/>
            <w:webHidden/>
          </w:rPr>
          <w:instrText xml:space="preserve"> PAGEREF _Toc188306241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634CBBBF"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2" w:history="1">
        <w:r w:rsidR="00A77B2F">
          <w:rPr>
            <w:rStyle w:val="Lienhypertexte"/>
            <w:rFonts w:cstheme="minorHAnsi"/>
            <w:noProof/>
          </w:rPr>
          <w:t>6.3.</w:t>
        </w:r>
        <w:r w:rsidR="00A77B2F">
          <w:rPr>
            <w:rFonts w:asciiTheme="minorHAnsi" w:eastAsiaTheme="minorEastAsia" w:hAnsiTheme="minorHAnsi" w:cstheme="minorBidi"/>
            <w:i w:val="0"/>
            <w:iCs w:val="0"/>
            <w:noProof/>
            <w:sz w:val="22"/>
          </w:rPr>
          <w:tab/>
        </w:r>
        <w:r w:rsidR="00A77B2F">
          <w:rPr>
            <w:rStyle w:val="Lienhypertexte"/>
            <w:rFonts w:cstheme="minorHAnsi"/>
            <w:noProof/>
          </w:rPr>
          <w:t>Chiffrement des communications réseau</w:t>
        </w:r>
        <w:r w:rsidR="00A77B2F">
          <w:rPr>
            <w:noProof/>
            <w:webHidden/>
          </w:rPr>
          <w:tab/>
        </w:r>
        <w:r w:rsidR="00A77B2F">
          <w:rPr>
            <w:noProof/>
            <w:webHidden/>
          </w:rPr>
          <w:fldChar w:fldCharType="begin"/>
        </w:r>
        <w:r w:rsidR="00A77B2F">
          <w:rPr>
            <w:noProof/>
            <w:webHidden/>
          </w:rPr>
          <w:instrText xml:space="preserve"> PAGEREF _Toc188306242 \h </w:instrText>
        </w:r>
        <w:r w:rsidR="00A77B2F">
          <w:rPr>
            <w:noProof/>
            <w:webHidden/>
          </w:rPr>
        </w:r>
        <w:r w:rsidR="00A77B2F">
          <w:rPr>
            <w:noProof/>
            <w:webHidden/>
          </w:rPr>
          <w:fldChar w:fldCharType="separate"/>
        </w:r>
        <w:r w:rsidR="00A77B2F">
          <w:rPr>
            <w:noProof/>
            <w:webHidden/>
          </w:rPr>
          <w:t>19</w:t>
        </w:r>
        <w:r w:rsidR="00A77B2F">
          <w:rPr>
            <w:noProof/>
            <w:webHidden/>
          </w:rPr>
          <w:fldChar w:fldCharType="end"/>
        </w:r>
      </w:hyperlink>
    </w:p>
    <w:p w14:paraId="11CB890C"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3" w:history="1">
        <w:r w:rsidR="00A77B2F">
          <w:rPr>
            <w:rStyle w:val="Lienhypertexte"/>
            <w:rFonts w:cstheme="minorHAnsi"/>
            <w:noProof/>
          </w:rPr>
          <w:t>6.4.</w:t>
        </w:r>
        <w:r w:rsidR="00A77B2F">
          <w:rPr>
            <w:rFonts w:asciiTheme="minorHAnsi" w:eastAsiaTheme="minorEastAsia" w:hAnsiTheme="minorHAnsi" w:cstheme="minorBidi"/>
            <w:i w:val="0"/>
            <w:iCs w:val="0"/>
            <w:noProof/>
            <w:sz w:val="22"/>
          </w:rPr>
          <w:tab/>
        </w:r>
        <w:r w:rsidR="00A77B2F">
          <w:rPr>
            <w:rStyle w:val="Lienhypertexte"/>
            <w:rFonts w:cstheme="minorHAnsi"/>
            <w:noProof/>
          </w:rPr>
          <w:t>Clés de l’élection</w:t>
        </w:r>
        <w:r w:rsidR="00A77B2F">
          <w:rPr>
            <w:noProof/>
            <w:webHidden/>
          </w:rPr>
          <w:tab/>
        </w:r>
        <w:r w:rsidR="00A77B2F">
          <w:rPr>
            <w:noProof/>
            <w:webHidden/>
          </w:rPr>
          <w:fldChar w:fldCharType="begin"/>
        </w:r>
        <w:r w:rsidR="00A77B2F">
          <w:rPr>
            <w:noProof/>
            <w:webHidden/>
          </w:rPr>
          <w:instrText xml:space="preserve"> PAGEREF _Toc188306243 \h </w:instrText>
        </w:r>
        <w:r w:rsidR="00A77B2F">
          <w:rPr>
            <w:noProof/>
            <w:webHidden/>
          </w:rPr>
        </w:r>
        <w:r w:rsidR="00A77B2F">
          <w:rPr>
            <w:noProof/>
            <w:webHidden/>
          </w:rPr>
          <w:fldChar w:fldCharType="separate"/>
        </w:r>
        <w:r w:rsidR="00A77B2F">
          <w:rPr>
            <w:noProof/>
            <w:webHidden/>
          </w:rPr>
          <w:t>19</w:t>
        </w:r>
        <w:r w:rsidR="00A77B2F">
          <w:rPr>
            <w:noProof/>
            <w:webHidden/>
          </w:rPr>
          <w:fldChar w:fldCharType="end"/>
        </w:r>
      </w:hyperlink>
    </w:p>
    <w:p w14:paraId="48555219"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4" w:history="1">
        <w:r w:rsidR="00A77B2F">
          <w:rPr>
            <w:rStyle w:val="Lienhypertexte"/>
            <w:rFonts w:cstheme="minorHAnsi"/>
            <w:noProof/>
          </w:rPr>
          <w:t>6.5.</w:t>
        </w:r>
        <w:r w:rsidR="00A77B2F">
          <w:rPr>
            <w:rFonts w:asciiTheme="minorHAnsi" w:eastAsiaTheme="minorEastAsia" w:hAnsiTheme="minorHAnsi" w:cstheme="minorBidi"/>
            <w:i w:val="0"/>
            <w:iCs w:val="0"/>
            <w:noProof/>
            <w:sz w:val="22"/>
          </w:rPr>
          <w:tab/>
        </w:r>
        <w:r w:rsidR="00A77B2F">
          <w:rPr>
            <w:rStyle w:val="Lienhypertexte"/>
            <w:rFonts w:cstheme="minorHAnsi"/>
            <w:noProof/>
          </w:rPr>
          <w:t>Anonymat du vote</w:t>
        </w:r>
        <w:r w:rsidR="00A77B2F">
          <w:rPr>
            <w:noProof/>
            <w:webHidden/>
          </w:rPr>
          <w:tab/>
        </w:r>
        <w:r w:rsidR="00A77B2F">
          <w:rPr>
            <w:noProof/>
            <w:webHidden/>
          </w:rPr>
          <w:fldChar w:fldCharType="begin"/>
        </w:r>
        <w:r w:rsidR="00A77B2F">
          <w:rPr>
            <w:noProof/>
            <w:webHidden/>
          </w:rPr>
          <w:instrText xml:space="preserve"> PAGEREF _Toc188306244 \h </w:instrText>
        </w:r>
        <w:r w:rsidR="00A77B2F">
          <w:rPr>
            <w:noProof/>
            <w:webHidden/>
          </w:rPr>
        </w:r>
        <w:r w:rsidR="00A77B2F">
          <w:rPr>
            <w:noProof/>
            <w:webHidden/>
          </w:rPr>
          <w:fldChar w:fldCharType="separate"/>
        </w:r>
        <w:r w:rsidR="00A77B2F">
          <w:rPr>
            <w:noProof/>
            <w:webHidden/>
          </w:rPr>
          <w:t>20</w:t>
        </w:r>
        <w:r w:rsidR="00A77B2F">
          <w:rPr>
            <w:noProof/>
            <w:webHidden/>
          </w:rPr>
          <w:fldChar w:fldCharType="end"/>
        </w:r>
      </w:hyperlink>
    </w:p>
    <w:p w14:paraId="0C3B6087"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5" w:history="1">
        <w:r w:rsidR="00A77B2F">
          <w:rPr>
            <w:rStyle w:val="Lienhypertexte"/>
            <w:rFonts w:cstheme="minorHAnsi"/>
            <w:noProof/>
          </w:rPr>
          <w:t>6.6.</w:t>
        </w:r>
        <w:r w:rsidR="00A77B2F">
          <w:rPr>
            <w:rFonts w:asciiTheme="minorHAnsi" w:eastAsiaTheme="minorEastAsia" w:hAnsiTheme="minorHAnsi" w:cstheme="minorBidi"/>
            <w:i w:val="0"/>
            <w:iCs w:val="0"/>
            <w:noProof/>
            <w:sz w:val="22"/>
          </w:rPr>
          <w:tab/>
        </w:r>
        <w:r w:rsidR="00A77B2F">
          <w:rPr>
            <w:rStyle w:val="Lienhypertexte"/>
            <w:rFonts w:cstheme="minorHAnsi"/>
            <w:noProof/>
          </w:rPr>
          <w:t>Pastillage et anonymat du vote</w:t>
        </w:r>
        <w:r w:rsidR="00A77B2F">
          <w:rPr>
            <w:noProof/>
            <w:webHidden/>
          </w:rPr>
          <w:tab/>
        </w:r>
        <w:r w:rsidR="00A77B2F">
          <w:rPr>
            <w:noProof/>
            <w:webHidden/>
          </w:rPr>
          <w:fldChar w:fldCharType="begin"/>
        </w:r>
        <w:r w:rsidR="00A77B2F">
          <w:rPr>
            <w:noProof/>
            <w:webHidden/>
          </w:rPr>
          <w:instrText xml:space="preserve"> PAGEREF _Toc188306245 \h </w:instrText>
        </w:r>
        <w:r w:rsidR="00A77B2F">
          <w:rPr>
            <w:noProof/>
            <w:webHidden/>
          </w:rPr>
        </w:r>
        <w:r w:rsidR="00A77B2F">
          <w:rPr>
            <w:noProof/>
            <w:webHidden/>
          </w:rPr>
          <w:fldChar w:fldCharType="separate"/>
        </w:r>
        <w:r w:rsidR="00A77B2F">
          <w:rPr>
            <w:noProof/>
            <w:webHidden/>
          </w:rPr>
          <w:t>20</w:t>
        </w:r>
        <w:r w:rsidR="00A77B2F">
          <w:rPr>
            <w:noProof/>
            <w:webHidden/>
          </w:rPr>
          <w:fldChar w:fldCharType="end"/>
        </w:r>
      </w:hyperlink>
    </w:p>
    <w:p w14:paraId="5CF2CD8B"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6" w:history="1">
        <w:r w:rsidR="00A77B2F">
          <w:rPr>
            <w:rStyle w:val="Lienhypertexte"/>
            <w:rFonts w:cstheme="minorHAnsi"/>
            <w:noProof/>
          </w:rPr>
          <w:t>6.7.</w:t>
        </w:r>
        <w:r w:rsidR="00A77B2F">
          <w:rPr>
            <w:rFonts w:asciiTheme="minorHAnsi" w:eastAsiaTheme="minorEastAsia" w:hAnsiTheme="minorHAnsi" w:cstheme="minorBidi"/>
            <w:i w:val="0"/>
            <w:iCs w:val="0"/>
            <w:noProof/>
            <w:sz w:val="22"/>
          </w:rPr>
          <w:tab/>
        </w:r>
        <w:r w:rsidR="00A77B2F">
          <w:rPr>
            <w:rStyle w:val="Lienhypertexte"/>
            <w:rFonts w:cstheme="minorHAnsi"/>
            <w:noProof/>
          </w:rPr>
          <w:t>Accès aux données</w:t>
        </w:r>
        <w:r w:rsidR="00A77B2F">
          <w:rPr>
            <w:noProof/>
            <w:webHidden/>
          </w:rPr>
          <w:tab/>
        </w:r>
        <w:r w:rsidR="00A77B2F">
          <w:rPr>
            <w:noProof/>
            <w:webHidden/>
          </w:rPr>
          <w:fldChar w:fldCharType="begin"/>
        </w:r>
        <w:r w:rsidR="00A77B2F">
          <w:rPr>
            <w:noProof/>
            <w:webHidden/>
          </w:rPr>
          <w:instrText xml:space="preserve"> PAGEREF _Toc188306246 \h </w:instrText>
        </w:r>
        <w:r w:rsidR="00A77B2F">
          <w:rPr>
            <w:noProof/>
            <w:webHidden/>
          </w:rPr>
        </w:r>
        <w:r w:rsidR="00A77B2F">
          <w:rPr>
            <w:noProof/>
            <w:webHidden/>
          </w:rPr>
          <w:fldChar w:fldCharType="separate"/>
        </w:r>
        <w:r w:rsidR="00A77B2F">
          <w:rPr>
            <w:noProof/>
            <w:webHidden/>
          </w:rPr>
          <w:t>21</w:t>
        </w:r>
        <w:r w:rsidR="00A77B2F">
          <w:rPr>
            <w:noProof/>
            <w:webHidden/>
          </w:rPr>
          <w:fldChar w:fldCharType="end"/>
        </w:r>
      </w:hyperlink>
    </w:p>
    <w:p w14:paraId="69C437AB"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7" w:history="1">
        <w:r w:rsidR="00A77B2F">
          <w:rPr>
            <w:rStyle w:val="Lienhypertexte"/>
            <w:rFonts w:cstheme="minorHAnsi"/>
            <w:noProof/>
          </w:rPr>
          <w:t>6.8.</w:t>
        </w:r>
        <w:r w:rsidR="00A77B2F">
          <w:rPr>
            <w:rFonts w:asciiTheme="minorHAnsi" w:eastAsiaTheme="minorEastAsia" w:hAnsiTheme="minorHAnsi" w:cstheme="minorBidi"/>
            <w:i w:val="0"/>
            <w:iCs w:val="0"/>
            <w:noProof/>
            <w:sz w:val="22"/>
          </w:rPr>
          <w:tab/>
        </w:r>
        <w:r w:rsidR="00A77B2F">
          <w:rPr>
            <w:rStyle w:val="Lienhypertexte"/>
            <w:rFonts w:cstheme="minorHAnsi"/>
            <w:noProof/>
          </w:rPr>
          <w:t>Echanges sécurisés de données</w:t>
        </w:r>
        <w:r w:rsidR="00A77B2F">
          <w:rPr>
            <w:noProof/>
            <w:webHidden/>
          </w:rPr>
          <w:tab/>
        </w:r>
        <w:r w:rsidR="00A77B2F">
          <w:rPr>
            <w:noProof/>
            <w:webHidden/>
          </w:rPr>
          <w:fldChar w:fldCharType="begin"/>
        </w:r>
        <w:r w:rsidR="00A77B2F">
          <w:rPr>
            <w:noProof/>
            <w:webHidden/>
          </w:rPr>
          <w:instrText xml:space="preserve"> PAGEREF _Toc188306247 \h </w:instrText>
        </w:r>
        <w:r w:rsidR="00A77B2F">
          <w:rPr>
            <w:noProof/>
            <w:webHidden/>
          </w:rPr>
        </w:r>
        <w:r w:rsidR="00A77B2F">
          <w:rPr>
            <w:noProof/>
            <w:webHidden/>
          </w:rPr>
          <w:fldChar w:fldCharType="separate"/>
        </w:r>
        <w:r w:rsidR="00A77B2F">
          <w:rPr>
            <w:noProof/>
            <w:webHidden/>
          </w:rPr>
          <w:t>21</w:t>
        </w:r>
        <w:r w:rsidR="00A77B2F">
          <w:rPr>
            <w:noProof/>
            <w:webHidden/>
          </w:rPr>
          <w:fldChar w:fldCharType="end"/>
        </w:r>
      </w:hyperlink>
    </w:p>
    <w:p w14:paraId="279883B9"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48" w:history="1">
        <w:r w:rsidR="00A77B2F">
          <w:rPr>
            <w:rStyle w:val="Lienhypertexte"/>
            <w:rFonts w:cstheme="minorHAnsi"/>
            <w:noProof/>
          </w:rPr>
          <w:t>6.9.</w:t>
        </w:r>
        <w:r w:rsidR="00A77B2F">
          <w:rPr>
            <w:rFonts w:asciiTheme="minorHAnsi" w:eastAsiaTheme="minorEastAsia" w:hAnsiTheme="minorHAnsi" w:cstheme="minorBidi"/>
            <w:i w:val="0"/>
            <w:iCs w:val="0"/>
            <w:noProof/>
            <w:sz w:val="22"/>
          </w:rPr>
          <w:tab/>
        </w:r>
        <w:r w:rsidR="00A77B2F">
          <w:rPr>
            <w:rStyle w:val="Lienhypertexte"/>
            <w:rFonts w:cstheme="minorHAnsi"/>
            <w:noProof/>
          </w:rPr>
          <w:t>Données à caractère personnel</w:t>
        </w:r>
        <w:r w:rsidR="00A77B2F">
          <w:rPr>
            <w:noProof/>
            <w:webHidden/>
          </w:rPr>
          <w:tab/>
        </w:r>
        <w:r w:rsidR="00A77B2F">
          <w:rPr>
            <w:noProof/>
            <w:webHidden/>
          </w:rPr>
          <w:fldChar w:fldCharType="begin"/>
        </w:r>
        <w:r w:rsidR="00A77B2F">
          <w:rPr>
            <w:noProof/>
            <w:webHidden/>
          </w:rPr>
          <w:instrText xml:space="preserve"> PAGEREF _Toc188306248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21021990"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49" w:history="1">
        <w:r w:rsidR="00A77B2F">
          <w:rPr>
            <w:rStyle w:val="Lienhypertexte"/>
            <w:rFonts w:cstheme="minorHAnsi"/>
            <w:noProof/>
          </w:rPr>
          <w:t>7.</w:t>
        </w:r>
        <w:r w:rsidR="00A77B2F">
          <w:rPr>
            <w:rFonts w:asciiTheme="minorHAnsi" w:eastAsiaTheme="minorEastAsia" w:hAnsiTheme="minorHAnsi" w:cstheme="minorBidi"/>
            <w:smallCaps w:val="0"/>
            <w:noProof/>
            <w:sz w:val="22"/>
          </w:rPr>
          <w:tab/>
        </w:r>
        <w:r w:rsidR="00A77B2F">
          <w:rPr>
            <w:rStyle w:val="Lienhypertexte"/>
            <w:rFonts w:cstheme="minorHAnsi"/>
            <w:noProof/>
          </w:rPr>
          <w:t>Sécurité physique et logique du système de vote électronique</w:t>
        </w:r>
        <w:r w:rsidR="00A77B2F">
          <w:rPr>
            <w:noProof/>
            <w:webHidden/>
          </w:rPr>
          <w:tab/>
        </w:r>
        <w:r w:rsidR="00A77B2F">
          <w:rPr>
            <w:noProof/>
            <w:webHidden/>
          </w:rPr>
          <w:fldChar w:fldCharType="begin"/>
        </w:r>
        <w:r w:rsidR="00A77B2F">
          <w:rPr>
            <w:noProof/>
            <w:webHidden/>
          </w:rPr>
          <w:instrText xml:space="preserve"> PAGEREF _Toc188306249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689B7C7B"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0" w:history="1">
        <w:r w:rsidR="00A77B2F">
          <w:rPr>
            <w:rStyle w:val="Lienhypertexte"/>
            <w:rFonts w:cstheme="minorHAnsi"/>
            <w:noProof/>
          </w:rPr>
          <w:t>7.1.</w:t>
        </w:r>
        <w:r w:rsidR="00A77B2F">
          <w:rPr>
            <w:rFonts w:asciiTheme="minorHAnsi" w:eastAsiaTheme="minorEastAsia" w:hAnsiTheme="minorHAnsi" w:cstheme="minorBidi"/>
            <w:i w:val="0"/>
            <w:iCs w:val="0"/>
            <w:noProof/>
            <w:sz w:val="22"/>
          </w:rPr>
          <w:tab/>
        </w:r>
        <w:r w:rsidR="00A77B2F">
          <w:rPr>
            <w:rStyle w:val="Lienhypertexte"/>
            <w:rFonts w:cstheme="minorHAnsi"/>
            <w:noProof/>
          </w:rPr>
          <w:t>Sécurité physique des locaux de développement et d’hébergement</w:t>
        </w:r>
        <w:r w:rsidR="00A77B2F">
          <w:rPr>
            <w:noProof/>
            <w:webHidden/>
          </w:rPr>
          <w:tab/>
        </w:r>
        <w:r w:rsidR="00A77B2F">
          <w:rPr>
            <w:noProof/>
            <w:webHidden/>
          </w:rPr>
          <w:fldChar w:fldCharType="begin"/>
        </w:r>
        <w:r w:rsidR="00A77B2F">
          <w:rPr>
            <w:noProof/>
            <w:webHidden/>
          </w:rPr>
          <w:instrText xml:space="preserve"> PAGEREF _Toc188306250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30036C5A"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1" w:history="1">
        <w:r w:rsidR="00A77B2F">
          <w:rPr>
            <w:rStyle w:val="Lienhypertexte"/>
            <w:rFonts w:cstheme="minorHAnsi"/>
            <w:noProof/>
          </w:rPr>
          <w:t>7.2.</w:t>
        </w:r>
        <w:r w:rsidR="00A77B2F">
          <w:rPr>
            <w:rFonts w:asciiTheme="minorHAnsi" w:eastAsiaTheme="minorEastAsia" w:hAnsiTheme="minorHAnsi" w:cstheme="minorBidi"/>
            <w:i w:val="0"/>
            <w:iCs w:val="0"/>
            <w:noProof/>
            <w:sz w:val="22"/>
          </w:rPr>
          <w:tab/>
        </w:r>
        <w:r w:rsidR="00A77B2F">
          <w:rPr>
            <w:rStyle w:val="Lienhypertexte"/>
            <w:rFonts w:cstheme="minorHAnsi"/>
            <w:noProof/>
          </w:rPr>
          <w:t>Développement sécurisé</w:t>
        </w:r>
        <w:r w:rsidR="00A77B2F">
          <w:rPr>
            <w:noProof/>
            <w:webHidden/>
          </w:rPr>
          <w:tab/>
        </w:r>
        <w:r w:rsidR="00A77B2F">
          <w:rPr>
            <w:noProof/>
            <w:webHidden/>
          </w:rPr>
          <w:fldChar w:fldCharType="begin"/>
        </w:r>
        <w:r w:rsidR="00A77B2F">
          <w:rPr>
            <w:noProof/>
            <w:webHidden/>
          </w:rPr>
          <w:instrText xml:space="preserve"> PAGEREF _Toc188306251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0E60813B"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2" w:history="1">
        <w:r w:rsidR="00A77B2F">
          <w:rPr>
            <w:rStyle w:val="Lienhypertexte"/>
            <w:rFonts w:cstheme="minorHAnsi"/>
            <w:noProof/>
          </w:rPr>
          <w:t>7.3.</w:t>
        </w:r>
        <w:r w:rsidR="00A77B2F">
          <w:rPr>
            <w:rFonts w:asciiTheme="minorHAnsi" w:eastAsiaTheme="minorEastAsia" w:hAnsiTheme="minorHAnsi" w:cstheme="minorBidi"/>
            <w:i w:val="0"/>
            <w:iCs w:val="0"/>
            <w:noProof/>
            <w:sz w:val="22"/>
          </w:rPr>
          <w:tab/>
        </w:r>
        <w:r w:rsidR="00A77B2F">
          <w:rPr>
            <w:rStyle w:val="Lienhypertexte"/>
            <w:rFonts w:cstheme="minorHAnsi"/>
            <w:noProof/>
          </w:rPr>
          <w:t>Exposition du système de vote électronique sur Internet</w:t>
        </w:r>
        <w:r w:rsidR="00A77B2F">
          <w:rPr>
            <w:noProof/>
            <w:webHidden/>
          </w:rPr>
          <w:tab/>
        </w:r>
        <w:r w:rsidR="00A77B2F">
          <w:rPr>
            <w:noProof/>
            <w:webHidden/>
          </w:rPr>
          <w:fldChar w:fldCharType="begin"/>
        </w:r>
        <w:r w:rsidR="00A77B2F">
          <w:rPr>
            <w:noProof/>
            <w:webHidden/>
          </w:rPr>
          <w:instrText xml:space="preserve"> PAGEREF _Toc188306252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274A6151"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3" w:history="1">
        <w:r w:rsidR="00A77B2F">
          <w:rPr>
            <w:rStyle w:val="Lienhypertexte"/>
            <w:rFonts w:cstheme="minorHAnsi"/>
            <w:noProof/>
          </w:rPr>
          <w:t>7.4.</w:t>
        </w:r>
        <w:r w:rsidR="00A77B2F">
          <w:rPr>
            <w:rFonts w:asciiTheme="minorHAnsi" w:eastAsiaTheme="minorEastAsia" w:hAnsiTheme="minorHAnsi" w:cstheme="minorBidi"/>
            <w:i w:val="0"/>
            <w:iCs w:val="0"/>
            <w:noProof/>
            <w:sz w:val="22"/>
          </w:rPr>
          <w:tab/>
        </w:r>
        <w:r w:rsidR="00A77B2F">
          <w:rPr>
            <w:rStyle w:val="Lienhypertexte"/>
            <w:rFonts w:cstheme="minorHAnsi"/>
            <w:noProof/>
          </w:rPr>
          <w:t>Maintien en condition de sécurité et suivi des vulnérabilités</w:t>
        </w:r>
        <w:r w:rsidR="00A77B2F">
          <w:rPr>
            <w:noProof/>
            <w:webHidden/>
          </w:rPr>
          <w:tab/>
        </w:r>
        <w:r w:rsidR="00A77B2F">
          <w:rPr>
            <w:noProof/>
            <w:webHidden/>
          </w:rPr>
          <w:fldChar w:fldCharType="begin"/>
        </w:r>
        <w:r w:rsidR="00A77B2F">
          <w:rPr>
            <w:noProof/>
            <w:webHidden/>
          </w:rPr>
          <w:instrText xml:space="preserve"> PAGEREF _Toc188306253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6B8432B2"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4" w:history="1">
        <w:r w:rsidR="00A77B2F">
          <w:rPr>
            <w:rStyle w:val="Lienhypertexte"/>
            <w:rFonts w:cstheme="minorHAnsi"/>
            <w:noProof/>
          </w:rPr>
          <w:t>7.5.</w:t>
        </w:r>
        <w:r w:rsidR="00A77B2F">
          <w:rPr>
            <w:rFonts w:asciiTheme="minorHAnsi" w:eastAsiaTheme="minorEastAsia" w:hAnsiTheme="minorHAnsi" w:cstheme="minorBidi"/>
            <w:i w:val="0"/>
            <w:iCs w:val="0"/>
            <w:noProof/>
            <w:sz w:val="22"/>
          </w:rPr>
          <w:tab/>
        </w:r>
        <w:r w:rsidR="00A77B2F">
          <w:rPr>
            <w:rStyle w:val="Lienhypertexte"/>
            <w:rFonts w:cstheme="minorHAnsi"/>
            <w:noProof/>
          </w:rPr>
          <w:t>Exploitation et autorité organisatrice technique</w:t>
        </w:r>
        <w:r w:rsidR="00A77B2F">
          <w:rPr>
            <w:noProof/>
            <w:webHidden/>
          </w:rPr>
          <w:tab/>
        </w:r>
        <w:r w:rsidR="00A77B2F">
          <w:rPr>
            <w:noProof/>
            <w:webHidden/>
          </w:rPr>
          <w:fldChar w:fldCharType="begin"/>
        </w:r>
        <w:r w:rsidR="00A77B2F">
          <w:rPr>
            <w:noProof/>
            <w:webHidden/>
          </w:rPr>
          <w:instrText xml:space="preserve"> PAGEREF _Toc188306254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4999C170"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5" w:history="1">
        <w:r w:rsidR="00A77B2F">
          <w:rPr>
            <w:rStyle w:val="Lienhypertexte"/>
            <w:rFonts w:cstheme="minorHAnsi"/>
            <w:noProof/>
          </w:rPr>
          <w:t>7.6.</w:t>
        </w:r>
        <w:r w:rsidR="00A77B2F">
          <w:rPr>
            <w:rFonts w:asciiTheme="minorHAnsi" w:eastAsiaTheme="minorEastAsia" w:hAnsiTheme="minorHAnsi" w:cstheme="minorBidi"/>
            <w:i w:val="0"/>
            <w:iCs w:val="0"/>
            <w:noProof/>
            <w:sz w:val="22"/>
          </w:rPr>
          <w:tab/>
        </w:r>
        <w:r w:rsidR="00A77B2F">
          <w:rPr>
            <w:rStyle w:val="Lienhypertexte"/>
            <w:rFonts w:cstheme="minorHAnsi"/>
            <w:noProof/>
          </w:rPr>
          <w:t>Autorité organisatrice fonctionnelle</w:t>
        </w:r>
        <w:r w:rsidR="00A77B2F">
          <w:rPr>
            <w:noProof/>
            <w:webHidden/>
          </w:rPr>
          <w:tab/>
        </w:r>
        <w:r w:rsidR="00A77B2F">
          <w:rPr>
            <w:noProof/>
            <w:webHidden/>
          </w:rPr>
          <w:fldChar w:fldCharType="begin"/>
        </w:r>
        <w:r w:rsidR="00A77B2F">
          <w:rPr>
            <w:noProof/>
            <w:webHidden/>
          </w:rPr>
          <w:instrText xml:space="preserve"> PAGEREF _Toc188306255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2A9EB962" w14:textId="77777777" w:rsidR="00996F88" w:rsidRDefault="00586E7D">
      <w:pPr>
        <w:pStyle w:val="TM2"/>
        <w:tabs>
          <w:tab w:val="left" w:pos="720"/>
          <w:tab w:val="right" w:leader="dot" w:pos="9060"/>
        </w:tabs>
        <w:rPr>
          <w:rFonts w:asciiTheme="minorHAnsi" w:eastAsiaTheme="minorEastAsia" w:hAnsiTheme="minorHAnsi" w:cstheme="minorBidi"/>
          <w:smallCaps w:val="0"/>
          <w:noProof/>
          <w:sz w:val="22"/>
        </w:rPr>
      </w:pPr>
      <w:hyperlink w:anchor="_Toc188306256" w:history="1">
        <w:r w:rsidR="00A77B2F">
          <w:rPr>
            <w:rStyle w:val="Lienhypertexte"/>
            <w:rFonts w:cstheme="minorHAnsi"/>
            <w:noProof/>
          </w:rPr>
          <w:t>8.</w:t>
        </w:r>
        <w:r w:rsidR="00A77B2F">
          <w:rPr>
            <w:rFonts w:asciiTheme="minorHAnsi" w:eastAsiaTheme="minorEastAsia" w:hAnsiTheme="minorHAnsi" w:cstheme="minorBidi"/>
            <w:smallCaps w:val="0"/>
            <w:noProof/>
            <w:sz w:val="22"/>
          </w:rPr>
          <w:tab/>
        </w:r>
        <w:r w:rsidR="00A77B2F">
          <w:rPr>
            <w:rStyle w:val="Lienhypertexte"/>
            <w:rFonts w:cstheme="minorHAnsi"/>
            <w:noProof/>
          </w:rPr>
          <w:t>Mécanismes cryptographiques</w:t>
        </w:r>
        <w:r w:rsidR="00A77B2F">
          <w:rPr>
            <w:noProof/>
            <w:webHidden/>
          </w:rPr>
          <w:tab/>
        </w:r>
        <w:r w:rsidR="00A77B2F">
          <w:rPr>
            <w:noProof/>
            <w:webHidden/>
          </w:rPr>
          <w:fldChar w:fldCharType="begin"/>
        </w:r>
        <w:r w:rsidR="00A77B2F">
          <w:rPr>
            <w:noProof/>
            <w:webHidden/>
          </w:rPr>
          <w:instrText xml:space="preserve"> PAGEREF _Toc188306256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263ABA52"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7" w:history="1">
        <w:r w:rsidR="00A77B2F">
          <w:rPr>
            <w:rStyle w:val="Lienhypertexte"/>
            <w:rFonts w:cstheme="minorHAnsi"/>
            <w:noProof/>
          </w:rPr>
          <w:t>8.1.</w:t>
        </w:r>
        <w:r w:rsidR="00A77B2F">
          <w:rPr>
            <w:rFonts w:asciiTheme="minorHAnsi" w:eastAsiaTheme="minorEastAsia" w:hAnsiTheme="minorHAnsi" w:cstheme="minorBidi"/>
            <w:i w:val="0"/>
            <w:iCs w:val="0"/>
            <w:noProof/>
            <w:sz w:val="22"/>
          </w:rPr>
          <w:tab/>
        </w:r>
        <w:r w:rsidR="00A77B2F">
          <w:rPr>
            <w:rStyle w:val="Lienhypertexte"/>
            <w:rFonts w:cstheme="minorHAnsi"/>
            <w:noProof/>
          </w:rPr>
          <w:t xml:space="preserve">Mécanismes </w:t>
        </w:r>
        <w:r w:rsidR="00A77B2F">
          <w:rPr>
            <w:rStyle w:val="Lienhypertexte"/>
            <w:rFonts w:cstheme="minorHAnsi"/>
            <w:b/>
            <w:noProof/>
          </w:rPr>
          <w:t>recommandés</w:t>
        </w:r>
        <w:r w:rsidR="00A77B2F">
          <w:rPr>
            <w:rStyle w:val="Lienhypertexte"/>
            <w:rFonts w:cstheme="minorHAnsi"/>
            <w:noProof/>
          </w:rPr>
          <w:t xml:space="preserve"> pour le chiffrement des bulletins de vote</w:t>
        </w:r>
        <w:r w:rsidR="00A77B2F">
          <w:rPr>
            <w:noProof/>
            <w:webHidden/>
          </w:rPr>
          <w:tab/>
        </w:r>
        <w:r w:rsidR="00A77B2F">
          <w:rPr>
            <w:noProof/>
            <w:webHidden/>
          </w:rPr>
          <w:fldChar w:fldCharType="begin"/>
        </w:r>
        <w:r w:rsidR="00A77B2F">
          <w:rPr>
            <w:noProof/>
            <w:webHidden/>
          </w:rPr>
          <w:instrText xml:space="preserve"> PAGEREF _Toc188306257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360AADD6"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8" w:history="1">
        <w:r w:rsidR="00A77B2F">
          <w:rPr>
            <w:rStyle w:val="Lienhypertexte"/>
            <w:rFonts w:cstheme="minorHAnsi"/>
            <w:noProof/>
          </w:rPr>
          <w:t>8.2.</w:t>
        </w:r>
        <w:r w:rsidR="00A77B2F">
          <w:rPr>
            <w:rFonts w:asciiTheme="minorHAnsi" w:eastAsiaTheme="minorEastAsia" w:hAnsiTheme="minorHAnsi" w:cstheme="minorBidi"/>
            <w:i w:val="0"/>
            <w:iCs w:val="0"/>
            <w:noProof/>
            <w:sz w:val="22"/>
          </w:rPr>
          <w:tab/>
        </w:r>
        <w:r w:rsidR="00A77B2F">
          <w:rPr>
            <w:rStyle w:val="Lienhypertexte"/>
            <w:rFonts w:cstheme="minorHAnsi"/>
            <w:noProof/>
          </w:rPr>
          <w:t xml:space="preserve">Mécanismes </w:t>
        </w:r>
        <w:r w:rsidR="00A77B2F">
          <w:rPr>
            <w:rStyle w:val="Lienhypertexte"/>
            <w:rFonts w:cstheme="minorHAnsi"/>
            <w:b/>
            <w:noProof/>
          </w:rPr>
          <w:t>acceptables</w:t>
        </w:r>
        <w:r w:rsidR="00A77B2F">
          <w:rPr>
            <w:rStyle w:val="Lienhypertexte"/>
            <w:rFonts w:cstheme="minorHAnsi"/>
            <w:noProof/>
          </w:rPr>
          <w:t xml:space="preserve"> pour le chiffrement des bulletins de vote</w:t>
        </w:r>
        <w:r w:rsidR="00A77B2F">
          <w:rPr>
            <w:noProof/>
            <w:webHidden/>
          </w:rPr>
          <w:tab/>
        </w:r>
        <w:r w:rsidR="00A77B2F">
          <w:rPr>
            <w:noProof/>
            <w:webHidden/>
          </w:rPr>
          <w:fldChar w:fldCharType="begin"/>
        </w:r>
        <w:r w:rsidR="00A77B2F">
          <w:rPr>
            <w:noProof/>
            <w:webHidden/>
          </w:rPr>
          <w:instrText xml:space="preserve"> PAGEREF _Toc188306258 \h </w:instrText>
        </w:r>
        <w:r w:rsidR="00A77B2F">
          <w:rPr>
            <w:noProof/>
            <w:webHidden/>
          </w:rPr>
        </w:r>
        <w:r w:rsidR="00A77B2F">
          <w:rPr>
            <w:noProof/>
            <w:webHidden/>
          </w:rPr>
          <w:fldChar w:fldCharType="separate"/>
        </w:r>
        <w:r w:rsidR="00A77B2F">
          <w:rPr>
            <w:noProof/>
            <w:webHidden/>
          </w:rPr>
          <w:t>24</w:t>
        </w:r>
        <w:r w:rsidR="00A77B2F">
          <w:rPr>
            <w:noProof/>
            <w:webHidden/>
          </w:rPr>
          <w:fldChar w:fldCharType="end"/>
        </w:r>
      </w:hyperlink>
    </w:p>
    <w:p w14:paraId="52BBC09C"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59" w:history="1">
        <w:r w:rsidR="00A77B2F">
          <w:rPr>
            <w:rStyle w:val="Lienhypertexte"/>
            <w:rFonts w:cstheme="minorHAnsi"/>
            <w:noProof/>
          </w:rPr>
          <w:t>8.3.</w:t>
        </w:r>
        <w:r w:rsidR="00A77B2F">
          <w:rPr>
            <w:rFonts w:asciiTheme="minorHAnsi" w:eastAsiaTheme="minorEastAsia" w:hAnsiTheme="minorHAnsi" w:cstheme="minorBidi"/>
            <w:i w:val="0"/>
            <w:iCs w:val="0"/>
            <w:noProof/>
            <w:sz w:val="22"/>
          </w:rPr>
          <w:tab/>
        </w:r>
        <w:r w:rsidR="00A77B2F">
          <w:rPr>
            <w:rStyle w:val="Lienhypertexte"/>
            <w:rFonts w:cstheme="minorHAnsi"/>
            <w:noProof/>
          </w:rPr>
          <w:t>Gestion et partage de la clé privée de déchiffrement</w:t>
        </w:r>
        <w:r w:rsidR="00A77B2F">
          <w:rPr>
            <w:noProof/>
            <w:webHidden/>
          </w:rPr>
          <w:tab/>
        </w:r>
        <w:r w:rsidR="00A77B2F">
          <w:rPr>
            <w:noProof/>
            <w:webHidden/>
          </w:rPr>
          <w:fldChar w:fldCharType="begin"/>
        </w:r>
        <w:r w:rsidR="00A77B2F">
          <w:rPr>
            <w:noProof/>
            <w:webHidden/>
          </w:rPr>
          <w:instrText xml:space="preserve"> PAGEREF _Toc188306259 \h </w:instrText>
        </w:r>
        <w:r w:rsidR="00A77B2F">
          <w:rPr>
            <w:noProof/>
            <w:webHidden/>
          </w:rPr>
        </w:r>
        <w:r w:rsidR="00A77B2F">
          <w:rPr>
            <w:noProof/>
            <w:webHidden/>
          </w:rPr>
          <w:fldChar w:fldCharType="separate"/>
        </w:r>
        <w:r w:rsidR="00A77B2F">
          <w:rPr>
            <w:noProof/>
            <w:webHidden/>
          </w:rPr>
          <w:t>25</w:t>
        </w:r>
        <w:r w:rsidR="00A77B2F">
          <w:rPr>
            <w:noProof/>
            <w:webHidden/>
          </w:rPr>
          <w:fldChar w:fldCharType="end"/>
        </w:r>
      </w:hyperlink>
    </w:p>
    <w:p w14:paraId="07D900A9"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60" w:history="1">
        <w:r w:rsidR="00A77B2F">
          <w:rPr>
            <w:rStyle w:val="Lienhypertexte"/>
            <w:rFonts w:cstheme="minorHAnsi"/>
            <w:noProof/>
          </w:rPr>
          <w:t>8.4.</w:t>
        </w:r>
        <w:r w:rsidR="00A77B2F">
          <w:rPr>
            <w:rFonts w:asciiTheme="minorHAnsi" w:eastAsiaTheme="minorEastAsia" w:hAnsiTheme="minorHAnsi" w:cstheme="minorBidi"/>
            <w:i w:val="0"/>
            <w:iCs w:val="0"/>
            <w:noProof/>
            <w:sz w:val="22"/>
          </w:rPr>
          <w:tab/>
        </w:r>
        <w:r w:rsidR="00A77B2F">
          <w:rPr>
            <w:rStyle w:val="Lienhypertexte"/>
            <w:rFonts w:cstheme="minorHAnsi"/>
            <w:noProof/>
          </w:rPr>
          <w:t>Mise en œuvre du pastillage</w:t>
        </w:r>
        <w:r w:rsidR="00A77B2F">
          <w:rPr>
            <w:noProof/>
            <w:webHidden/>
          </w:rPr>
          <w:tab/>
        </w:r>
        <w:r w:rsidR="00A77B2F">
          <w:rPr>
            <w:noProof/>
            <w:webHidden/>
          </w:rPr>
          <w:fldChar w:fldCharType="begin"/>
        </w:r>
        <w:r w:rsidR="00A77B2F">
          <w:rPr>
            <w:noProof/>
            <w:webHidden/>
          </w:rPr>
          <w:instrText xml:space="preserve"> PAGEREF _Toc188306260 \h </w:instrText>
        </w:r>
        <w:r w:rsidR="00A77B2F">
          <w:rPr>
            <w:noProof/>
            <w:webHidden/>
          </w:rPr>
        </w:r>
        <w:r w:rsidR="00A77B2F">
          <w:rPr>
            <w:noProof/>
            <w:webHidden/>
          </w:rPr>
          <w:fldChar w:fldCharType="separate"/>
        </w:r>
        <w:r w:rsidR="00A77B2F">
          <w:rPr>
            <w:noProof/>
            <w:webHidden/>
          </w:rPr>
          <w:t>25</w:t>
        </w:r>
        <w:r w:rsidR="00A77B2F">
          <w:rPr>
            <w:noProof/>
            <w:webHidden/>
          </w:rPr>
          <w:fldChar w:fldCharType="end"/>
        </w:r>
      </w:hyperlink>
    </w:p>
    <w:p w14:paraId="2AFAFAA9"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61" w:history="1">
        <w:r w:rsidR="00A77B2F">
          <w:rPr>
            <w:rStyle w:val="Lienhypertexte"/>
            <w:rFonts w:cstheme="minorHAnsi"/>
            <w:noProof/>
          </w:rPr>
          <w:t>8.5.</w:t>
        </w:r>
        <w:r w:rsidR="00A77B2F">
          <w:rPr>
            <w:rFonts w:asciiTheme="minorHAnsi" w:eastAsiaTheme="minorEastAsia" w:hAnsiTheme="minorHAnsi" w:cstheme="minorBidi"/>
            <w:i w:val="0"/>
            <w:iCs w:val="0"/>
            <w:noProof/>
            <w:sz w:val="22"/>
          </w:rPr>
          <w:tab/>
        </w:r>
        <w:r w:rsidR="00A77B2F">
          <w:rPr>
            <w:rStyle w:val="Lienhypertexte"/>
            <w:rFonts w:cstheme="minorHAnsi"/>
            <w:noProof/>
          </w:rPr>
          <w:t>Mécanismes de hachage pour le calcul des empreintes</w:t>
        </w:r>
        <w:r w:rsidR="00A77B2F">
          <w:rPr>
            <w:noProof/>
            <w:webHidden/>
          </w:rPr>
          <w:tab/>
        </w:r>
        <w:r w:rsidR="00A77B2F">
          <w:rPr>
            <w:noProof/>
            <w:webHidden/>
          </w:rPr>
          <w:fldChar w:fldCharType="begin"/>
        </w:r>
        <w:r w:rsidR="00A77B2F">
          <w:rPr>
            <w:noProof/>
            <w:webHidden/>
          </w:rPr>
          <w:instrText xml:space="preserve"> PAGEREF _Toc188306261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796EDFC3"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62" w:history="1">
        <w:r w:rsidR="00A77B2F">
          <w:rPr>
            <w:rStyle w:val="Lienhypertexte"/>
            <w:rFonts w:cstheme="minorHAnsi"/>
            <w:noProof/>
          </w:rPr>
          <w:t>8.6.</w:t>
        </w:r>
        <w:r w:rsidR="00A77B2F">
          <w:rPr>
            <w:rFonts w:asciiTheme="minorHAnsi" w:eastAsiaTheme="minorEastAsia" w:hAnsiTheme="minorHAnsi" w:cstheme="minorBidi"/>
            <w:i w:val="0"/>
            <w:iCs w:val="0"/>
            <w:noProof/>
            <w:sz w:val="22"/>
          </w:rPr>
          <w:tab/>
        </w:r>
        <w:r w:rsidR="00A77B2F">
          <w:rPr>
            <w:rStyle w:val="Lienhypertexte"/>
            <w:rFonts w:cstheme="minorHAnsi"/>
            <w:noProof/>
          </w:rPr>
          <w:t>Générateur d’aléa</w:t>
        </w:r>
        <w:r w:rsidR="00A77B2F">
          <w:rPr>
            <w:noProof/>
            <w:webHidden/>
          </w:rPr>
          <w:tab/>
        </w:r>
        <w:r w:rsidR="00A77B2F">
          <w:rPr>
            <w:noProof/>
            <w:webHidden/>
          </w:rPr>
          <w:fldChar w:fldCharType="begin"/>
        </w:r>
        <w:r w:rsidR="00A77B2F">
          <w:rPr>
            <w:noProof/>
            <w:webHidden/>
          </w:rPr>
          <w:instrText xml:space="preserve"> PAGEREF _Toc188306262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2D8B28C9"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63" w:history="1">
        <w:r w:rsidR="00A77B2F">
          <w:rPr>
            <w:rStyle w:val="Lienhypertexte"/>
            <w:rFonts w:cstheme="minorHAnsi"/>
            <w:noProof/>
          </w:rPr>
          <w:t>8.7.</w:t>
        </w:r>
        <w:r w:rsidR="00A77B2F">
          <w:rPr>
            <w:rFonts w:asciiTheme="minorHAnsi" w:eastAsiaTheme="minorEastAsia" w:hAnsiTheme="minorHAnsi" w:cstheme="minorBidi"/>
            <w:i w:val="0"/>
            <w:iCs w:val="0"/>
            <w:noProof/>
            <w:sz w:val="22"/>
          </w:rPr>
          <w:tab/>
        </w:r>
        <w:r w:rsidR="00A77B2F">
          <w:rPr>
            <w:rStyle w:val="Lienhypertexte"/>
            <w:rFonts w:cstheme="minorHAnsi"/>
            <w:noProof/>
          </w:rPr>
          <w:t>Stockage des secrets d’authentification</w:t>
        </w:r>
        <w:r w:rsidR="00A77B2F">
          <w:rPr>
            <w:noProof/>
            <w:webHidden/>
          </w:rPr>
          <w:tab/>
        </w:r>
        <w:r w:rsidR="00A77B2F">
          <w:rPr>
            <w:noProof/>
            <w:webHidden/>
          </w:rPr>
          <w:fldChar w:fldCharType="begin"/>
        </w:r>
        <w:r w:rsidR="00A77B2F">
          <w:rPr>
            <w:noProof/>
            <w:webHidden/>
          </w:rPr>
          <w:instrText xml:space="preserve"> PAGEREF _Toc188306263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4EA8850E" w14:textId="77777777" w:rsidR="00996F88" w:rsidRDefault="00586E7D">
      <w:pPr>
        <w:pStyle w:val="TM3"/>
        <w:tabs>
          <w:tab w:val="left" w:pos="1200"/>
          <w:tab w:val="right" w:leader="dot" w:pos="9060"/>
        </w:tabs>
        <w:rPr>
          <w:rFonts w:asciiTheme="minorHAnsi" w:eastAsiaTheme="minorEastAsia" w:hAnsiTheme="minorHAnsi" w:cstheme="minorBidi"/>
          <w:i w:val="0"/>
          <w:iCs w:val="0"/>
          <w:noProof/>
          <w:sz w:val="22"/>
        </w:rPr>
      </w:pPr>
      <w:hyperlink w:anchor="_Toc188306264" w:history="1">
        <w:r w:rsidR="00A77B2F">
          <w:rPr>
            <w:rStyle w:val="Lienhypertexte"/>
            <w:rFonts w:cstheme="minorHAnsi"/>
            <w:noProof/>
          </w:rPr>
          <w:t>8.8.</w:t>
        </w:r>
        <w:r w:rsidR="00A77B2F">
          <w:rPr>
            <w:rFonts w:asciiTheme="minorHAnsi" w:eastAsiaTheme="minorEastAsia" w:hAnsiTheme="minorHAnsi" w:cstheme="minorBidi"/>
            <w:i w:val="0"/>
            <w:iCs w:val="0"/>
            <w:noProof/>
            <w:sz w:val="22"/>
          </w:rPr>
          <w:tab/>
        </w:r>
        <w:r w:rsidR="00A77B2F">
          <w:rPr>
            <w:rStyle w:val="Lienhypertexte"/>
            <w:rFonts w:cstheme="minorHAnsi"/>
            <w:noProof/>
          </w:rPr>
          <w:t>Evolutions</w:t>
        </w:r>
        <w:r w:rsidR="00A77B2F">
          <w:rPr>
            <w:noProof/>
            <w:webHidden/>
          </w:rPr>
          <w:tab/>
        </w:r>
        <w:r w:rsidR="00A77B2F">
          <w:rPr>
            <w:noProof/>
            <w:webHidden/>
          </w:rPr>
          <w:fldChar w:fldCharType="begin"/>
        </w:r>
        <w:r w:rsidR="00A77B2F">
          <w:rPr>
            <w:noProof/>
            <w:webHidden/>
          </w:rPr>
          <w:instrText xml:space="preserve"> PAGEREF _Toc188306264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3205425A" w14:textId="77777777" w:rsidR="00996F88" w:rsidRDefault="00A77B2F">
      <w:pPr>
        <w:pStyle w:val="Corpsdetexte"/>
        <w:rPr>
          <w:rStyle w:val="Aucun"/>
          <w:rFonts w:asciiTheme="minorHAnsi" w:hAnsiTheme="minorHAnsi" w:cstheme="minorHAnsi"/>
        </w:rPr>
      </w:pPr>
      <w:r>
        <w:rPr>
          <w:rStyle w:val="Aucun"/>
          <w:rFonts w:asciiTheme="minorHAnsi" w:hAnsiTheme="minorHAnsi" w:cstheme="minorHAnsi"/>
          <w:b/>
          <w:bCs/>
          <w:caps/>
          <w:smallCaps/>
          <w:szCs w:val="22"/>
          <w:lang w:val="fr-FR" w:eastAsia="fr-FR"/>
        </w:rPr>
        <w:fldChar w:fldCharType="end"/>
      </w:r>
    </w:p>
    <w:p w14:paraId="0ECF4F7D" w14:textId="40D06D07" w:rsidR="00996F88" w:rsidRDefault="00A77B2F">
      <w:pPr>
        <w:pStyle w:val="Textepourautoritorganisatrice"/>
        <w:pageBreakBefore/>
        <w:rPr>
          <w:rStyle w:val="Aucun"/>
          <w:b/>
          <w:bCs/>
          <w:color w:val="0070C0"/>
        </w:rPr>
      </w:pPr>
      <w:r>
        <w:rPr>
          <w:rStyle w:val="Aucun"/>
          <w:b/>
          <w:bCs/>
          <w:color w:val="0070C0"/>
        </w:rPr>
        <w:lastRenderedPageBreak/>
        <w:t xml:space="preserve">Avertissement préalable : Les parties encadrées en bleu sont destinées à être lues par l’autorité </w:t>
      </w:r>
      <w:r w:rsidR="00F36ED3">
        <w:rPr>
          <w:rStyle w:val="Aucun"/>
          <w:b/>
          <w:bCs/>
          <w:color w:val="0070C0"/>
        </w:rPr>
        <w:t xml:space="preserve">organisatrice du scrutin </w:t>
      </w:r>
      <w:r>
        <w:rPr>
          <w:rStyle w:val="Aucun"/>
          <w:b/>
          <w:bCs/>
          <w:color w:val="0070C0"/>
        </w:rPr>
        <w:t>, traitées puis supprimées.</w:t>
      </w:r>
      <w:r>
        <w:rPr>
          <w:rStyle w:val="Aucun"/>
          <w:b/>
          <w:bCs/>
          <w:color w:val="0070C0"/>
        </w:rPr>
        <w:br/>
      </w:r>
      <w:r>
        <w:rPr>
          <w:rStyle w:val="Aucun"/>
          <w:bCs/>
          <w:color w:val="0070C0"/>
        </w:rPr>
        <w:t xml:space="preserve">Cette annexe a été rédigée notamment en collaboration avec l’agence nationale pour la sécurité des systèmes d’information (ANSSI), autorité nationale de cyberdéfense. En cas de question relative à la sécurité pendant la phase de mise au point du CCTP, les autorités organisatrices peuvent contacter </w:t>
      </w:r>
      <w:hyperlink r:id="rId8" w:history="1">
        <w:r>
          <w:rPr>
            <w:rStyle w:val="Lienhypertexte"/>
            <w:bCs/>
            <w:color w:val="0070C0"/>
          </w:rPr>
          <w:t>conseil.technique@ssi.gouv.fr</w:t>
        </w:r>
      </w:hyperlink>
      <w:r>
        <w:rPr>
          <w:rStyle w:val="Aucun"/>
          <w:bCs/>
          <w:color w:val="0070C0"/>
        </w:rPr>
        <w:t xml:space="preserve"> en précisant le sujet « Elections ».</w:t>
      </w:r>
    </w:p>
    <w:p w14:paraId="42292B41" w14:textId="77777777" w:rsidR="00996F88" w:rsidRDefault="00A77B2F">
      <w:pPr>
        <w:pStyle w:val="Titre20"/>
        <w:rPr>
          <w:rFonts w:asciiTheme="minorHAnsi" w:hAnsiTheme="minorHAnsi" w:cstheme="minorHAnsi"/>
          <w:lang w:val="fr-FR"/>
        </w:rPr>
      </w:pPr>
      <w:bookmarkStart w:id="1" w:name="_Ref172542590"/>
      <w:bookmarkStart w:id="2" w:name="_Toc188306212"/>
      <w:r>
        <w:rPr>
          <w:rFonts w:asciiTheme="minorHAnsi" w:hAnsiTheme="minorHAnsi" w:cstheme="minorHAnsi"/>
        </w:rPr>
        <w:t>Respect des principes applicables aux opérations électorales</w:t>
      </w:r>
      <w:bookmarkEnd w:id="1"/>
      <w:bookmarkEnd w:id="2"/>
    </w:p>
    <w:p w14:paraId="406D22F9"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 recours au vote électronique est organisé dans le respect des principes fondamentaux qui commandent les opérations électorales. Ces principes sont la sincérité des opérations électorales, l’accès au vote de tous les électeurs, le secret du scrutin, le caractère personnel, libre et anonyme du vote, l’intégrité des suffrages exprimés, la surveillance effective du scrutin par le BVE et les représentants des OS et le contrôle par le juge de l’élection (article R. 211-508 du CGFP). </w:t>
      </w:r>
    </w:p>
    <w:p w14:paraId="35E37370"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A ces principes s’ajoute le respect des données à caractère personnel traitées par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w:t>
      </w:r>
    </w:p>
    <w:p w14:paraId="71D06660"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Afin de garantir le respect de ces principes, le titulaire s’engage à :</w:t>
      </w:r>
    </w:p>
    <w:p w14:paraId="62F47725" w14:textId="77777777" w:rsidR="00996F88" w:rsidRDefault="00A77B2F">
      <w:pPr>
        <w:pStyle w:val="Listepuces"/>
        <w:rPr>
          <w:rStyle w:val="AucunA"/>
        </w:rPr>
      </w:pPr>
      <w:r>
        <w:rPr>
          <w:rStyle w:val="AucunA"/>
        </w:rPr>
        <w:t>Garantir la sincérité du scrutin, c’est-à-dire notamment l’authentification des électeurs (voir</w:t>
      </w:r>
      <w:bookmarkStart w:id="3" w:name="_Hlk183443429"/>
      <w:r>
        <w:rPr>
          <w:rStyle w:val="AucunA"/>
        </w:rPr>
        <w:t xml:space="preserve"> section</w:t>
      </w:r>
      <w:bookmarkEnd w:id="3"/>
      <w:r>
        <w:rPr>
          <w:rStyle w:val="AucunA"/>
        </w:rPr>
        <w:t xml:space="preserve"> </w:t>
      </w:r>
      <w:r>
        <w:rPr>
          <w:rStyle w:val="AucunA"/>
          <w:highlight w:val="yellow"/>
        </w:rPr>
        <w:fldChar w:fldCharType="begin"/>
      </w:r>
      <w:r>
        <w:rPr>
          <w:rStyle w:val="AucunA"/>
        </w:rPr>
        <w:instrText xml:space="preserve"> REF _Ref169545105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2</w:t>
      </w:r>
      <w:r>
        <w:rPr>
          <w:rStyle w:val="AucunA"/>
          <w:highlight w:val="yellow"/>
        </w:rPr>
        <w:fldChar w:fldCharType="end"/>
      </w:r>
      <w:r>
        <w:rPr>
          <w:rStyle w:val="AucunA"/>
        </w:rPr>
        <w:t xml:space="preserve">), la traçabilité et l’intégrité du </w:t>
      </w:r>
      <w:proofErr w:type="spellStart"/>
      <w:r>
        <w:rPr>
          <w:rStyle w:val="AucunA"/>
        </w:rPr>
        <w:t>SyVE</w:t>
      </w:r>
      <w:proofErr w:type="spellEnd"/>
      <w:r>
        <w:rPr>
          <w:rStyle w:val="AucunA"/>
        </w:rPr>
        <w:t xml:space="preserve"> (voir section </w:t>
      </w:r>
      <w:r>
        <w:rPr>
          <w:rStyle w:val="AucunA"/>
          <w:highlight w:val="yellow"/>
        </w:rPr>
        <w:fldChar w:fldCharType="begin"/>
      </w:r>
      <w:r>
        <w:rPr>
          <w:rStyle w:val="AucunA"/>
        </w:rPr>
        <w:instrText xml:space="preserve"> REF _Ref169545115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3</w:t>
      </w:r>
      <w:r>
        <w:rPr>
          <w:rStyle w:val="AucunA"/>
          <w:highlight w:val="yellow"/>
        </w:rPr>
        <w:fldChar w:fldCharType="end"/>
      </w:r>
      <w:r>
        <w:rPr>
          <w:rStyle w:val="AucunA"/>
        </w:rPr>
        <w:t>) ;</w:t>
      </w:r>
    </w:p>
    <w:p w14:paraId="578BB376" w14:textId="77777777" w:rsidR="00996F88" w:rsidRDefault="00A77B2F">
      <w:pPr>
        <w:pStyle w:val="Listepuces"/>
        <w:rPr>
          <w:rStyle w:val="AucunA"/>
        </w:rPr>
      </w:pPr>
      <w:r>
        <w:rPr>
          <w:rStyle w:val="AucunA"/>
        </w:rPr>
        <w:t xml:space="preserve">Contribuer à la transparence avec la vérifiabilité du scrutin, individuelle pour chaque électeur et universelle (voir section </w:t>
      </w:r>
      <w:r>
        <w:rPr>
          <w:rStyle w:val="AucunA"/>
          <w:highlight w:val="yellow"/>
        </w:rPr>
        <w:fldChar w:fldCharType="begin"/>
      </w:r>
      <w:r>
        <w:rPr>
          <w:rStyle w:val="AucunA"/>
        </w:rPr>
        <w:instrText xml:space="preserve"> REF _Ref169545172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4</w:t>
      </w:r>
      <w:r>
        <w:rPr>
          <w:rStyle w:val="AucunA"/>
          <w:highlight w:val="yellow"/>
        </w:rPr>
        <w:fldChar w:fldCharType="end"/>
      </w:r>
      <w:r>
        <w:rPr>
          <w:rStyle w:val="AucunA"/>
        </w:rPr>
        <w:t>) ;</w:t>
      </w:r>
    </w:p>
    <w:p w14:paraId="25709AB9" w14:textId="77777777" w:rsidR="00996F88" w:rsidRDefault="00A77B2F">
      <w:pPr>
        <w:pStyle w:val="Listepuces"/>
        <w:rPr>
          <w:rStyle w:val="AucunA"/>
        </w:rPr>
      </w:pPr>
      <w:r>
        <w:rPr>
          <w:rStyle w:val="AucunA"/>
        </w:rPr>
        <w:t xml:space="preserve">Assurer la disponibilité des fonctionnalités du </w:t>
      </w:r>
      <w:proofErr w:type="spellStart"/>
      <w:r>
        <w:rPr>
          <w:rStyle w:val="AucunA"/>
        </w:rPr>
        <w:t>SyVE</w:t>
      </w:r>
      <w:proofErr w:type="spellEnd"/>
      <w:r>
        <w:rPr>
          <w:rStyle w:val="AucunA"/>
        </w:rPr>
        <w:t xml:space="preserve"> </w:t>
      </w:r>
      <w:r>
        <w:rPr>
          <w:rStyle w:val="Aucun"/>
          <w:color w:val="auto"/>
        </w:rPr>
        <w:t xml:space="preserve">au regard du calendrier impératif des opérations électorales </w:t>
      </w:r>
      <w:r>
        <w:rPr>
          <w:rStyle w:val="AucunA"/>
        </w:rPr>
        <w:t xml:space="preserve">(voir section </w:t>
      </w:r>
      <w:r>
        <w:rPr>
          <w:rStyle w:val="AucunA"/>
          <w:highlight w:val="yellow"/>
        </w:rPr>
        <w:fldChar w:fldCharType="begin"/>
      </w:r>
      <w:r>
        <w:rPr>
          <w:rStyle w:val="AucunA"/>
        </w:rPr>
        <w:instrText xml:space="preserve"> REF _Ref169545187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5</w:t>
      </w:r>
      <w:r>
        <w:rPr>
          <w:rStyle w:val="AucunA"/>
          <w:highlight w:val="yellow"/>
        </w:rPr>
        <w:fldChar w:fldCharType="end"/>
      </w:r>
      <w:r>
        <w:rPr>
          <w:rStyle w:val="AucunA"/>
        </w:rPr>
        <w:t>) ;</w:t>
      </w:r>
    </w:p>
    <w:p w14:paraId="6BEC716A" w14:textId="77777777" w:rsidR="00996F88" w:rsidRDefault="00A77B2F">
      <w:pPr>
        <w:pStyle w:val="Listepuces"/>
        <w:rPr>
          <w:rStyle w:val="AucunA"/>
        </w:rPr>
      </w:pPr>
      <w:r>
        <w:rPr>
          <w:rStyle w:val="AucunA"/>
        </w:rPr>
        <w:t xml:space="preserve">Assurer l’accessibilité du </w:t>
      </w:r>
      <w:proofErr w:type="spellStart"/>
      <w:r>
        <w:rPr>
          <w:rStyle w:val="AucunA"/>
        </w:rPr>
        <w:t>SyVE</w:t>
      </w:r>
      <w:proofErr w:type="spellEnd"/>
      <w:r>
        <w:rPr>
          <w:rStyle w:val="AucunA"/>
        </w:rPr>
        <w:t xml:space="preserve"> pour tous les électeurs ;</w:t>
      </w:r>
    </w:p>
    <w:p w14:paraId="68C7D0EA" w14:textId="77777777" w:rsidR="00996F88" w:rsidRDefault="00A77B2F">
      <w:pPr>
        <w:pStyle w:val="Listepuces"/>
        <w:rPr>
          <w:rStyle w:val="AucunA"/>
        </w:rPr>
      </w:pPr>
      <w:r>
        <w:rPr>
          <w:rStyle w:val="AucunA"/>
        </w:rPr>
        <w:t xml:space="preserve">Garantir le secret du vote (anonymat et confidentialité) et empêcher la publication anticipée des résultats partiels (voir section </w:t>
      </w:r>
      <w:r>
        <w:rPr>
          <w:rStyle w:val="AucunA"/>
          <w:highlight w:val="yellow"/>
        </w:rPr>
        <w:fldChar w:fldCharType="begin"/>
      </w:r>
      <w:r>
        <w:rPr>
          <w:rStyle w:val="AucunA"/>
        </w:rPr>
        <w:instrText xml:space="preserve"> REF _Ref169545231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6</w:t>
      </w:r>
      <w:r>
        <w:rPr>
          <w:rStyle w:val="AucunA"/>
          <w:highlight w:val="yellow"/>
        </w:rPr>
        <w:fldChar w:fldCharType="end"/>
      </w:r>
      <w:r>
        <w:rPr>
          <w:rStyle w:val="AucunA"/>
        </w:rPr>
        <w:t>) ;</w:t>
      </w:r>
    </w:p>
    <w:p w14:paraId="54A67FF1" w14:textId="77777777" w:rsidR="00996F88" w:rsidRDefault="00A77B2F">
      <w:pPr>
        <w:pStyle w:val="Listepuces"/>
        <w:rPr>
          <w:rStyle w:val="AucunA"/>
        </w:rPr>
      </w:pPr>
      <w:r>
        <w:rPr>
          <w:rStyle w:val="AucunA"/>
        </w:rPr>
        <w:t xml:space="preserve">Assurer la supervision de sécurité du </w:t>
      </w:r>
      <w:proofErr w:type="spellStart"/>
      <w:r>
        <w:rPr>
          <w:rStyle w:val="AucunA"/>
        </w:rPr>
        <w:t>SyVE</w:t>
      </w:r>
      <w:proofErr w:type="spellEnd"/>
      <w:r>
        <w:rPr>
          <w:rStyle w:val="AucunA"/>
        </w:rPr>
        <w:t xml:space="preserve"> et l’alerte du BVE et des représentants des OS (voir section </w:t>
      </w:r>
      <w:r>
        <w:rPr>
          <w:rStyle w:val="AucunA"/>
          <w:highlight w:val="yellow"/>
        </w:rPr>
        <w:fldChar w:fldCharType="begin"/>
      </w:r>
      <w:r>
        <w:rPr>
          <w:rStyle w:val="AucunA"/>
        </w:rPr>
        <w:instrText xml:space="preserve"> REF _Ref169545115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3</w:t>
      </w:r>
      <w:r>
        <w:rPr>
          <w:rStyle w:val="AucunA"/>
          <w:highlight w:val="yellow"/>
        </w:rPr>
        <w:fldChar w:fldCharType="end"/>
      </w:r>
      <w:r>
        <w:rPr>
          <w:rStyle w:val="AucunA"/>
        </w:rPr>
        <w:t>) ;</w:t>
      </w:r>
    </w:p>
    <w:p w14:paraId="12871FB6" w14:textId="3B676B82" w:rsidR="00996F88" w:rsidRDefault="00A77B2F">
      <w:pPr>
        <w:pStyle w:val="Listepuces"/>
        <w:rPr>
          <w:rStyle w:val="AucunA"/>
        </w:rPr>
      </w:pPr>
      <w:r>
        <w:rPr>
          <w:rStyle w:val="AucunA"/>
        </w:rPr>
        <w:t xml:space="preserve">Permettre la conservation des données du scrutin à l’issue du dépouillement au bénéfice par l’autorité organisatrice et, le cas échéant, </w:t>
      </w:r>
      <w:r w:rsidR="006B0EF7">
        <w:rPr>
          <w:rStyle w:val="AucunA"/>
        </w:rPr>
        <w:t>une nouvelle exécution de la procédure de décompte</w:t>
      </w:r>
      <w:r>
        <w:rPr>
          <w:rStyle w:val="AucunA"/>
        </w:rPr>
        <w:t xml:space="preserve"> (voir section </w:t>
      </w:r>
      <w:r>
        <w:rPr>
          <w:rStyle w:val="AucunA"/>
          <w:highlight w:val="yellow"/>
        </w:rPr>
        <w:fldChar w:fldCharType="begin"/>
      </w:r>
      <w:r>
        <w:rPr>
          <w:rStyle w:val="AucunA"/>
        </w:rPr>
        <w:instrText xml:space="preserve"> REF _Ref169545115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3</w:t>
      </w:r>
      <w:r>
        <w:rPr>
          <w:rStyle w:val="AucunA"/>
          <w:highlight w:val="yellow"/>
        </w:rPr>
        <w:fldChar w:fldCharType="end"/>
      </w:r>
      <w:r>
        <w:rPr>
          <w:rStyle w:val="AucunA"/>
        </w:rPr>
        <w:t>) ;</w:t>
      </w:r>
    </w:p>
    <w:p w14:paraId="64D856D1" w14:textId="77777777" w:rsidR="00996F88" w:rsidRDefault="00A77B2F">
      <w:pPr>
        <w:pStyle w:val="Listepuces"/>
        <w:rPr>
          <w:rStyle w:val="AucunA"/>
        </w:rPr>
      </w:pPr>
      <w:r>
        <w:rPr>
          <w:rStyle w:val="AucunA"/>
        </w:rPr>
        <w:t xml:space="preserve">Garantir la protection des données personnelles des électeurs, des agents de l’autorité organisatrice et des membres du BVE (voir section </w:t>
      </w:r>
      <w:r>
        <w:rPr>
          <w:rStyle w:val="AucunA"/>
        </w:rPr>
        <w:fldChar w:fldCharType="begin"/>
      </w:r>
      <w:r>
        <w:rPr>
          <w:rStyle w:val="AucunA"/>
        </w:rPr>
        <w:instrText xml:space="preserve"> REF _Ref169545297 \r \h  \* MERGEFORMAT </w:instrText>
      </w:r>
      <w:r>
        <w:rPr>
          <w:rStyle w:val="AucunA"/>
        </w:rPr>
      </w:r>
      <w:r>
        <w:rPr>
          <w:rStyle w:val="AucunA"/>
        </w:rPr>
        <w:fldChar w:fldCharType="separate"/>
      </w:r>
      <w:r>
        <w:rPr>
          <w:rStyle w:val="AucunA"/>
        </w:rPr>
        <w:t>6.9</w:t>
      </w:r>
      <w:r>
        <w:rPr>
          <w:rStyle w:val="AucunA"/>
        </w:rPr>
        <w:fldChar w:fldCharType="end"/>
      </w:r>
      <w:r>
        <w:rPr>
          <w:rStyle w:val="AucunA"/>
        </w:rPr>
        <w:t>).</w:t>
      </w:r>
    </w:p>
    <w:p w14:paraId="5A8777A0" w14:textId="77777777" w:rsidR="00996F88" w:rsidRDefault="00A77B2F">
      <w:pPr>
        <w:pStyle w:val="Titre20"/>
        <w:rPr>
          <w:rStyle w:val="AucunA"/>
          <w:rFonts w:asciiTheme="minorHAnsi" w:hAnsiTheme="minorHAnsi" w:cstheme="minorHAnsi"/>
          <w:lang w:val="fr-FR"/>
        </w:rPr>
      </w:pPr>
      <w:bookmarkStart w:id="4" w:name="_Ref169545105"/>
      <w:bookmarkStart w:id="5" w:name="_Toc188306213"/>
      <w:r>
        <w:rPr>
          <w:rStyle w:val="AucunA"/>
          <w:rFonts w:asciiTheme="minorHAnsi" w:hAnsiTheme="minorHAnsi" w:cstheme="minorHAnsi"/>
        </w:rPr>
        <w:t>Authentification</w:t>
      </w:r>
      <w:bookmarkEnd w:id="4"/>
      <w:bookmarkEnd w:id="5"/>
    </w:p>
    <w:p w14:paraId="1A051DF4" w14:textId="77777777" w:rsidR="00996F88" w:rsidRDefault="00A77B2F">
      <w:pPr>
        <w:pStyle w:val="Titre3"/>
        <w:rPr>
          <w:rFonts w:asciiTheme="minorHAnsi" w:hAnsiTheme="minorHAnsi" w:cstheme="minorHAnsi"/>
          <w:lang w:val="fr-FR"/>
        </w:rPr>
      </w:pPr>
      <w:bookmarkStart w:id="6" w:name="_Toc188306214"/>
      <w:bookmarkStart w:id="7" w:name="_Ref172542457"/>
      <w:r>
        <w:rPr>
          <w:rFonts w:asciiTheme="minorHAnsi" w:hAnsiTheme="minorHAnsi" w:cstheme="minorHAnsi"/>
        </w:rPr>
        <w:t>Principes</w:t>
      </w:r>
      <w:r>
        <w:rPr>
          <w:rFonts w:asciiTheme="minorHAnsi" w:hAnsiTheme="minorHAnsi" w:cstheme="minorHAnsi"/>
          <w:lang w:val="fr-FR"/>
        </w:rPr>
        <w:t xml:space="preserve"> généraux</w:t>
      </w:r>
      <w:bookmarkEnd w:id="6"/>
    </w:p>
    <w:p w14:paraId="515AD189" w14:textId="77777777" w:rsidR="00996F88" w:rsidRDefault="00A77B2F">
      <w:pPr>
        <w:pStyle w:val="Corpsdetexte"/>
        <w:rPr>
          <w:rFonts w:asciiTheme="minorHAnsi" w:hAnsiTheme="minorHAnsi" w:cstheme="minorHAnsi"/>
        </w:rPr>
      </w:pPr>
      <w:r>
        <w:rPr>
          <w:rFonts w:asciiTheme="minorHAnsi" w:hAnsiTheme="minorHAnsi" w:cstheme="minorHAnsi"/>
        </w:rPr>
        <w:t xml:space="preserve">La </w:t>
      </w:r>
      <w:r>
        <w:rPr>
          <w:rFonts w:asciiTheme="minorHAnsi" w:hAnsiTheme="minorHAnsi" w:cstheme="minorHAnsi"/>
          <w:lang w:val="fr-FR"/>
        </w:rPr>
        <w:t xml:space="preserve">SVE </w:t>
      </w:r>
      <w:r>
        <w:rPr>
          <w:rFonts w:asciiTheme="minorHAnsi" w:hAnsiTheme="minorHAnsi" w:cstheme="minorHAnsi"/>
        </w:rPr>
        <w:t xml:space="preserve">distingue deux catégories d’utilisateurs : les électeurs et les utilisateurs avec pouvoirs. Chaque utilisateur se voit affecter un identifiant utilisateur et un à deux secrets ou </w:t>
      </w:r>
      <w:proofErr w:type="spellStart"/>
      <w:r>
        <w:rPr>
          <w:rFonts w:asciiTheme="minorHAnsi" w:hAnsiTheme="minorHAnsi" w:cstheme="minorHAnsi"/>
        </w:rPr>
        <w:t>authentifiants</w:t>
      </w:r>
      <w:proofErr w:type="spellEnd"/>
      <w:r>
        <w:rPr>
          <w:rFonts w:asciiTheme="minorHAnsi" w:hAnsiTheme="minorHAnsi" w:cstheme="minorHAnsi"/>
        </w:rPr>
        <w:t xml:space="preserve"> qui sont utilisés dans les procédures d’identification et d’authentification. Ces procédures permettent aux utilisateurs d’accéder aux portails de la </w:t>
      </w:r>
      <w:r>
        <w:rPr>
          <w:rFonts w:asciiTheme="minorHAnsi" w:hAnsiTheme="minorHAnsi" w:cstheme="minorHAnsi"/>
          <w:lang w:val="fr-FR"/>
        </w:rPr>
        <w:t xml:space="preserve">SVE </w:t>
      </w:r>
      <w:r>
        <w:rPr>
          <w:rFonts w:asciiTheme="minorHAnsi" w:hAnsiTheme="minorHAnsi" w:cstheme="minorHAnsi"/>
        </w:rPr>
        <w:t>comme à ses fonctionnalités.</w:t>
      </w:r>
    </w:p>
    <w:p w14:paraId="242561F1" w14:textId="77777777" w:rsidR="00996F88" w:rsidRDefault="00A77B2F">
      <w:pPr>
        <w:pStyle w:val="Corpsdetexte"/>
        <w:rPr>
          <w:rFonts w:asciiTheme="minorHAnsi" w:hAnsiTheme="minorHAnsi" w:cstheme="minorHAnsi"/>
        </w:rPr>
      </w:pPr>
      <w:r>
        <w:rPr>
          <w:rFonts w:asciiTheme="minorHAnsi" w:hAnsiTheme="minorHAnsi" w:cstheme="minorHAnsi"/>
        </w:rPr>
        <w:t xml:space="preserve">Le </w:t>
      </w:r>
      <w:proofErr w:type="spellStart"/>
      <w:r>
        <w:rPr>
          <w:rFonts w:asciiTheme="minorHAnsi" w:hAnsiTheme="minorHAnsi" w:cstheme="minorHAnsi"/>
          <w:lang w:val="fr-FR"/>
        </w:rPr>
        <w:t>SyVE</w:t>
      </w:r>
      <w:proofErr w:type="spellEnd"/>
      <w:r>
        <w:rPr>
          <w:rFonts w:asciiTheme="minorHAnsi" w:hAnsiTheme="minorHAnsi" w:cstheme="minorHAnsi"/>
        </w:rPr>
        <w:t xml:space="preserve"> </w:t>
      </w:r>
      <w:r>
        <w:rPr>
          <w:rFonts w:asciiTheme="minorHAnsi" w:hAnsiTheme="minorHAnsi" w:cstheme="minorHAnsi"/>
          <w:lang w:val="fr-FR"/>
        </w:rPr>
        <w:t xml:space="preserve">met </w:t>
      </w:r>
      <w:r>
        <w:rPr>
          <w:rFonts w:asciiTheme="minorHAnsi" w:hAnsiTheme="minorHAnsi" w:cstheme="minorHAnsi"/>
        </w:rPr>
        <w:t xml:space="preserve">en œuvre une politique de génération des moyens d’authentification paramétrable pour chaque moyen d’authentification et chaque population d’utilisateurs. Ces paramètres peuvent notamment être le jeu de caractères ou symboles utilisés pour constituer un mot de passe ou encore la longueur d’un mot de passe. </w:t>
      </w:r>
      <w:r>
        <w:rPr>
          <w:rFonts w:asciiTheme="minorHAnsi" w:hAnsiTheme="minorHAnsi" w:cstheme="minorHAnsi"/>
          <w:lang w:val="fr-FR"/>
        </w:rPr>
        <w:t>Le</w:t>
      </w:r>
      <w:r>
        <w:rPr>
          <w:rFonts w:asciiTheme="minorHAnsi" w:hAnsiTheme="minorHAnsi" w:cstheme="minorHAnsi"/>
        </w:rPr>
        <w:t xml:space="preserve"> générateur d’aléa utilisé</w:t>
      </w:r>
      <w:r>
        <w:rPr>
          <w:rFonts w:asciiTheme="minorHAnsi" w:hAnsiTheme="minorHAnsi" w:cstheme="minorHAnsi"/>
          <w:lang w:val="fr-FR"/>
        </w:rPr>
        <w:t xml:space="preserve"> est</w:t>
      </w:r>
      <w:r>
        <w:rPr>
          <w:rFonts w:asciiTheme="minorHAnsi" w:hAnsiTheme="minorHAnsi" w:cstheme="minorHAnsi"/>
        </w:rPr>
        <w:t xml:space="preserve"> conforme aux exigences de la section </w:t>
      </w:r>
      <w:r>
        <w:rPr>
          <w:rFonts w:asciiTheme="minorHAnsi" w:hAnsiTheme="minorHAnsi" w:cstheme="minorHAnsi"/>
        </w:rPr>
        <w:fldChar w:fldCharType="begin"/>
      </w:r>
      <w:r>
        <w:rPr>
          <w:rFonts w:asciiTheme="minorHAnsi" w:hAnsiTheme="minorHAnsi" w:cstheme="minorHAnsi"/>
        </w:rPr>
        <w:instrText xml:space="preserve"> REF _Ref169009077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w:t>
      </w:r>
    </w:p>
    <w:p w14:paraId="492B26FA" w14:textId="77777777" w:rsidR="00996F88" w:rsidRDefault="00A77B2F">
      <w:pPr>
        <w:pStyle w:val="Corpsdetexte"/>
        <w:rPr>
          <w:rFonts w:asciiTheme="minorHAnsi" w:hAnsiTheme="minorHAnsi" w:cstheme="minorHAnsi"/>
        </w:rPr>
      </w:pPr>
      <w:r>
        <w:rPr>
          <w:rFonts w:asciiTheme="minorHAnsi" w:hAnsiTheme="minorHAnsi" w:cstheme="minorHAnsi"/>
        </w:rPr>
        <w:t xml:space="preserve">Le </w:t>
      </w:r>
      <w:proofErr w:type="spellStart"/>
      <w:r>
        <w:rPr>
          <w:rFonts w:asciiTheme="minorHAnsi" w:hAnsiTheme="minorHAnsi" w:cstheme="minorHAnsi"/>
          <w:lang w:val="fr-FR"/>
        </w:rPr>
        <w:t>SyVE</w:t>
      </w:r>
      <w:proofErr w:type="spellEnd"/>
      <w:r>
        <w:rPr>
          <w:rFonts w:asciiTheme="minorHAnsi" w:hAnsiTheme="minorHAnsi" w:cstheme="minorHAnsi"/>
        </w:rPr>
        <w:t xml:space="preserve"> </w:t>
      </w:r>
      <w:r>
        <w:rPr>
          <w:rFonts w:asciiTheme="minorHAnsi" w:hAnsiTheme="minorHAnsi" w:cstheme="minorHAnsi"/>
          <w:lang w:val="fr-FR"/>
        </w:rPr>
        <w:t>génère</w:t>
      </w:r>
      <w:r>
        <w:rPr>
          <w:rFonts w:asciiTheme="minorHAnsi" w:hAnsiTheme="minorHAnsi" w:cstheme="minorHAnsi"/>
        </w:rPr>
        <w:t xml:space="preserve"> pour chaque utilisateur un mot de passe en tant que moyen d’authentification. La conservation du mot de passe par le </w:t>
      </w:r>
      <w:proofErr w:type="spellStart"/>
      <w:r>
        <w:rPr>
          <w:rFonts w:asciiTheme="minorHAnsi" w:hAnsiTheme="minorHAnsi" w:cstheme="minorHAnsi"/>
          <w:lang w:val="fr-FR"/>
        </w:rPr>
        <w:t>SyVE</w:t>
      </w:r>
      <w:proofErr w:type="spellEnd"/>
      <w:r>
        <w:rPr>
          <w:rFonts w:asciiTheme="minorHAnsi" w:hAnsiTheme="minorHAnsi" w:cstheme="minorHAnsi"/>
        </w:rPr>
        <w:t xml:space="preserve"> </w:t>
      </w:r>
      <w:r>
        <w:rPr>
          <w:rFonts w:asciiTheme="minorHAnsi" w:hAnsiTheme="minorHAnsi" w:cstheme="minorHAnsi"/>
          <w:lang w:val="fr-FR"/>
        </w:rPr>
        <w:t>est</w:t>
      </w:r>
      <w:r>
        <w:rPr>
          <w:rFonts w:asciiTheme="minorHAnsi" w:hAnsiTheme="minorHAnsi" w:cstheme="minorHAnsi"/>
        </w:rPr>
        <w:t xml:space="preserve"> conforme aux exigences </w:t>
      </w:r>
      <w:r>
        <w:rPr>
          <w:rFonts w:asciiTheme="minorHAnsi" w:hAnsiTheme="minorHAnsi" w:cstheme="minorHAnsi"/>
          <w:lang w:val="fr-FR"/>
        </w:rPr>
        <w:t>de la</w:t>
      </w:r>
      <w:r>
        <w:rPr>
          <w:rFonts w:asciiTheme="minorHAnsi" w:hAnsiTheme="minorHAnsi" w:cstheme="minorHAnsi"/>
        </w:rPr>
        <w:t xml:space="preserve"> section </w:t>
      </w:r>
      <w:r>
        <w:rPr>
          <w:rFonts w:asciiTheme="minorHAnsi" w:hAnsiTheme="minorHAnsi" w:cstheme="minorHAnsi"/>
        </w:rPr>
        <w:fldChar w:fldCharType="begin"/>
      </w:r>
      <w:r>
        <w:rPr>
          <w:rFonts w:asciiTheme="minorHAnsi" w:hAnsiTheme="minorHAnsi" w:cstheme="minorHAnsi"/>
        </w:rPr>
        <w:instrText xml:space="preserve"> REF _Ref169009077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w:t>
      </w:r>
    </w:p>
    <w:p w14:paraId="17832927" w14:textId="77777777" w:rsidR="00996F88" w:rsidRDefault="00A77B2F">
      <w:pPr>
        <w:pStyle w:val="Textepourautoritorganisatrice"/>
        <w:rPr>
          <w:b/>
          <w:color w:val="0070C0"/>
          <w:u w:val="single"/>
        </w:rPr>
      </w:pPr>
      <w:bookmarkStart w:id="8" w:name="_Hlk183613879"/>
      <w:r>
        <w:rPr>
          <w:b/>
          <w:color w:val="0070C0"/>
          <w:u w:val="single"/>
        </w:rPr>
        <w:t>Information sur la robustesse des mots de passe à destination de l’autorité organisatrice du scrutin</w:t>
      </w:r>
    </w:p>
    <w:p w14:paraId="1DCE78F7" w14:textId="77777777" w:rsidR="00996F88" w:rsidRDefault="00A77B2F">
      <w:pPr>
        <w:pStyle w:val="Textepourautoritorganisatrice"/>
        <w:rPr>
          <w:color w:val="0070C0"/>
        </w:rPr>
      </w:pPr>
      <w:r>
        <w:rPr>
          <w:color w:val="0070C0"/>
        </w:rPr>
        <w:t>La longueur d’un mot de passe et la variété de jeu de caractères qui le compose définissent sa robustesse. Dans le cadre d’un scrutin, la durée de vie du mot de passe est limitée, et la présente annexe exige des mécanismes de protection des mots de passe (génération aléatoire, protection contre les attaques). Ce contexte particulier permet d’adapter le niveau de robustesse attendu, pour simplifier le parcours de vote de l’électeur et favoriser la participation.</w:t>
      </w:r>
    </w:p>
    <w:p w14:paraId="15034D43" w14:textId="77777777" w:rsidR="00996F88" w:rsidRDefault="00A77B2F">
      <w:pPr>
        <w:pStyle w:val="Textepourautoritorganisatrice"/>
        <w:rPr>
          <w:color w:val="0070C0"/>
          <w:szCs w:val="20"/>
        </w:rPr>
      </w:pPr>
      <w:r>
        <w:rPr>
          <w:color w:val="0070C0"/>
        </w:rPr>
        <w:lastRenderedPageBreak/>
        <w:t xml:space="preserve">Ainsi, pour le code de vote généré aléatoirement, l’ANSSI suggère une longueur de 12 caractères avec un alphabet simple (tel que les 26 majuscules, 10 chiffres sans 4 caractères « ambigus » (o/O, 1/l)). En revanche, pour les mots de passe choisis par les électeurs (moyen d’authentification au portail Electeurs), ou ceux des utilisateurs avec pouvoirs, la politique devra exiger une plus grande variété dans le jeu de symboles (majuscules, minuscules, chiffres, caractères spéciaux…). Il est notamment possible de prévoir de recourir à une aide à la saisie des </w:t>
      </w:r>
      <w:proofErr w:type="spellStart"/>
      <w:r>
        <w:rPr>
          <w:color w:val="0070C0"/>
        </w:rPr>
        <w:t>authentifiants</w:t>
      </w:r>
      <w:proofErr w:type="spellEnd"/>
      <w:r>
        <w:rPr>
          <w:color w:val="0070C0"/>
        </w:rPr>
        <w:t xml:space="preserve"> et notamment que le </w:t>
      </w:r>
      <w:proofErr w:type="spellStart"/>
      <w:r>
        <w:rPr>
          <w:color w:val="0070C0"/>
        </w:rPr>
        <w:t>SyVE</w:t>
      </w:r>
      <w:proofErr w:type="spellEnd"/>
      <w:r>
        <w:rPr>
          <w:color w:val="0070C0"/>
        </w:rPr>
        <w:t xml:space="preserve"> exploite des masques de saisie des mots de passe ou un clavier virtuel composé du jeu des symboles utilisés pour la création des mots de passe.</w:t>
      </w:r>
    </w:p>
    <w:p w14:paraId="3AB7B94A" w14:textId="77777777" w:rsidR="00996F88" w:rsidRDefault="00A77B2F">
      <w:pPr>
        <w:pStyle w:val="Textepourautoritorganisatrice"/>
        <w:rPr>
          <w:b/>
          <w:bCs/>
          <w:color w:val="0070C0"/>
        </w:rPr>
      </w:pPr>
      <w:r>
        <w:rPr>
          <w:color w:val="0070C0"/>
        </w:rPr>
        <w:t xml:space="preserve">Ces politiques pourront être adaptées en cours de marché par l’autorité organisatrice du scrutin </w:t>
      </w:r>
      <w:r>
        <w:rPr>
          <w:b/>
          <w:bCs/>
          <w:color w:val="0070C0"/>
        </w:rPr>
        <w:t xml:space="preserve">conformément à son analyse de risques et aux recommandations de l’expert indépendant, en s’appuyant par exemple sur le </w:t>
      </w:r>
      <w:hyperlink r:id="rId9" w:history="1">
        <w:r>
          <w:rPr>
            <w:rStyle w:val="Lienhypertexte"/>
            <w:b/>
            <w:bCs/>
            <w:color w:val="0070C0"/>
          </w:rPr>
          <w:t xml:space="preserve">guide « Recommandations relatives à l'authentification </w:t>
        </w:r>
        <w:proofErr w:type="spellStart"/>
        <w:r>
          <w:rPr>
            <w:rStyle w:val="Lienhypertexte"/>
            <w:b/>
            <w:bCs/>
            <w:color w:val="0070C0"/>
          </w:rPr>
          <w:t>multifacteur</w:t>
        </w:r>
        <w:proofErr w:type="spellEnd"/>
        <w:r>
          <w:rPr>
            <w:rStyle w:val="Lienhypertexte"/>
            <w:b/>
            <w:bCs/>
            <w:color w:val="0070C0"/>
          </w:rPr>
          <w:t xml:space="preserve"> et aux mots de passe » de l’ANSSI</w:t>
        </w:r>
      </w:hyperlink>
      <w:r>
        <w:rPr>
          <w:b/>
          <w:bCs/>
          <w:color w:val="0070C0"/>
        </w:rPr>
        <w:t>.</w:t>
      </w:r>
    </w:p>
    <w:p w14:paraId="354C1D55" w14:textId="77777777" w:rsidR="00996F88" w:rsidRDefault="00A77B2F">
      <w:pPr>
        <w:pStyle w:val="Titre3"/>
        <w:rPr>
          <w:rFonts w:asciiTheme="minorHAnsi" w:hAnsiTheme="minorHAnsi" w:cstheme="minorHAnsi"/>
          <w:lang w:val="fr-FR"/>
        </w:rPr>
      </w:pPr>
      <w:bookmarkStart w:id="9" w:name="_Toc188306215"/>
      <w:bookmarkEnd w:id="8"/>
      <w:r>
        <w:rPr>
          <w:rFonts w:asciiTheme="minorHAnsi" w:hAnsiTheme="minorHAnsi" w:cstheme="minorHAnsi"/>
        </w:rPr>
        <w:t>Authentification</w:t>
      </w:r>
      <w:r>
        <w:rPr>
          <w:rFonts w:asciiTheme="minorHAnsi" w:hAnsiTheme="minorHAnsi" w:cstheme="minorHAnsi"/>
          <w:lang w:val="fr-FR"/>
        </w:rPr>
        <w:t xml:space="preserve"> des électeurs</w:t>
      </w:r>
      <w:bookmarkEnd w:id="7"/>
      <w:bookmarkEnd w:id="9"/>
      <w:r>
        <w:rPr>
          <w:rFonts w:asciiTheme="minorHAnsi" w:hAnsiTheme="minorHAnsi" w:cstheme="minorHAnsi"/>
          <w:lang w:val="fr-FR"/>
        </w:rPr>
        <w:t xml:space="preserve"> </w:t>
      </w:r>
    </w:p>
    <w:p w14:paraId="440E0A5D"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requiert l’identification et l’authentification des électeurs pour se connecter au portail Electeurs (portail B1) et au portail de vote (portail B2). Comme détaillé dans l’annexe I relative aux exigences fonctionnelles, cette authentification repose sur : </w:t>
      </w:r>
    </w:p>
    <w:p w14:paraId="69B06C5F" w14:textId="77777777" w:rsidR="00996F88" w:rsidRDefault="00A77B2F">
      <w:pPr>
        <w:pStyle w:val="Listepuces"/>
      </w:pPr>
      <w:r>
        <w:t xml:space="preserve">Un </w:t>
      </w:r>
      <w:r>
        <w:rPr>
          <w:b/>
        </w:rPr>
        <w:t xml:space="preserve">identifiant </w:t>
      </w:r>
      <w:r>
        <w:t>déjà connu de l’électeur, qui n’est donc pas un secret (adresse mail professionnelle comme choisie par le présent CCTP ou un autre moyen, tel que le couple constitué par son matricule et sa date de naissance) ;</w:t>
      </w:r>
    </w:p>
    <w:p w14:paraId="303A6981" w14:textId="77777777" w:rsidR="00996F88" w:rsidRDefault="00A77B2F">
      <w:pPr>
        <w:pStyle w:val="Listepuces"/>
      </w:pPr>
      <w:r>
        <w:t xml:space="preserve">Un </w:t>
      </w:r>
      <w:r>
        <w:rPr>
          <w:b/>
        </w:rPr>
        <w:t>moyen d’</w:t>
      </w:r>
      <w:r>
        <w:rPr>
          <w:b/>
          <w:color w:val="auto"/>
        </w:rPr>
        <w:t>authentification</w:t>
      </w:r>
      <w:r>
        <w:t>, typiquement un mot de passe, qui diffère selon le type d’espace auquel l’électeur veut accéder. Ce mot de passe est un secret connu uniquement de l’électeur.</w:t>
      </w:r>
    </w:p>
    <w:p w14:paraId="4BEE5068" w14:textId="77777777" w:rsidR="00996F88" w:rsidRDefault="00A77B2F">
      <w:pPr>
        <w:pStyle w:val="Titre4"/>
        <w:rPr>
          <w:rFonts w:asciiTheme="minorHAnsi" w:hAnsiTheme="minorHAnsi" w:cstheme="minorHAnsi"/>
        </w:rPr>
      </w:pPr>
      <w:r>
        <w:rPr>
          <w:rFonts w:asciiTheme="minorHAnsi" w:hAnsiTheme="minorHAnsi" w:cstheme="minorHAnsi"/>
        </w:rPr>
        <w:t>Moyen d’authentification au portail Electeurs</w:t>
      </w:r>
    </w:p>
    <w:p w14:paraId="108F77C2"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moyen d’authentification au portail Electeurs est un mot de passe choisi par l’électeur lors de sa première connexion au portail. Cette première connexion est permise par un lien (ou un mot de passe) à usage unique, généré par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et envoyé à l’électeur par courrier électronique sur son adresse email de contact connue du seul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Le générateur d’aléa pour le lien à usage unique est conforme aux exigences de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_Ref169009077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8</w:t>
      </w:r>
      <w:r>
        <w:rPr>
          <w:rFonts w:asciiTheme="minorHAnsi" w:hAnsiTheme="minorHAnsi" w:cstheme="minorHAnsi"/>
          <w:lang w:eastAsia="x-none"/>
        </w:rPr>
        <w:fldChar w:fldCharType="end"/>
      </w:r>
      <w:r>
        <w:rPr>
          <w:rFonts w:asciiTheme="minorHAnsi" w:hAnsiTheme="minorHAnsi" w:cstheme="minorHAnsi"/>
          <w:lang w:eastAsia="x-none"/>
        </w:rPr>
        <w:t xml:space="preserve">. Le mot de passe choisi par l’électeur est conforme à la politique paramétrable des moyens d’authentification des électeurs (longueur minimale, jeu de caractères utilisés). </w:t>
      </w:r>
    </w:p>
    <w:p w14:paraId="6AF1F603"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moyen d’authentification au portail Electeurs peut être modifié par l’électeur, soit à travers ce portail Electeur après une authentification réussie, soit par une procédure de réassortiment (mot de passe oublié) s’appuyant sur l’envoi d’un nouveau lien à usage unique, généré par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et envoyé à l’électeur par courrier électronique sur son adresse email de contact, pour limiter le risque d’usurpation d’identité.</w:t>
      </w:r>
    </w:p>
    <w:p w14:paraId="5F77B531"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La conservation de ce mot de passe par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est conforme aux exigences de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_Ref169009077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8</w:t>
      </w:r>
      <w:r>
        <w:rPr>
          <w:rFonts w:asciiTheme="minorHAnsi" w:hAnsiTheme="minorHAnsi" w:cstheme="minorHAnsi"/>
          <w:lang w:eastAsia="x-none"/>
        </w:rPr>
        <w:fldChar w:fldCharType="end"/>
      </w:r>
      <w:r>
        <w:rPr>
          <w:rFonts w:asciiTheme="minorHAnsi" w:hAnsiTheme="minorHAnsi" w:cstheme="minorHAnsi"/>
          <w:lang w:eastAsia="x-none"/>
        </w:rPr>
        <w:t>.</w:t>
      </w:r>
    </w:p>
    <w:p w14:paraId="0E6F0C6B" w14:textId="77777777" w:rsidR="00996F88" w:rsidRDefault="00A77B2F">
      <w:pPr>
        <w:pStyle w:val="Titre4"/>
        <w:rPr>
          <w:rFonts w:asciiTheme="minorHAnsi" w:hAnsiTheme="minorHAnsi" w:cstheme="minorHAnsi"/>
        </w:rPr>
      </w:pPr>
      <w:r>
        <w:rPr>
          <w:rFonts w:asciiTheme="minorHAnsi" w:hAnsiTheme="minorHAnsi" w:cstheme="minorHAnsi"/>
        </w:rPr>
        <w:t>Moyen d’authentification au portail de vote</w:t>
      </w:r>
    </w:p>
    <w:p w14:paraId="553C22C3" w14:textId="77777777" w:rsidR="00996F88" w:rsidRDefault="00A77B2F">
      <w:pPr>
        <w:pStyle w:val="Corpsdetexte"/>
        <w:rPr>
          <w:rFonts w:asciiTheme="minorHAnsi" w:hAnsiTheme="minorHAnsi" w:cstheme="minorHAnsi"/>
          <w:lang w:val="fr-FR"/>
        </w:rPr>
      </w:pPr>
      <w:r>
        <w:rPr>
          <w:rFonts w:asciiTheme="minorHAnsi" w:hAnsiTheme="minorHAnsi" w:cstheme="minorHAnsi"/>
        </w:rPr>
        <w:t xml:space="preserve">Le </w:t>
      </w:r>
      <w:proofErr w:type="spellStart"/>
      <w:r>
        <w:rPr>
          <w:rFonts w:asciiTheme="minorHAnsi" w:hAnsiTheme="minorHAnsi" w:cstheme="minorHAnsi"/>
          <w:lang w:val="fr-FR"/>
        </w:rPr>
        <w:t>SyVE</w:t>
      </w:r>
      <w:proofErr w:type="spellEnd"/>
      <w:r>
        <w:rPr>
          <w:rFonts w:asciiTheme="minorHAnsi" w:hAnsiTheme="minorHAnsi" w:cstheme="minorHAnsi"/>
        </w:rPr>
        <w:t xml:space="preserve"> génère pour chaque électeur un mot de passe</w:t>
      </w:r>
      <w:r>
        <w:rPr>
          <w:rFonts w:asciiTheme="minorHAnsi" w:hAnsiTheme="minorHAnsi" w:cstheme="minorHAnsi"/>
          <w:lang w:val="fr-FR"/>
        </w:rPr>
        <w:t xml:space="preserve">, en tant que code de vote donnant accès au portail de vote pendant la période d’ouverture du scrutin. </w:t>
      </w:r>
    </w:p>
    <w:p w14:paraId="7F0E6E06" w14:textId="72B5314F" w:rsidR="00996F88" w:rsidRDefault="00A77B2F">
      <w:pPr>
        <w:rPr>
          <w:rFonts w:asciiTheme="minorHAnsi" w:hAnsiTheme="minorHAnsi" w:cstheme="minorHAnsi"/>
          <w:lang w:eastAsia="x-none"/>
        </w:rPr>
      </w:pPr>
      <w:r>
        <w:rPr>
          <w:rFonts w:asciiTheme="minorHAnsi" w:hAnsiTheme="minorHAnsi" w:cstheme="minorHAnsi"/>
          <w:lang w:eastAsia="x-none"/>
        </w:rPr>
        <w:t xml:space="preserve">Le titulaire fait envoyer le mot de passe à chaque électeur par courrier </w:t>
      </w:r>
      <w:r>
        <w:rPr>
          <w:rStyle w:val="Textemodifier"/>
          <w:rFonts w:asciiTheme="minorHAnsi" w:hAnsiTheme="minorHAnsi" w:cstheme="minorHAnsi"/>
          <w:color w:val="auto"/>
        </w:rPr>
        <w:t>[l’autorité organisatrice doit détailler ici les conditions d’envoi, en précisant courrier électronique, envoi postal ou remise en main propre, et en rappelant ce qui est envoyé avec le code de vote : notice, etc.]</w:t>
      </w:r>
      <w:r>
        <w:rPr>
          <w:rFonts w:asciiTheme="minorHAnsi" w:hAnsiTheme="minorHAnsi" w:cstheme="minorHAnsi"/>
          <w:lang w:eastAsia="x-none"/>
        </w:rPr>
        <w:t>. Les échanges de données relatifs aux envois sont protégés en intégrité et en confidentialité.</w:t>
      </w:r>
    </w:p>
    <w:p w14:paraId="679FDE8E" w14:textId="77777777" w:rsidR="00996F88" w:rsidRDefault="00A77B2F">
      <w:pPr>
        <w:pStyle w:val="Textepourautoritorganisatrice"/>
        <w:rPr>
          <w:color w:val="0070C0"/>
        </w:rPr>
      </w:pPr>
      <w:r>
        <w:rPr>
          <w:color w:val="0070C0"/>
        </w:rPr>
        <w:t>Les trois sous-sections suivantes (</w:t>
      </w:r>
      <w:r>
        <w:rPr>
          <w:color w:val="0070C0"/>
        </w:rPr>
        <w:fldChar w:fldCharType="begin"/>
      </w:r>
      <w:r>
        <w:rPr>
          <w:color w:val="0070C0"/>
        </w:rPr>
        <w:instrText xml:space="preserve"> REF _Ref180572545 \h  \* MERGEFORMAT </w:instrText>
      </w:r>
      <w:r>
        <w:rPr>
          <w:color w:val="0070C0"/>
        </w:rPr>
      </w:r>
      <w:r>
        <w:rPr>
          <w:color w:val="0070C0"/>
        </w:rPr>
        <w:fldChar w:fldCharType="separate"/>
      </w:r>
      <w:r>
        <w:rPr>
          <w:color w:val="0070C0"/>
        </w:rPr>
        <w:t>évaluation du niveau de sécurité selon les canaux d’envois des moyens d’authentification</w:t>
      </w:r>
      <w:r>
        <w:rPr>
          <w:color w:val="0070C0"/>
        </w:rPr>
        <w:fldChar w:fldCharType="end"/>
      </w:r>
      <w:r>
        <w:rPr>
          <w:color w:val="0070C0"/>
        </w:rPr>
        <w:t xml:space="preserve">, </w:t>
      </w:r>
      <w:r>
        <w:rPr>
          <w:color w:val="0070C0"/>
        </w:rPr>
        <w:fldChar w:fldCharType="begin"/>
      </w:r>
      <w:r>
        <w:rPr>
          <w:color w:val="0070C0"/>
        </w:rPr>
        <w:instrText xml:space="preserve"> REF _Ref173924139 \h  \* MERGEFORMAT </w:instrText>
      </w:r>
      <w:r>
        <w:rPr>
          <w:color w:val="0070C0"/>
        </w:rPr>
      </w:r>
      <w:r>
        <w:rPr>
          <w:color w:val="0070C0"/>
        </w:rPr>
        <w:fldChar w:fldCharType="separate"/>
      </w:r>
      <w:r>
        <w:rPr>
          <w:color w:val="0070C0"/>
        </w:rPr>
        <w:t>sécurité des envois par courrier papier</w:t>
      </w:r>
      <w:r>
        <w:rPr>
          <w:color w:val="0070C0"/>
        </w:rPr>
        <w:fldChar w:fldCharType="end"/>
      </w:r>
      <w:r>
        <w:rPr>
          <w:color w:val="0070C0"/>
        </w:rPr>
        <w:t xml:space="preserve">, </w:t>
      </w:r>
      <w:r>
        <w:rPr>
          <w:color w:val="0070C0"/>
        </w:rPr>
        <w:fldChar w:fldCharType="begin"/>
      </w:r>
      <w:r>
        <w:rPr>
          <w:color w:val="0070C0"/>
        </w:rPr>
        <w:instrText xml:space="preserve"> REF _Ref180572549 \h  \* MERGEFORMAT </w:instrText>
      </w:r>
      <w:r>
        <w:rPr>
          <w:color w:val="0070C0"/>
        </w:rPr>
      </w:r>
      <w:r>
        <w:rPr>
          <w:color w:val="0070C0"/>
        </w:rPr>
        <w:fldChar w:fldCharType="separate"/>
      </w:r>
      <w:r>
        <w:rPr>
          <w:color w:val="0070C0"/>
        </w:rPr>
        <w:t>réassortiment des moyens d’authentification</w:t>
      </w:r>
      <w:r>
        <w:rPr>
          <w:color w:val="0070C0"/>
        </w:rPr>
        <w:fldChar w:fldCharType="end"/>
      </w:r>
      <w:r>
        <w:rPr>
          <w:color w:val="0070C0"/>
        </w:rPr>
        <w:t xml:space="preserve">) sont plutôt destinées à guider l’autorité organisatrice dans son choix – probablement contraint – des canaux d’envoi et des procédures de réassortiment / recouvrement d’accès. </w:t>
      </w:r>
    </w:p>
    <w:p w14:paraId="7B29C985" w14:textId="77777777" w:rsidR="00996F88" w:rsidRDefault="00A77B2F">
      <w:pPr>
        <w:pStyle w:val="Titre4"/>
        <w:rPr>
          <w:rFonts w:asciiTheme="minorHAnsi" w:hAnsiTheme="minorHAnsi" w:cstheme="minorHAnsi"/>
        </w:rPr>
      </w:pPr>
      <w:bookmarkStart w:id="10" w:name="_Ref180572545"/>
      <w:r>
        <w:rPr>
          <w:rFonts w:asciiTheme="minorHAnsi" w:hAnsiTheme="minorHAnsi" w:cstheme="minorHAnsi"/>
        </w:rPr>
        <w:t>Evaluation du niveau de sécurité selon les canaux d’envois des moyens d’authentification</w:t>
      </w:r>
      <w:bookmarkEnd w:id="10"/>
    </w:p>
    <w:p w14:paraId="0D24EEA7" w14:textId="77777777" w:rsidR="00996F88" w:rsidRDefault="00A77B2F">
      <w:pPr>
        <w:rPr>
          <w:rFonts w:asciiTheme="minorHAnsi" w:hAnsiTheme="minorHAnsi" w:cstheme="minorHAnsi"/>
        </w:rPr>
      </w:pPr>
      <w:r>
        <w:rPr>
          <w:rFonts w:asciiTheme="minorHAnsi" w:hAnsiTheme="minorHAnsi" w:cstheme="minorHAnsi"/>
          <w:lang w:eastAsia="x-none"/>
        </w:rPr>
        <w:t xml:space="preserve">Cette section décrit les enjeux et propriétés de sécurité des différents canaux d’envois des moyens d’authentification. </w:t>
      </w:r>
    </w:p>
    <w:p w14:paraId="5CE42F8B" w14:textId="77777777" w:rsidR="00996F88" w:rsidRDefault="00A77B2F">
      <w:pPr>
        <w:pStyle w:val="Listepuces"/>
      </w:pPr>
      <w:r>
        <w:rPr>
          <w:b/>
        </w:rPr>
        <w:lastRenderedPageBreak/>
        <w:t>Courrier postal envoyé au domicile de l’électeur</w:t>
      </w:r>
      <w:r>
        <w:t xml:space="preserve"> : coûteux mais sécurisé, car l’envoi et la distribution sont généralement hors de portée de l’autorité organisatrice et des autres parties intéressées du scrutin, dès lors que l’impression est externalisée. Plusieurs niveaux de protection sont disponibles pour ce type d’envoi ; ils seront choisis en fonction de l’analyse de risque. </w:t>
      </w:r>
    </w:p>
    <w:p w14:paraId="3C5B92B4" w14:textId="744EB353" w:rsidR="00996F88" w:rsidRDefault="00A77B2F">
      <w:pPr>
        <w:pStyle w:val="Listepuces"/>
      </w:pPr>
      <w:r>
        <w:rPr>
          <w:b/>
        </w:rPr>
        <w:t>Email professionnel ou SMS sur téléphone professionnel</w:t>
      </w:r>
      <w:r>
        <w:t xml:space="preserve"> : il existe un risque qu’un administrateur de l’autorité organisatrice du scrutin puisse accéder à ces informations, au profit de l’autorité organisatrice ou d’une autre partie du scrutin. </w:t>
      </w:r>
      <w:r w:rsidR="00620102">
        <w:t>Cependant, ce canal permet de ne pas recourir à des données issues du cadre privé à des fins professionnelles.</w:t>
      </w:r>
    </w:p>
    <w:p w14:paraId="2017C4F5" w14:textId="06F3EEE2" w:rsidR="00996F88" w:rsidRDefault="00A77B2F">
      <w:pPr>
        <w:pStyle w:val="Listepuces"/>
      </w:pPr>
      <w:r>
        <w:rPr>
          <w:b/>
        </w:rPr>
        <w:t>Courrier remis en main propre</w:t>
      </w:r>
      <w:r>
        <w:t> : ce processus semble difficile à sécuriser afin de s’assurer que le secret n’est pas lisible sans ouvrir le pli, s’assurer que le secret n’est remis qu’à l’électeur, s’assurer que les secrets non remis ne sont pas utilisés, etc. Seules des garanties fortes sur les procédures associées permettraient d’en relever le niveau de sécurité.</w:t>
      </w:r>
    </w:p>
    <w:p w14:paraId="1102BBEB" w14:textId="142D81EE" w:rsidR="00620102" w:rsidRDefault="00620102" w:rsidP="00620102">
      <w:pPr>
        <w:pStyle w:val="Listepuces"/>
      </w:pPr>
      <w:r>
        <w:rPr>
          <w:b/>
        </w:rPr>
        <w:t>Email personnel ou SMS sur téléphone personnel</w:t>
      </w:r>
      <w:r>
        <w:t> </w:t>
      </w:r>
      <w:r w:rsidRPr="00620102">
        <w:rPr>
          <w:b/>
        </w:rPr>
        <w:t>(non recommandé par la CNIL</w:t>
      </w:r>
      <w:r>
        <w:rPr>
          <w:rStyle w:val="Appelnotedebasdep"/>
          <w:b/>
        </w:rPr>
        <w:footnoteReference w:id="2"/>
      </w:r>
      <w:r w:rsidRPr="00620102">
        <w:rPr>
          <w:b/>
        </w:rPr>
        <w:t>)</w:t>
      </w:r>
      <w:r>
        <w:t xml:space="preserve"> </w:t>
      </w:r>
      <w:r>
        <w:t xml:space="preserve">: a priori hors de portée de l’autorité organisatrice et des autres parties. Cas généralisable aux messages instantanées type </w:t>
      </w:r>
      <w:proofErr w:type="spellStart"/>
      <w:r>
        <w:rPr>
          <w:i/>
          <w:iCs/>
        </w:rPr>
        <w:t>Tchap</w:t>
      </w:r>
      <w:proofErr w:type="spellEnd"/>
      <w:r>
        <w:t xml:space="preserve">, </w:t>
      </w:r>
      <w:r>
        <w:rPr>
          <w:i/>
          <w:iCs/>
        </w:rPr>
        <w:t>WhatsApp</w:t>
      </w:r>
      <w:r>
        <w:t xml:space="preserve"> ou </w:t>
      </w:r>
      <w:r>
        <w:rPr>
          <w:i/>
          <w:iCs/>
        </w:rPr>
        <w:t>Signal</w:t>
      </w:r>
      <w:r>
        <w:t xml:space="preserve"> mais avec des contraintes plus fortes d’adoption par l’ensemble des utilisateurs. Cependant, ces canaux requièrent la collecte et l’utilisation de données personnelles (adresse email, numéro de téléphone personnel). Il convient de justifier ces usages et de sécuriser ces données.</w:t>
      </w:r>
    </w:p>
    <w:p w14:paraId="57200DCC" w14:textId="77777777" w:rsidR="00620102" w:rsidRDefault="00620102" w:rsidP="00620102">
      <w:pPr>
        <w:pStyle w:val="Listepuces"/>
        <w:numPr>
          <w:ilvl w:val="0"/>
          <w:numId w:val="0"/>
        </w:numPr>
        <w:ind w:left="644"/>
      </w:pPr>
    </w:p>
    <w:p w14:paraId="4AEB9C02" w14:textId="77777777" w:rsidR="00996F88" w:rsidRDefault="00A77B2F">
      <w:pPr>
        <w:pStyle w:val="CorpsA"/>
        <w:pBdr>
          <w:top w:val="single" w:sz="4" w:space="1" w:color="auto"/>
          <w:left w:val="single" w:sz="4" w:space="0"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Le candidat doit, en les motivant, identifier dans son cadre de réponse technique (CRT) ses propositions de canaux de communication des identifiants et des moyens d’authentification qui seraient créés par le </w:t>
      </w:r>
      <w:proofErr w:type="spellStart"/>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SyVE</w:t>
      </w:r>
      <w:proofErr w:type="spellEnd"/>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 pour les diverses catégories d’utilisateurs. Il doit préciser les procédures sécurisées de communication qu’il met en œuvre pour utiliser ces canaux.</w:t>
      </w:r>
    </w:p>
    <w:p w14:paraId="4BCCCA9F" w14:textId="77777777" w:rsidR="00996F88" w:rsidRDefault="00A77B2F">
      <w:pPr>
        <w:pStyle w:val="Titre4"/>
        <w:rPr>
          <w:rFonts w:asciiTheme="minorHAnsi" w:hAnsiTheme="minorHAnsi" w:cstheme="minorHAnsi"/>
        </w:rPr>
      </w:pPr>
      <w:bookmarkStart w:id="11" w:name="_Ref173922943"/>
      <w:bookmarkStart w:id="12" w:name="_Ref173924139"/>
      <w:r>
        <w:rPr>
          <w:rFonts w:asciiTheme="minorHAnsi" w:hAnsiTheme="minorHAnsi" w:cstheme="minorHAnsi"/>
        </w:rPr>
        <w:t xml:space="preserve">Sécurité des envois par courrier </w:t>
      </w:r>
      <w:bookmarkEnd w:id="11"/>
      <w:r>
        <w:rPr>
          <w:rFonts w:asciiTheme="minorHAnsi" w:hAnsiTheme="minorHAnsi" w:cstheme="minorHAnsi"/>
        </w:rPr>
        <w:t>papier</w:t>
      </w:r>
      <w:bookmarkEnd w:id="12"/>
    </w:p>
    <w:p w14:paraId="0A86240F"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L’objectif de sécurité de l’envoi par courrier postal </w:t>
      </w:r>
      <w:r>
        <w:rPr>
          <w:rFonts w:asciiTheme="minorHAnsi" w:hAnsiTheme="minorHAnsi" w:cstheme="minorHAnsi"/>
        </w:rPr>
        <w:t xml:space="preserve">(envoi postal ou remise en main propre) </w:t>
      </w:r>
      <w:r>
        <w:rPr>
          <w:rFonts w:asciiTheme="minorHAnsi" w:hAnsiTheme="minorHAnsi" w:cstheme="minorHAnsi"/>
          <w:lang w:eastAsia="x-none"/>
        </w:rPr>
        <w:t>est d’assurer la confidentialité du secret d’authentification qui figure sur le courrier. A défaut de garantir cette confidentialité, il est important de pouvoir détecter les atteintes à cette confidentialité pour que l’électeur puisse demander le renouvellement d’un secret qui aurait pu être compromis.</w:t>
      </w:r>
    </w:p>
    <w:p w14:paraId="5722154F" w14:textId="77777777" w:rsidR="00996F88" w:rsidRDefault="00A77B2F">
      <w:pPr>
        <w:rPr>
          <w:rFonts w:asciiTheme="minorHAnsi" w:hAnsiTheme="minorHAnsi" w:cstheme="minorHAnsi"/>
          <w:lang w:eastAsia="x-none"/>
        </w:rPr>
      </w:pPr>
      <w:r>
        <w:rPr>
          <w:rFonts w:asciiTheme="minorHAnsi" w:hAnsiTheme="minorHAnsi" w:cstheme="minorHAnsi"/>
          <w:lang w:eastAsia="x-none"/>
        </w:rPr>
        <w:t>Pour assurer la confidentialité en empêchant la lecture du secret sans ouverture de l’enveloppe, il est nécessaire de procéder :</w:t>
      </w:r>
    </w:p>
    <w:p w14:paraId="51986AF0" w14:textId="77777777" w:rsidR="00996F88" w:rsidRDefault="00A77B2F">
      <w:pPr>
        <w:pStyle w:val="Listepuces"/>
      </w:pPr>
      <w:r>
        <w:t>Au masquage du secret sous une couche opaque à gratter ;</w:t>
      </w:r>
    </w:p>
    <w:p w14:paraId="5F4B60F6" w14:textId="77777777" w:rsidR="00996F88" w:rsidRDefault="00A77B2F">
      <w:pPr>
        <w:pStyle w:val="Listepuces"/>
      </w:pPr>
      <w:r>
        <w:t xml:space="preserve">Au masquage du secret sous une languette opaque à décoller ; </w:t>
      </w:r>
    </w:p>
    <w:p w14:paraId="69D3AD28" w14:textId="77777777" w:rsidR="00996F88" w:rsidRDefault="00A77B2F">
      <w:pPr>
        <w:pStyle w:val="Listepuces"/>
      </w:pPr>
      <w:r>
        <w:t>Au masquage du secret par un carré opaque situé ailleurs sur le courrier mais au-dessus lors du pliage ;</w:t>
      </w:r>
    </w:p>
    <w:p w14:paraId="78A6D808" w14:textId="77777777" w:rsidR="00996F88" w:rsidRDefault="00A77B2F">
      <w:pPr>
        <w:pStyle w:val="Listepuces"/>
      </w:pPr>
      <w:r>
        <w:t>A l’utilisation d’une enveloppe avec un motif imprimé de brouillage sur sa face intérieure.</w:t>
      </w:r>
    </w:p>
    <w:p w14:paraId="33BA9874"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Les deux premières technologies permettent en outre une détection de lecture du secret. Les deux dernières n’ont pas cette propriété, mais coûtent généralement moins cher.</w:t>
      </w:r>
    </w:p>
    <w:p w14:paraId="18776333" w14:textId="77777777" w:rsidR="00996F88" w:rsidRDefault="00A77B2F">
      <w:pPr>
        <w:pStyle w:val="Corpsdetexte"/>
        <w:rPr>
          <w:rFonts w:asciiTheme="minorHAnsi" w:hAnsiTheme="minorHAnsi" w:cstheme="minorHAnsi"/>
        </w:rPr>
      </w:pPr>
      <w:r>
        <w:rPr>
          <w:rFonts w:asciiTheme="minorHAnsi" w:hAnsiTheme="minorHAnsi" w:cstheme="minorHAnsi"/>
          <w:lang w:val="fr-FR"/>
        </w:rPr>
        <w:t>Il peut être également pertinent de recourir à des enveloppes sécurisées pour l’envoi postal, principalement pour rendre plus difficile l’accès au secret sans détection de la compromission par l’électeur. Les enveloppements de sécurité combinent en général un caractère indéchirable et opaque avec un témoin d’ouverture.</w:t>
      </w:r>
      <w:r>
        <w:rPr>
          <w:rFonts w:asciiTheme="minorHAnsi" w:hAnsiTheme="minorHAnsi" w:cstheme="minorHAnsi"/>
        </w:rPr>
        <w:t xml:space="preserve"> </w:t>
      </w:r>
    </w:p>
    <w:p w14:paraId="372552D3" w14:textId="77777777" w:rsidR="00996F88" w:rsidRDefault="00A77B2F">
      <w:pPr>
        <w:rPr>
          <w:rFonts w:asciiTheme="minorHAnsi" w:hAnsiTheme="minorHAnsi" w:cstheme="minorHAnsi"/>
          <w:lang w:eastAsia="x-none"/>
        </w:rPr>
      </w:pPr>
      <w:r>
        <w:rPr>
          <w:rFonts w:asciiTheme="minorHAnsi" w:hAnsiTheme="minorHAnsi" w:cstheme="minorHAnsi"/>
          <w:lang w:eastAsia="x-none"/>
        </w:rPr>
        <w:t>Autres considérations :</w:t>
      </w:r>
    </w:p>
    <w:p w14:paraId="2DE74471" w14:textId="77777777" w:rsidR="00996F88" w:rsidRDefault="00A77B2F">
      <w:pPr>
        <w:pStyle w:val="Listepuces"/>
      </w:pPr>
      <w:r>
        <w:t>Dans certains cas, l’identité et l’adresse des agents doivent être protégées et l’impression doit répondre à des contraintes supplémentaires.</w:t>
      </w:r>
    </w:p>
    <w:p w14:paraId="1C396A16" w14:textId="77777777" w:rsidR="00996F88" w:rsidRDefault="00A77B2F">
      <w:pPr>
        <w:pStyle w:val="Listepuces"/>
      </w:pPr>
      <w:r>
        <w:t xml:space="preserve">L’étape d’impression elle-même peut présenter des risques : absence de confidentialité lors de l’envoi des secrets à l’imprimeur, collusion de l’imprimeur avec une des parties du scrutin, ou encore erreurs </w:t>
      </w:r>
      <w:r>
        <w:lastRenderedPageBreak/>
        <w:t>lors de l’impression conduisant à envoyer un ou plusieurs secrets au mauvais destinataire. Ces risques peuvent être considérés pendant l’analyse de risques et des solutions recherchées avec l’imprimeur.</w:t>
      </w:r>
    </w:p>
    <w:p w14:paraId="61A788F6" w14:textId="77777777" w:rsidR="00996F88" w:rsidRDefault="00A77B2F">
      <w:pPr>
        <w:pStyle w:val="Listepuces"/>
      </w:pPr>
      <w:r>
        <w:t>Il existe des papiers dits « sécurisés » qui rendent plus difficile la copie de certains documents (billets de banque, pièces d’identité, diplômes, etc.). Leur utilisation pour l’envoi de secrets d’authentification n’est pas pertinente, car une fois lu, le secret peut être copié (manuellement ou par photographie) et conserver sa valeur. La protection du courrier contre la copie ne présente donc pas d’enjeu.</w:t>
      </w:r>
    </w:p>
    <w:p w14:paraId="733E1D55" w14:textId="77777777" w:rsidR="00996F88" w:rsidRDefault="00A77B2F">
      <w:pPr>
        <w:pStyle w:val="Titre4"/>
        <w:rPr>
          <w:rFonts w:asciiTheme="minorHAnsi" w:hAnsiTheme="minorHAnsi" w:cstheme="minorHAnsi"/>
        </w:rPr>
      </w:pPr>
      <w:bookmarkStart w:id="13" w:name="_Ref180572549"/>
      <w:r>
        <w:rPr>
          <w:rFonts w:asciiTheme="minorHAnsi" w:hAnsiTheme="minorHAnsi" w:cstheme="minorHAnsi"/>
        </w:rPr>
        <w:t>Réassortiment des moyens d’authentification</w:t>
      </w:r>
      <w:bookmarkEnd w:id="13"/>
    </w:p>
    <w:p w14:paraId="30F82929"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En cas de non-réception ou de perte d’un moyen d’authentification, un électeur peut demander son renouvellement. En application de l’article R. 211-555 du CGFP, le mécanisme de réassortiment doit garantir un niveau de sécurité au moins équivalent à celui requis pour la transmission initiale de ce moyen d’authentification.</w:t>
      </w:r>
    </w:p>
    <w:p w14:paraId="3B4FD74C" w14:textId="77777777" w:rsidR="00996F88" w:rsidRDefault="00A77B2F">
      <w:pPr>
        <w:pStyle w:val="Corpsdetexte"/>
        <w:rPr>
          <w:rFonts w:asciiTheme="minorHAnsi" w:hAnsiTheme="minorHAnsi" w:cstheme="minorHAnsi"/>
        </w:rPr>
      </w:pPr>
      <w:r>
        <w:rPr>
          <w:rFonts w:asciiTheme="minorHAnsi" w:hAnsiTheme="minorHAnsi" w:cstheme="minorHAnsi"/>
          <w:lang w:val="fr-FR"/>
        </w:rPr>
        <w:t>Par exemple :</w:t>
      </w:r>
    </w:p>
    <w:p w14:paraId="01034A71" w14:textId="77777777" w:rsidR="00996F88" w:rsidRDefault="00A77B2F">
      <w:pPr>
        <w:pStyle w:val="Listepuces"/>
      </w:pPr>
      <w:r>
        <w:t>La procédure pour renouveler le mot de passe du portail Electeurs est la même que pour l’envoi initial (un lien à usage unique envoyé par email). C’est donc le même niveau de sécurité.</w:t>
      </w:r>
    </w:p>
    <w:p w14:paraId="764B7DA1" w14:textId="77777777" w:rsidR="00996F88" w:rsidRDefault="00A77B2F">
      <w:pPr>
        <w:pStyle w:val="Listepuces"/>
      </w:pPr>
      <w:r>
        <w:t xml:space="preserve">S’il y a deux moyens d’authentification spécifiques au scrutin, il sera nécessaire de fournir celui qui a été reçu pour obtenir l’autre </w:t>
      </w:r>
      <w:r>
        <w:rPr>
          <w:i/>
        </w:rPr>
        <w:t>par son canal d’origine</w:t>
      </w:r>
      <w:r>
        <w:t>. Exemple : s’authentifier au portail Electeurs avant de pouvoir demander un nouveau code de vote, possibilité de « réassortiment en présentiel » en faisant appel à un utilisateur avec pouvoirs local. Cet utilisateur avec pouvoirs peut confirmer l’identité de l’électeur qui se présente physiquement à lui puis faire renouveler le moyen d’authentification manquant ;</w:t>
      </w:r>
    </w:p>
    <w:p w14:paraId="491F8C9D" w14:textId="77777777" w:rsidR="00996F88" w:rsidRDefault="00A77B2F">
      <w:pPr>
        <w:pStyle w:val="Listepuces"/>
      </w:pPr>
      <w:r>
        <w:t xml:space="preserve">Possibilité d’utiliser la procédure d’enrôlement pour demander à l’utilisateur de choisir une question/défi parmi un certain nombre, puis d’enregistrer sa réponse personnelle. Donner la bonne réponse au défi permet d’initier légitimement la procédure de réassortiment. </w:t>
      </w:r>
    </w:p>
    <w:p w14:paraId="5A624377" w14:textId="77777777" w:rsidR="00996F88" w:rsidRDefault="00A77B2F">
      <w:pPr>
        <w:pStyle w:val="Corpsdetexte"/>
        <w:rPr>
          <w:rFonts w:asciiTheme="minorHAnsi" w:hAnsiTheme="minorHAnsi" w:cstheme="minorHAnsi"/>
        </w:rPr>
      </w:pPr>
      <w:r>
        <w:rPr>
          <w:rFonts w:asciiTheme="minorHAnsi" w:hAnsiTheme="minorHAnsi" w:cstheme="minorHAnsi"/>
        </w:rPr>
        <w:t xml:space="preserve">Le renvoi d’un secret doit, si possible, passer par le canal d’envoi d’origine de ce secret, et utiliser la même « adresse » (adresse postale, adresse email, numéro de téléphone, etc.). </w:t>
      </w:r>
    </w:p>
    <w:p w14:paraId="06C323AC"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Dans certains cas, le </w:t>
      </w:r>
      <w:r>
        <w:rPr>
          <w:rFonts w:asciiTheme="minorHAnsi" w:hAnsiTheme="minorHAnsi" w:cstheme="minorHAnsi"/>
        </w:rPr>
        <w:t xml:space="preserve">renvoi par le canal </w:t>
      </w:r>
      <w:r>
        <w:rPr>
          <w:rFonts w:asciiTheme="minorHAnsi" w:hAnsiTheme="minorHAnsi" w:cstheme="minorHAnsi"/>
          <w:lang w:val="fr-FR"/>
        </w:rPr>
        <w:t xml:space="preserve">d’origine peut s’avérer </w:t>
      </w:r>
      <w:proofErr w:type="spellStart"/>
      <w:r>
        <w:rPr>
          <w:rFonts w:asciiTheme="minorHAnsi" w:hAnsiTheme="minorHAnsi" w:cstheme="minorHAnsi"/>
          <w:lang w:val="fr-FR"/>
        </w:rPr>
        <w:t>im</w:t>
      </w:r>
      <w:proofErr w:type="spellEnd"/>
      <w:r>
        <w:rPr>
          <w:rFonts w:asciiTheme="minorHAnsi" w:hAnsiTheme="minorHAnsi" w:cstheme="minorHAnsi"/>
        </w:rPr>
        <w:t>possible </w:t>
      </w:r>
      <w:r>
        <w:rPr>
          <w:rFonts w:asciiTheme="minorHAnsi" w:hAnsiTheme="minorHAnsi" w:cstheme="minorHAnsi"/>
          <w:lang w:val="fr-FR"/>
        </w:rPr>
        <w:t xml:space="preserve">: soit pour des contraintes temporelles </w:t>
      </w:r>
      <w:r>
        <w:rPr>
          <w:rFonts w:asciiTheme="minorHAnsi" w:hAnsiTheme="minorHAnsi" w:cstheme="minorHAnsi"/>
        </w:rPr>
        <w:t>(exemple : premier envoi par courrier postal),</w:t>
      </w:r>
      <w:r>
        <w:rPr>
          <w:rFonts w:asciiTheme="minorHAnsi" w:hAnsiTheme="minorHAnsi" w:cstheme="minorHAnsi"/>
          <w:lang w:val="fr-FR"/>
        </w:rPr>
        <w:t xml:space="preserve"> soit parce que l’adresse n’est pas ou plus valable (l’électeur n’a plus accès à cette boite aux lettres, en raison d’une mobilité professionnelle, ou a changé de numéro de téléphone). </w:t>
      </w:r>
    </w:p>
    <w:p w14:paraId="073C1F22"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L’autorité organisatrice du scrutin doit alors arbitrer entre une sécurité stricte et interdire la saisie d’une nouvelle adresse, limitant ainsi le risque d’usurpation d’identité, et favoriser la participation en permettant la saisie d’une nouvelle adresse. Si cette seconde option est choisie :</w:t>
      </w:r>
    </w:p>
    <w:p w14:paraId="2882FDD2" w14:textId="77777777" w:rsidR="00996F88" w:rsidRDefault="00A77B2F">
      <w:pPr>
        <w:pStyle w:val="Listepuces"/>
      </w:pPr>
      <w:r>
        <w:t xml:space="preserve">Il est recommandé que le </w:t>
      </w:r>
      <w:proofErr w:type="spellStart"/>
      <w:r>
        <w:t>SyVE</w:t>
      </w:r>
      <w:proofErr w:type="spellEnd"/>
      <w:r>
        <w:t xml:space="preserve"> authentifie l’électeur de façon renforcée, par exemple en utilisant un défi (information connue par l’électeur et par l’autorité organisatrice, mais non publique ou facilement devinable) ou une authentification tierce (SSO de l’entité, identité numérique, vérification d’identité à distance).</w:t>
      </w:r>
    </w:p>
    <w:p w14:paraId="44502A0B" w14:textId="77777777" w:rsidR="00996F88" w:rsidRDefault="00A77B2F">
      <w:pPr>
        <w:pStyle w:val="Listepuces"/>
      </w:pPr>
      <w:r>
        <w:t xml:space="preserve">Si l’authentification renforcée réussit ou si l’absence d’authentification renforcée ou de défi est jugée acceptable par l’autorité organisatrice du scrutin, le </w:t>
      </w:r>
      <w:proofErr w:type="spellStart"/>
      <w:r>
        <w:t>SyVE</w:t>
      </w:r>
      <w:proofErr w:type="spellEnd"/>
      <w:r>
        <w:t xml:space="preserve"> permet à l’électeur de saisir une nouvelle adresse.</w:t>
      </w:r>
    </w:p>
    <w:p w14:paraId="5269D025" w14:textId="77777777" w:rsidR="00996F88" w:rsidRDefault="00A77B2F">
      <w:pPr>
        <w:pStyle w:val="Listepuces"/>
      </w:pPr>
      <w:r>
        <w:t xml:space="preserve">Le </w:t>
      </w:r>
      <w:proofErr w:type="spellStart"/>
      <w:r>
        <w:t>SyVE</w:t>
      </w:r>
      <w:proofErr w:type="spellEnd"/>
      <w:r>
        <w:t xml:space="preserve"> renouvelle le secret et l’envoie à la nouvelle adresse. </w:t>
      </w:r>
    </w:p>
    <w:p w14:paraId="406307B7" w14:textId="77777777" w:rsidR="00996F88" w:rsidRDefault="00A77B2F">
      <w:pPr>
        <w:pStyle w:val="Listepuces"/>
      </w:pPr>
      <w:r>
        <w:t xml:space="preserve">Le </w:t>
      </w:r>
      <w:proofErr w:type="spellStart"/>
      <w:r>
        <w:t>SyVE</w:t>
      </w:r>
      <w:proofErr w:type="spellEnd"/>
      <w:r>
        <w:t xml:space="preserve"> notifie l’électeur du renouvellement de son secret d’authentification par tous les autres canaux disponibles. Cette étape permet à l’électeur d’être informé d’une éventuelle usurpation d’identité et d’une demande illégitime faite en son nom.</w:t>
      </w:r>
    </w:p>
    <w:p w14:paraId="322BBD04" w14:textId="77777777" w:rsidR="00996F88" w:rsidRDefault="00A77B2F">
      <w:pPr>
        <w:pStyle w:val="Listepuces"/>
      </w:pPr>
      <w:r>
        <w:t xml:space="preserve">Le </w:t>
      </w:r>
      <w:proofErr w:type="spellStart"/>
      <w:r>
        <w:t>SyVE</w:t>
      </w:r>
      <w:proofErr w:type="spellEnd"/>
      <w:r>
        <w:t xml:space="preserve"> journalise le renouvellement du secret et la nouvelle adresse.</w:t>
      </w:r>
    </w:p>
    <w:p w14:paraId="52FF0B82"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Le candidat doit décrire dans son CRT les modalités de réassortiment, qu’il propose pour chaque catégorie d’utilisateurs de la </w:t>
      </w:r>
      <w:r>
        <w:rPr>
          <w:rFonts w:asciiTheme="minorHAnsi" w:hAnsiTheme="minorHAnsi" w:cstheme="minorHAnsi"/>
        </w:rPr>
        <w:t xml:space="preserve">SVE </w:t>
      </w: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ainsi que pour chaque identifiant et chaque moyen d’authentification attribués à ces utilisateurs. Il doit identifier les canaux de communication utilisés par chaque fonction de réassortiment et préciser les procédures sécurisées de communication qu’il associe à l’utilisation de ces canaux en insistant sur la méthode proposée pour s’assurer de l’identité de l’émetteur de la demande de réassortiment.</w:t>
      </w:r>
    </w:p>
    <w:p w14:paraId="1D6957E4" w14:textId="77777777" w:rsidR="00996F88" w:rsidRDefault="00A77B2F">
      <w:pPr>
        <w:pStyle w:val="Titre3"/>
        <w:rPr>
          <w:rFonts w:asciiTheme="minorHAnsi" w:hAnsiTheme="minorHAnsi" w:cstheme="minorHAnsi"/>
          <w:lang w:val="fr-FR"/>
        </w:rPr>
      </w:pPr>
      <w:bookmarkStart w:id="14" w:name="_Ref180576715"/>
      <w:bookmarkStart w:id="15" w:name="_Toc188306216"/>
      <w:r>
        <w:rPr>
          <w:rFonts w:asciiTheme="minorHAnsi" w:hAnsiTheme="minorHAnsi" w:cstheme="minorHAnsi"/>
          <w:lang w:val="fr-FR"/>
        </w:rPr>
        <w:lastRenderedPageBreak/>
        <w:t xml:space="preserve">Authentification des </w:t>
      </w:r>
      <w:r>
        <w:rPr>
          <w:rFonts w:asciiTheme="minorHAnsi" w:hAnsiTheme="minorHAnsi" w:cstheme="minorHAnsi"/>
        </w:rPr>
        <w:t>utilisateurs</w:t>
      </w:r>
      <w:r>
        <w:rPr>
          <w:rFonts w:asciiTheme="minorHAnsi" w:hAnsiTheme="minorHAnsi" w:cstheme="minorHAnsi"/>
          <w:lang w:val="fr-FR"/>
        </w:rPr>
        <w:t xml:space="preserve"> avec pouvoirs</w:t>
      </w:r>
      <w:bookmarkEnd w:id="14"/>
      <w:bookmarkEnd w:id="15"/>
    </w:p>
    <w:p w14:paraId="6D5D7B40" w14:textId="17001D8D" w:rsidR="00996F88" w:rsidRDefault="00A77B2F">
      <w:pPr>
        <w:pStyle w:val="Corpsdetexte"/>
        <w:rPr>
          <w:rFonts w:asciiTheme="minorHAnsi" w:hAnsiTheme="minorHAnsi" w:cstheme="minorHAnsi"/>
        </w:rPr>
      </w:pPr>
      <w:r>
        <w:rPr>
          <w:rFonts w:asciiTheme="minorHAnsi" w:hAnsiTheme="minorHAnsi" w:cstheme="minorHAnsi"/>
        </w:rPr>
        <w:t xml:space="preserve">Le </w:t>
      </w:r>
      <w:proofErr w:type="spellStart"/>
      <w:r>
        <w:rPr>
          <w:rFonts w:asciiTheme="minorHAnsi" w:hAnsiTheme="minorHAnsi" w:cstheme="minorHAnsi"/>
          <w:lang w:val="fr-FR"/>
        </w:rPr>
        <w:t>SyVE</w:t>
      </w:r>
      <w:proofErr w:type="spellEnd"/>
      <w:r>
        <w:rPr>
          <w:rFonts w:asciiTheme="minorHAnsi" w:hAnsiTheme="minorHAnsi" w:cstheme="minorHAnsi"/>
        </w:rPr>
        <w:t xml:space="preserve"> requiert l’authentification des utilisateurs avec pouvoirs (</w:t>
      </w:r>
      <w:r>
        <w:rPr>
          <w:rStyle w:val="Aucun"/>
          <w:rFonts w:asciiTheme="minorHAnsi" w:hAnsiTheme="minorHAnsi" w:cstheme="minorHAnsi"/>
        </w:rPr>
        <w:t xml:space="preserve">membres des BCVE, </w:t>
      </w:r>
      <w:r>
        <w:rPr>
          <w:rStyle w:val="Aucun"/>
          <w:rFonts w:asciiTheme="minorHAnsi" w:hAnsiTheme="minorHAnsi" w:cstheme="minorHAnsi"/>
          <w:lang w:val="fr-FR"/>
        </w:rPr>
        <w:t xml:space="preserve">des </w:t>
      </w:r>
      <w:r>
        <w:rPr>
          <w:rStyle w:val="Aucun"/>
          <w:rFonts w:asciiTheme="minorHAnsi" w:hAnsiTheme="minorHAnsi" w:cstheme="minorHAnsi"/>
        </w:rPr>
        <w:t xml:space="preserve">BVE, de la </w:t>
      </w:r>
      <w:proofErr w:type="spellStart"/>
      <w:r>
        <w:rPr>
          <w:rStyle w:val="Aucun"/>
          <w:rFonts w:asciiTheme="minorHAnsi" w:hAnsiTheme="minorHAnsi" w:cstheme="minorHAnsi"/>
          <w:lang w:val="fr-FR"/>
        </w:rPr>
        <w:t>C</w:t>
      </w:r>
      <w:r w:rsidR="00BA6D3B">
        <w:rPr>
          <w:rStyle w:val="Aucun"/>
          <w:rFonts w:asciiTheme="minorHAnsi" w:hAnsiTheme="minorHAnsi" w:cstheme="minorHAnsi"/>
          <w:lang w:val="fr-FR"/>
        </w:rPr>
        <w:t>d</w:t>
      </w:r>
      <w:r>
        <w:rPr>
          <w:rStyle w:val="Aucun"/>
          <w:rFonts w:asciiTheme="minorHAnsi" w:hAnsiTheme="minorHAnsi" w:cstheme="minorHAnsi"/>
          <w:lang w:val="fr-FR"/>
        </w:rPr>
        <w:t>ST</w:t>
      </w:r>
      <w:proofErr w:type="spellEnd"/>
      <w:r>
        <w:rPr>
          <w:rStyle w:val="Aucun"/>
          <w:rFonts w:asciiTheme="minorHAnsi" w:hAnsiTheme="minorHAnsi" w:cstheme="minorHAnsi"/>
        </w:rPr>
        <w:t xml:space="preserve"> et du </w:t>
      </w:r>
      <w:r>
        <w:rPr>
          <w:rStyle w:val="Aucun"/>
          <w:rFonts w:asciiTheme="minorHAnsi" w:hAnsiTheme="minorHAnsi" w:cstheme="minorHAnsi"/>
          <w:lang w:val="fr-FR"/>
        </w:rPr>
        <w:t xml:space="preserve">CA, c’est à dire tous les utilisateurs à l’exception des électeurs, avec un cas particulier pour les candidats, voir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_Ref183600820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2.4</w:t>
      </w:r>
      <w:r>
        <w:rPr>
          <w:rStyle w:val="Aucun"/>
          <w:rFonts w:asciiTheme="minorHAnsi" w:hAnsiTheme="minorHAnsi" w:cstheme="minorHAnsi"/>
          <w:lang w:val="fr-FR"/>
        </w:rPr>
        <w:fldChar w:fldCharType="end"/>
      </w:r>
      <w:r>
        <w:rPr>
          <w:rStyle w:val="Aucun"/>
          <w:rFonts w:asciiTheme="minorHAnsi" w:hAnsiTheme="minorHAnsi" w:cstheme="minorHAnsi"/>
        </w:rPr>
        <w:t>)</w:t>
      </w:r>
      <w:r>
        <w:rPr>
          <w:rFonts w:asciiTheme="minorHAnsi" w:hAnsiTheme="minorHAnsi" w:cstheme="minorHAnsi"/>
        </w:rPr>
        <w:t xml:space="preserve"> pour se connecter au portail Gestion.</w:t>
      </w:r>
    </w:p>
    <w:p w14:paraId="364E33A5" w14:textId="77777777" w:rsidR="00996F88" w:rsidRDefault="00A77B2F">
      <w:pPr>
        <w:pStyle w:val="Textepourautoritorganisatrice"/>
        <w:rPr>
          <w:color w:val="0070C0"/>
        </w:rPr>
      </w:pPr>
      <w:bookmarkStart w:id="16" w:name="_Hlk184232442"/>
      <w:r>
        <w:rPr>
          <w:color w:val="0070C0"/>
        </w:rPr>
        <w:t>L’autorité organisatrice du scrutin peut opter pour l’une des deux options présentées ci-dessous lorsqu’un utilisateur avec pouvoirs doit jouer plusieurs rôles : un identifiant/compte par rôle, ou bien un identifiant/compte unique qui rassemble tous ses rôles. L’autre option peut être supprimée de l’annexe.</w:t>
      </w:r>
    </w:p>
    <w:p w14:paraId="71202245" w14:textId="77777777" w:rsidR="00996F88" w:rsidRDefault="00A77B2F">
      <w:pPr>
        <w:pStyle w:val="Textepourautoritorganisatrice"/>
        <w:rPr>
          <w:color w:val="0070C0"/>
        </w:rPr>
      </w:pPr>
      <w:r>
        <w:rPr>
          <w:color w:val="0070C0"/>
        </w:rPr>
        <w:t>Si l’autorité n’a pas de préférence, elle peut aussi laisser les deux options et les candidats auront le choix.</w:t>
      </w:r>
    </w:p>
    <w:bookmarkEnd w:id="16"/>
    <w:p w14:paraId="78CFAF64" w14:textId="77777777" w:rsidR="00996F88" w:rsidRDefault="00A77B2F">
      <w:pPr>
        <w:pStyle w:val="Corpsdetexte"/>
        <w:rPr>
          <w:rFonts w:asciiTheme="minorHAnsi" w:hAnsiTheme="minorHAnsi" w:cstheme="minorHAnsi"/>
        </w:rPr>
      </w:pPr>
      <w:r>
        <w:rPr>
          <w:rFonts w:asciiTheme="minorHAnsi" w:hAnsiTheme="minorHAnsi" w:cstheme="minorHAnsi"/>
        </w:rPr>
        <w:t>Cette authentification repose sur :</w:t>
      </w:r>
    </w:p>
    <w:p w14:paraId="5288991F" w14:textId="77777777" w:rsidR="00996F88" w:rsidRDefault="00A77B2F">
      <w:pPr>
        <w:pStyle w:val="Corpsdetexte"/>
        <w:numPr>
          <w:ilvl w:val="0"/>
          <w:numId w:val="66"/>
        </w:numPr>
        <w:rPr>
          <w:rFonts w:asciiTheme="minorHAnsi" w:hAnsiTheme="minorHAnsi" w:cstheme="minorHAnsi"/>
        </w:rPr>
      </w:pPr>
      <w:r>
        <w:rPr>
          <w:rFonts w:asciiTheme="minorHAnsi" w:hAnsiTheme="minorHAnsi" w:cstheme="minorHAnsi"/>
        </w:rPr>
        <w:t xml:space="preserve">Soit un identifiant créé par le </w:t>
      </w:r>
      <w:proofErr w:type="spellStart"/>
      <w:r>
        <w:rPr>
          <w:rFonts w:asciiTheme="minorHAnsi" w:hAnsiTheme="minorHAnsi" w:cstheme="minorHAnsi"/>
        </w:rPr>
        <w:t>SyVE</w:t>
      </w:r>
      <w:proofErr w:type="spellEnd"/>
      <w:r>
        <w:rPr>
          <w:rFonts w:asciiTheme="minorHAnsi" w:hAnsiTheme="minorHAnsi" w:cstheme="minorHAnsi"/>
        </w:rPr>
        <w:t xml:space="preserve"> attribué à chaque profil dont dispose chaque utilisateur avec pouvoirs, un même identifiant ne pouvant être attribué à deux utilisateurs ou deux profils différents. Un agent qui est membre d’un BCVE et membre d’un BVE va donc disposer de deux identifiants (et donc de deux comptes) d’utilisateur avec pouvoirs : un en qualité de membre du BCVE et un autre, différent du précédent, en qualité de membre du BVE.</w:t>
      </w:r>
    </w:p>
    <w:p w14:paraId="5D671599" w14:textId="77777777" w:rsidR="00996F88" w:rsidRDefault="00A77B2F">
      <w:pPr>
        <w:pStyle w:val="Corpsdetexte"/>
        <w:numPr>
          <w:ilvl w:val="0"/>
          <w:numId w:val="66"/>
        </w:numPr>
        <w:rPr>
          <w:rFonts w:asciiTheme="minorHAnsi" w:hAnsiTheme="minorHAnsi" w:cstheme="minorHAnsi"/>
        </w:rPr>
      </w:pPr>
      <w:r>
        <w:rPr>
          <w:rFonts w:asciiTheme="minorHAnsi" w:hAnsiTheme="minorHAnsi" w:cstheme="minorHAnsi"/>
        </w:rPr>
        <w:t>Soit un identifiant unique (et donc un compte unique)</w:t>
      </w:r>
      <w:r>
        <w:rPr>
          <w:rFonts w:asciiTheme="minorHAnsi" w:hAnsiTheme="minorHAnsi" w:cstheme="minorHAnsi"/>
          <w:lang w:val="fr-FR"/>
        </w:rPr>
        <w:t>,</w:t>
      </w:r>
      <w:r>
        <w:rPr>
          <w:rFonts w:asciiTheme="minorHAnsi" w:hAnsiTheme="minorHAnsi" w:cstheme="minorHAnsi"/>
        </w:rPr>
        <w:t xml:space="preserve"> éventuellement déjà connu</w:t>
      </w:r>
      <w:r>
        <w:t xml:space="preserve"> de l’utilisateur </w:t>
      </w:r>
      <w:bookmarkStart w:id="17" w:name="_Hlk169183690"/>
      <w:r>
        <w:rPr>
          <w:rStyle w:val="Textemodifier"/>
          <w:color w:val="auto"/>
        </w:rPr>
        <w:t>[préciser ici la nature de cet identifiant, matricule, adresse email, etc.] qui lui permet de se connecter aux différents portails selon le rôle qui est le sien.</w:t>
      </w:r>
      <w:r>
        <w:rPr>
          <w:lang w:val="fr-FR"/>
        </w:rPr>
        <w:t xml:space="preserve"> </w:t>
      </w:r>
      <w:bookmarkEnd w:id="17"/>
      <w:r>
        <w:t xml:space="preserve">Dans ce cas, il n’existe qu’un compte par utilisateur avec pouvoirs et c’est le </w:t>
      </w:r>
      <w:proofErr w:type="spellStart"/>
      <w:r>
        <w:t>SyVE</w:t>
      </w:r>
      <w:proofErr w:type="spellEnd"/>
      <w:r>
        <w:t xml:space="preserve"> qui gère ses droits d’accès en fonction de ses différents rôles. </w:t>
      </w:r>
      <w:r>
        <w:rPr>
          <w:rFonts w:asciiTheme="minorHAnsi" w:hAnsiTheme="minorHAnsi" w:cstheme="minorHAnsi"/>
        </w:rPr>
        <w:t xml:space="preserve">Un agent qui est membre d’un BCVE et membre d’un BVE va donc disposer </w:t>
      </w:r>
      <w:r>
        <w:rPr>
          <w:rFonts w:asciiTheme="minorHAnsi" w:hAnsiTheme="minorHAnsi" w:cstheme="minorHAnsi"/>
          <w:lang w:val="fr-FR"/>
        </w:rPr>
        <w:t>d’un seul</w:t>
      </w:r>
      <w:r>
        <w:rPr>
          <w:rFonts w:asciiTheme="minorHAnsi" w:hAnsiTheme="minorHAnsi" w:cstheme="minorHAnsi"/>
        </w:rPr>
        <w:t xml:space="preserve"> identifiant d’utilisateur avec pouvoirs : </w:t>
      </w:r>
      <w:r>
        <w:rPr>
          <w:rFonts w:asciiTheme="minorHAnsi" w:hAnsiTheme="minorHAnsi" w:cstheme="minorHAnsi"/>
          <w:lang w:val="fr-FR"/>
        </w:rPr>
        <w:t>et il pourra ensuite accéder à toutes les fonctions associées à sa</w:t>
      </w:r>
      <w:r>
        <w:rPr>
          <w:rFonts w:asciiTheme="minorHAnsi" w:hAnsiTheme="minorHAnsi" w:cstheme="minorHAnsi"/>
        </w:rPr>
        <w:t xml:space="preserve"> qualité de membre du BCVE </w:t>
      </w:r>
      <w:r>
        <w:rPr>
          <w:rFonts w:asciiTheme="minorHAnsi" w:hAnsiTheme="minorHAnsi" w:cstheme="minorHAnsi"/>
          <w:lang w:val="fr-FR"/>
        </w:rPr>
        <w:t>et à sa</w:t>
      </w:r>
      <w:r>
        <w:rPr>
          <w:rFonts w:asciiTheme="minorHAnsi" w:hAnsiTheme="minorHAnsi" w:cstheme="minorHAnsi"/>
        </w:rPr>
        <w:t xml:space="preserve"> qualité de membre du BVE.</w:t>
      </w:r>
      <w:r>
        <w:t xml:space="preserve"> Dans tous les cas, un même identifiant ne peut être attribué à deux utilisateurs différents</w:t>
      </w:r>
      <w:r>
        <w:rPr>
          <w:lang w:val="fr-FR"/>
        </w:rPr>
        <w:t>.</w:t>
      </w:r>
    </w:p>
    <w:p w14:paraId="56B47888" w14:textId="77777777" w:rsidR="00996F88" w:rsidRDefault="00A77B2F">
      <w:pPr>
        <w:pStyle w:val="Listepuces"/>
      </w:pPr>
      <w:r>
        <w:t xml:space="preserve">Un mot de passe fort, secret uniquement connu de l’utilisateur. </w:t>
      </w:r>
    </w:p>
    <w:p w14:paraId="6480CD19" w14:textId="77777777" w:rsidR="00996F88" w:rsidRDefault="00A77B2F">
      <w:pPr>
        <w:pStyle w:val="Corpsdetexte"/>
        <w:rPr>
          <w:rFonts w:asciiTheme="minorHAnsi" w:hAnsiTheme="minorHAnsi" w:cstheme="minorHAnsi"/>
        </w:rPr>
      </w:pPr>
      <w:r>
        <w:rPr>
          <w:rFonts w:asciiTheme="minorHAnsi" w:hAnsiTheme="minorHAnsi" w:cstheme="minorHAnsi"/>
        </w:rPr>
        <w:t xml:space="preserve">Le </w:t>
      </w:r>
      <w:proofErr w:type="spellStart"/>
      <w:r>
        <w:rPr>
          <w:rFonts w:asciiTheme="minorHAnsi" w:hAnsiTheme="minorHAnsi" w:cstheme="minorHAnsi"/>
          <w:lang w:val="fr-FR"/>
        </w:rPr>
        <w:t>SyVE</w:t>
      </w:r>
      <w:proofErr w:type="spellEnd"/>
      <w:r>
        <w:rPr>
          <w:rFonts w:asciiTheme="minorHAnsi" w:hAnsiTheme="minorHAnsi" w:cstheme="minorHAnsi"/>
        </w:rPr>
        <w:t xml:space="preserve"> génère pour chaque </w:t>
      </w:r>
      <w:r>
        <w:rPr>
          <w:rFonts w:asciiTheme="minorHAnsi" w:hAnsiTheme="minorHAnsi" w:cstheme="minorHAnsi"/>
          <w:lang w:val="fr-FR"/>
        </w:rPr>
        <w:t>utilisateur</w:t>
      </w:r>
      <w:r>
        <w:rPr>
          <w:rFonts w:asciiTheme="minorHAnsi" w:hAnsiTheme="minorHAnsi" w:cstheme="minorHAnsi"/>
        </w:rPr>
        <w:t xml:space="preserve"> </w:t>
      </w:r>
      <w:r>
        <w:rPr>
          <w:rFonts w:asciiTheme="minorHAnsi" w:hAnsiTheme="minorHAnsi" w:cstheme="minorHAnsi"/>
          <w:lang w:val="fr-FR"/>
        </w:rPr>
        <w:t xml:space="preserve">un lien de connexion à usage unique, lien qui lui est envoyé par </w:t>
      </w:r>
      <w:r>
        <w:rPr>
          <w:rStyle w:val="Textemodifier"/>
          <w:rFonts w:asciiTheme="minorHAnsi" w:hAnsiTheme="minorHAnsi" w:cstheme="minorHAnsi"/>
          <w:color w:val="auto"/>
        </w:rPr>
        <w:t>[préciser ici</w:t>
      </w:r>
      <w:r>
        <w:rPr>
          <w:rStyle w:val="Textemodifier"/>
          <w:rFonts w:asciiTheme="minorHAnsi" w:hAnsiTheme="minorHAnsi" w:cstheme="minorHAnsi"/>
          <w:color w:val="auto"/>
          <w:lang w:val="fr-FR"/>
        </w:rPr>
        <w:t xml:space="preserve"> le canal d’envoi du mot de passe initial</w:t>
      </w:r>
      <w:r>
        <w:rPr>
          <w:rStyle w:val="Textemodifier"/>
          <w:rFonts w:asciiTheme="minorHAnsi" w:hAnsiTheme="minorHAnsi" w:cstheme="minorHAnsi"/>
          <w:color w:val="auto"/>
        </w:rPr>
        <w:t>]</w:t>
      </w:r>
      <w:r>
        <w:rPr>
          <w:rFonts w:asciiTheme="minorHAnsi" w:hAnsiTheme="minorHAnsi" w:cstheme="minorHAnsi"/>
        </w:rPr>
        <w:t>.</w:t>
      </w:r>
      <w:r>
        <w:rPr>
          <w:rFonts w:asciiTheme="minorHAnsi" w:hAnsiTheme="minorHAnsi" w:cstheme="minorHAnsi"/>
          <w:lang w:val="fr-FR"/>
        </w:rPr>
        <w:t xml:space="preserve"> En utilisant ce lien, l’utilisateur active son compte et définit son mot de passe à sa première connexion.</w:t>
      </w:r>
    </w:p>
    <w:p w14:paraId="3C49342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politique relative aux mots de passe pour les utilisateurs avec pouvoirs est paramétrable : longueur, jeu de caractères utilisés.</w:t>
      </w:r>
    </w:p>
    <w:p w14:paraId="5F63014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L’analyse de risques peut conduire à décider que pour tout ou partie des utilisateurs avec pouvoirs,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requiert l’usage d’un second facteur d’authentification qui peut soit être créé par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soit faire l’objet d’une procédure d’enrôlement qui est réalisée lors de la première connexion. </w:t>
      </w:r>
    </w:p>
    <w:p w14:paraId="7435E333"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L’utilisateur avec pouvoirs dispose d’une fonction « mot de passe oublié » (réassortiment) qui renvoie un lien à usage unique pour réinitialiser son mot de passe.  </w:t>
      </w:r>
    </w:p>
    <w:p w14:paraId="525A21DF" w14:textId="77777777" w:rsidR="00996F88" w:rsidRDefault="00A77B2F">
      <w:pPr>
        <w:rPr>
          <w:rStyle w:val="Aucun"/>
          <w:rFonts w:asciiTheme="minorHAnsi" w:hAnsiTheme="minorHAnsi" w:cstheme="minorHAnsi"/>
        </w:rPr>
      </w:pPr>
      <w:r>
        <w:rPr>
          <w:rStyle w:val="Aucun"/>
          <w:rFonts w:asciiTheme="minorHAnsi" w:hAnsiTheme="minorHAnsi" w:cstheme="minorHAnsi"/>
        </w:rPr>
        <w:t xml:space="preserve">L’ensemble des procédures relatives aux exigences de cette section sont regroupées dans une PES « Identification et authentification ». Cette PES est rédigée par l’autorité organisatrice. </w:t>
      </w:r>
    </w:p>
    <w:p w14:paraId="66D25C13" w14:textId="77777777" w:rsidR="00996F88" w:rsidRDefault="00A77B2F">
      <w:pPr>
        <w:pStyle w:val="Titre3"/>
        <w:rPr>
          <w:rStyle w:val="Aucun"/>
          <w:rFonts w:asciiTheme="minorHAnsi" w:hAnsiTheme="minorHAnsi" w:cstheme="minorHAnsi"/>
          <w:lang w:val="fr-FR"/>
        </w:rPr>
      </w:pPr>
      <w:bookmarkStart w:id="18" w:name="_Ref183600820"/>
      <w:bookmarkStart w:id="19" w:name="_Toc188306217"/>
      <w:r>
        <w:rPr>
          <w:rStyle w:val="Aucun"/>
          <w:rFonts w:asciiTheme="minorHAnsi" w:hAnsiTheme="minorHAnsi" w:cstheme="minorHAnsi"/>
          <w:lang w:val="fr-FR"/>
        </w:rPr>
        <w:t xml:space="preserve">Authentification des </w:t>
      </w:r>
      <w:r>
        <w:rPr>
          <w:rStyle w:val="Aucun"/>
          <w:rFonts w:asciiTheme="minorHAnsi" w:hAnsiTheme="minorHAnsi" w:cstheme="minorHAnsi"/>
        </w:rPr>
        <w:t>candidats</w:t>
      </w:r>
      <w:bookmarkEnd w:id="18"/>
      <w:bookmarkEnd w:id="19"/>
    </w:p>
    <w:p w14:paraId="2F232C9B" w14:textId="77777777" w:rsidR="00996F88" w:rsidRDefault="00A77B2F">
      <w:pPr>
        <w:pStyle w:val="Textepourautoritorganisatrice"/>
        <w:rPr>
          <w:color w:val="0070C0"/>
        </w:rPr>
      </w:pPr>
      <w:r>
        <w:rPr>
          <w:color w:val="0070C0"/>
        </w:rPr>
        <w:t xml:space="preserve">Cette section s’applique au module de gestion des candidatures, objet de la prestation 9. Si l’autorité organisatrice choisit de ne pas requérir cette prestation, cette section peut être supprimée. </w:t>
      </w:r>
      <w:bookmarkStart w:id="20" w:name="_Hlk184232648"/>
      <w:r>
        <w:rPr>
          <w:color w:val="0070C0"/>
        </w:rPr>
        <w:t xml:space="preserve">Il est recommandé aux autorités organisatrices qui vont utiliser cet outil de ne pas l’intégrer au </w:t>
      </w:r>
      <w:proofErr w:type="spellStart"/>
      <w:r>
        <w:rPr>
          <w:color w:val="0070C0"/>
        </w:rPr>
        <w:t>SyVE</w:t>
      </w:r>
      <w:proofErr w:type="spellEnd"/>
      <w:r>
        <w:rPr>
          <w:color w:val="0070C0"/>
        </w:rPr>
        <w:t xml:space="preserve"> et de demander au titulaire de le développer comme outil autonome dont le seul livrable demeure le référentiel des candidatures qui sera ensuite intégré au </w:t>
      </w:r>
      <w:proofErr w:type="spellStart"/>
      <w:r>
        <w:rPr>
          <w:color w:val="0070C0"/>
        </w:rPr>
        <w:t>SyVE</w:t>
      </w:r>
      <w:proofErr w:type="spellEnd"/>
      <w:r>
        <w:rPr>
          <w:color w:val="0070C0"/>
        </w:rPr>
        <w:t xml:space="preserve"> par le titulaire sur décision de l’autorité organisatrice.</w:t>
      </w:r>
    </w:p>
    <w:bookmarkEnd w:id="20"/>
    <w:p w14:paraId="7372F8C4"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L’outil de gestion des candidatures et de la propagande, objet de la prestation 9, possède deux populations d’utilisateurs : </w:t>
      </w:r>
    </w:p>
    <w:p w14:paraId="1CBE7BD4" w14:textId="77777777" w:rsidR="00996F88" w:rsidRDefault="00A77B2F">
      <w:pPr>
        <w:pStyle w:val="Listepuces"/>
        <w:rPr>
          <w:lang w:val="x-none"/>
        </w:rPr>
      </w:pPr>
      <w:r>
        <w:t xml:space="preserve">Les membres de l’équipe de gestion du référentiel des candidatures. Représentants de l’autorité organisatrice, leurs comptes sont gérés comme des comptes d’utilisateurs avec pouvoirs (section </w:t>
      </w:r>
      <w:r>
        <w:fldChar w:fldCharType="begin"/>
      </w:r>
      <w:r>
        <w:instrText xml:space="preserve"> REF _Ref180576715 \r \h  \* MERGEFORMAT </w:instrText>
      </w:r>
      <w:r>
        <w:fldChar w:fldCharType="separate"/>
      </w:r>
      <w:r>
        <w:t>2.3</w:t>
      </w:r>
      <w:r>
        <w:fldChar w:fldCharType="end"/>
      </w:r>
      <w:r>
        <w:t>) ;</w:t>
      </w:r>
    </w:p>
    <w:p w14:paraId="52A13AF9" w14:textId="77777777" w:rsidR="00996F88" w:rsidRDefault="00A77B2F">
      <w:pPr>
        <w:pStyle w:val="Listepuces"/>
        <w:rPr>
          <w:lang w:val="x-none"/>
        </w:rPr>
      </w:pPr>
      <w:r>
        <w:t xml:space="preserve">Les candidats qui déposent une liste de candidatures. </w:t>
      </w:r>
    </w:p>
    <w:p w14:paraId="0E603CD3" w14:textId="77777777" w:rsidR="00996F88" w:rsidRDefault="00A77B2F">
      <w:pPr>
        <w:pStyle w:val="Corpsdetexte"/>
        <w:rPr>
          <w:rFonts w:asciiTheme="minorHAnsi" w:hAnsiTheme="minorHAnsi" w:cstheme="minorHAnsi"/>
          <w:lang w:val="fr-FR"/>
        </w:rPr>
      </w:pPr>
      <w:r>
        <w:rPr>
          <w:rFonts w:asciiTheme="minorHAnsi" w:hAnsiTheme="minorHAnsi" w:cstheme="minorHAnsi"/>
        </w:rPr>
        <w:lastRenderedPageBreak/>
        <w:t>Les comptes des candidats sont gérés de la façon suivante :</w:t>
      </w:r>
    </w:p>
    <w:p w14:paraId="1D0A2061" w14:textId="77777777" w:rsidR="00996F88" w:rsidRDefault="00A77B2F">
      <w:pPr>
        <w:pStyle w:val="Listepuces"/>
      </w:pPr>
      <w:r>
        <w:t>La création d’un compte est en libre-service. Le candidat fournit une adresse email qui lui servira d’identifiant, et choisit un mot de passe.</w:t>
      </w:r>
    </w:p>
    <w:p w14:paraId="2888E5C8" w14:textId="77777777" w:rsidR="00996F88" w:rsidRDefault="00A77B2F">
      <w:pPr>
        <w:pStyle w:val="Listepuces"/>
      </w:pPr>
      <w:r>
        <w:rPr>
          <w:lang w:eastAsia="x-none"/>
        </w:rPr>
        <w:t xml:space="preserve">Le mot de passe choisi par le candidat est conforme à la politique paramétrable des moyens d’authentification des candidats (longueur minimale, jeu de caractères utilisés). </w:t>
      </w:r>
    </w:p>
    <w:p w14:paraId="26E3FA81" w14:textId="77777777" w:rsidR="00996F88" w:rsidRDefault="00A77B2F">
      <w:pPr>
        <w:pStyle w:val="Listepuces"/>
      </w:pPr>
      <w:r>
        <w:t xml:space="preserve">La conservation de ce mot de passe par le </w:t>
      </w:r>
      <w:proofErr w:type="spellStart"/>
      <w:r>
        <w:t>SyVE</w:t>
      </w:r>
      <w:proofErr w:type="spellEnd"/>
      <w:r>
        <w:t xml:space="preserve"> est conforme aux exigences de la section </w:t>
      </w:r>
      <w:r>
        <w:fldChar w:fldCharType="begin"/>
      </w:r>
      <w:r>
        <w:instrText xml:space="preserve"> REF _Ref169009077 \r \h  \* MERGEFORMAT </w:instrText>
      </w:r>
      <w:r>
        <w:fldChar w:fldCharType="separate"/>
      </w:r>
      <w:r>
        <w:t>8</w:t>
      </w:r>
      <w:r>
        <w:fldChar w:fldCharType="end"/>
      </w:r>
      <w:r>
        <w:t>.</w:t>
      </w:r>
    </w:p>
    <w:p w14:paraId="130E0055" w14:textId="77777777" w:rsidR="00996F88" w:rsidRDefault="00A77B2F">
      <w:pPr>
        <w:pStyle w:val="Listepuces"/>
      </w:pPr>
      <w:r>
        <w:t xml:space="preserve">Le candidat peut utiliser une fonction « mot de passe oublié » </w:t>
      </w:r>
      <w:r>
        <w:rPr>
          <w:rStyle w:val="Aucun"/>
        </w:rPr>
        <w:t>qui renvoie un lien à usage unique pour réinitialiser son mot de passe.</w:t>
      </w:r>
    </w:p>
    <w:p w14:paraId="1B2F6BB6" w14:textId="77777777" w:rsidR="00996F88" w:rsidRDefault="00A77B2F">
      <w:pPr>
        <w:pStyle w:val="Titre3"/>
        <w:rPr>
          <w:rFonts w:asciiTheme="minorHAnsi" w:hAnsiTheme="minorHAnsi" w:cstheme="minorHAnsi"/>
        </w:rPr>
      </w:pPr>
      <w:bookmarkStart w:id="21" w:name="_Toc188306218"/>
      <w:r>
        <w:rPr>
          <w:rStyle w:val="AucunA"/>
          <w:rFonts w:asciiTheme="minorHAnsi" w:hAnsiTheme="minorHAnsi" w:cstheme="minorHAnsi"/>
        </w:rPr>
        <w:t>Protection des authentifications contre les attaques</w:t>
      </w:r>
      <w:bookmarkEnd w:id="21"/>
    </w:p>
    <w:p w14:paraId="0543ECC1"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Le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comporte un mécanisme pour le protéger contre les attaques par recherche d’</w:t>
      </w:r>
      <w:proofErr w:type="spellStart"/>
      <w:r>
        <w:rPr>
          <w:rStyle w:val="AucunA"/>
          <w:rFonts w:asciiTheme="minorHAnsi" w:hAnsiTheme="minorHAnsi" w:cstheme="minorHAnsi"/>
          <w:lang w:val="fr-FR"/>
        </w:rPr>
        <w:t>authentifiants</w:t>
      </w:r>
      <w:proofErr w:type="spellEnd"/>
      <w:r>
        <w:rPr>
          <w:rStyle w:val="AucunA"/>
          <w:rFonts w:asciiTheme="minorHAnsi" w:hAnsiTheme="minorHAnsi" w:cstheme="minorHAnsi"/>
          <w:lang w:val="fr-FR"/>
        </w:rPr>
        <w:t xml:space="preserve"> telles que notamment :</w:t>
      </w:r>
    </w:p>
    <w:p w14:paraId="19DE4E1B" w14:textId="77777777" w:rsidR="00996F88" w:rsidRDefault="00A77B2F">
      <w:pPr>
        <w:pStyle w:val="Listepuces"/>
        <w:rPr>
          <w:rStyle w:val="AucunA"/>
        </w:rPr>
      </w:pPr>
      <w:r>
        <w:rPr>
          <w:rStyle w:val="AucunA"/>
        </w:rPr>
        <w:t>L’attaque par force brute qui, selon la CNIL, consiste à tester, l’une après l’autre, chaque combinaison possible d’un mot de passe ou d’une clé pour un identifiant donné afin se connecter au service ciblé ;</w:t>
      </w:r>
    </w:p>
    <w:p w14:paraId="006718CF" w14:textId="77777777" w:rsidR="00996F88" w:rsidRDefault="00A77B2F">
      <w:pPr>
        <w:pStyle w:val="Listepuces"/>
        <w:rPr>
          <w:rStyle w:val="AucunA"/>
        </w:rPr>
      </w:pPr>
      <w:r>
        <w:rPr>
          <w:rStyle w:val="AucunA"/>
        </w:rPr>
        <w:t xml:space="preserve">L’attaque par pulvérisation de mots de passe ou « </w:t>
      </w:r>
      <w:proofErr w:type="spellStart"/>
      <w:r>
        <w:rPr>
          <w:rStyle w:val="AucunA"/>
          <w:i/>
          <w:iCs/>
        </w:rPr>
        <w:t>password</w:t>
      </w:r>
      <w:proofErr w:type="spellEnd"/>
      <w:r>
        <w:rPr>
          <w:rStyle w:val="AucunA"/>
          <w:i/>
          <w:iCs/>
        </w:rPr>
        <w:t xml:space="preserve"> </w:t>
      </w:r>
      <w:proofErr w:type="spellStart"/>
      <w:r>
        <w:rPr>
          <w:rStyle w:val="AucunA"/>
          <w:i/>
          <w:iCs/>
        </w:rPr>
        <w:t>spraying</w:t>
      </w:r>
      <w:proofErr w:type="spellEnd"/>
      <w:r>
        <w:rPr>
          <w:rStyle w:val="AucunA"/>
        </w:rPr>
        <w:t xml:space="preserve"> ». C’est un type d'attaque par force brute où l’attaquant utilise la même combinaison sur plusieurs comptes utilisateurs avant d'en essayer une autre. L’efficacité de cette attaque repose sur le constat que de nombreux utilisateurs utilisent des </w:t>
      </w:r>
      <w:proofErr w:type="spellStart"/>
      <w:r>
        <w:rPr>
          <w:rStyle w:val="AucunA"/>
        </w:rPr>
        <w:t>authentifiants</w:t>
      </w:r>
      <w:proofErr w:type="spellEnd"/>
      <w:r>
        <w:rPr>
          <w:rStyle w:val="AucunA"/>
        </w:rPr>
        <w:t xml:space="preserve"> simples et faciles à deviner. La pulvérisation de mots de passe se distingue par le fait qu’elle peut cibler de très nombreux comptes utilisateurs différents simultanément plutôt qu'un seul compte ;</w:t>
      </w:r>
    </w:p>
    <w:p w14:paraId="0E2F7D1E" w14:textId="77777777" w:rsidR="00996F88" w:rsidRDefault="00A77B2F">
      <w:pPr>
        <w:pStyle w:val="Listepuces"/>
        <w:rPr>
          <w:rStyle w:val="AucunA"/>
        </w:rPr>
      </w:pPr>
      <w:r>
        <w:rPr>
          <w:rStyle w:val="AucunA"/>
        </w:rPr>
        <w:t>Les attaques par bourrage d’</w:t>
      </w:r>
      <w:proofErr w:type="spellStart"/>
      <w:r>
        <w:rPr>
          <w:rStyle w:val="AucunA"/>
        </w:rPr>
        <w:t>authentifiants</w:t>
      </w:r>
      <w:proofErr w:type="spellEnd"/>
      <w:r>
        <w:rPr>
          <w:rStyle w:val="AucunA"/>
        </w:rPr>
        <w:t xml:space="preserve"> ou « </w:t>
      </w:r>
      <w:proofErr w:type="spellStart"/>
      <w:r>
        <w:rPr>
          <w:rStyle w:val="AucunA"/>
          <w:i/>
          <w:iCs/>
        </w:rPr>
        <w:t>credential</w:t>
      </w:r>
      <w:proofErr w:type="spellEnd"/>
      <w:r>
        <w:rPr>
          <w:rStyle w:val="AucunA"/>
          <w:i/>
          <w:iCs/>
        </w:rPr>
        <w:t xml:space="preserve"> </w:t>
      </w:r>
      <w:proofErr w:type="spellStart"/>
      <w:r>
        <w:rPr>
          <w:rStyle w:val="AucunA"/>
          <w:i/>
          <w:iCs/>
        </w:rPr>
        <w:t>stuffing</w:t>
      </w:r>
      <w:proofErr w:type="spellEnd"/>
      <w:r>
        <w:rPr>
          <w:rStyle w:val="AucunA"/>
        </w:rPr>
        <w:t xml:space="preserve"> ». Selon la CNIL, elle consiste à réaliser des tentatives d’authentification massives en exploitant des listes de couples [identifiants/mots de passe] qui sont disponibles notamment à la suite d’une fuite de données. Cette attaque ne semble pas adaptée pour cibler un compte utilisateur en particulier et elle suppose que le </w:t>
      </w:r>
      <w:proofErr w:type="spellStart"/>
      <w:r>
        <w:rPr>
          <w:rStyle w:val="AucunA"/>
        </w:rPr>
        <w:t>SyVE</w:t>
      </w:r>
      <w:proofErr w:type="spellEnd"/>
      <w:r>
        <w:rPr>
          <w:rStyle w:val="AucunA"/>
        </w:rPr>
        <w:t xml:space="preserve"> exploite des identifiants utilisateurs de conception identique à ceux proposés dans les listes disponibles sur le </w:t>
      </w:r>
      <w:proofErr w:type="spellStart"/>
      <w:r>
        <w:rPr>
          <w:rStyle w:val="AucunA"/>
          <w:i/>
          <w:iCs/>
        </w:rPr>
        <w:t>dark</w:t>
      </w:r>
      <w:proofErr w:type="spellEnd"/>
      <w:r>
        <w:rPr>
          <w:rStyle w:val="AucunA"/>
          <w:i/>
          <w:iCs/>
        </w:rPr>
        <w:t xml:space="preserve"> web</w:t>
      </w:r>
      <w:r>
        <w:rPr>
          <w:rStyle w:val="AucunA"/>
        </w:rPr>
        <w:t xml:space="preserve">. Toutefois, si cette dernière condition est remplie, l’automatisation de l’attaque permet d’espérer trouver dans chaque liste exploitée un voire plusieurs couples [identifiant/authentifiant] qui vont être validés par le </w:t>
      </w:r>
      <w:proofErr w:type="spellStart"/>
      <w:r>
        <w:rPr>
          <w:rStyle w:val="AucunA"/>
        </w:rPr>
        <w:t>SyVE</w:t>
      </w:r>
      <w:proofErr w:type="spellEnd"/>
      <w:r>
        <w:rPr>
          <w:rStyle w:val="AucunA"/>
        </w:rPr>
        <w:t xml:space="preserve"> pour ensuite conduire à autoriser un accès illégitime.</w:t>
      </w:r>
    </w:p>
    <w:p w14:paraId="4EDF990D" w14:textId="03A119FA"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Un </w:t>
      </w:r>
      <w:r>
        <w:rPr>
          <w:rStyle w:val="AucunA"/>
          <w:rFonts w:asciiTheme="minorHAnsi" w:hAnsiTheme="minorHAnsi" w:cstheme="minorHAnsi"/>
        </w:rPr>
        <w:t>mécanisme</w:t>
      </w:r>
      <w:r>
        <w:rPr>
          <w:rStyle w:val="AucunA"/>
          <w:rFonts w:asciiTheme="minorHAnsi" w:hAnsiTheme="minorHAnsi" w:cstheme="minorHAnsi"/>
          <w:lang w:val="fr-FR"/>
        </w:rPr>
        <w:t xml:space="preserve"> de protection des secrets contre de telles attaques peut s’appuyer sur un nombre limité d’échecs dans les tentatives d’authentification avant que le compte de l’utilisateur ne soit verrouillé et qu’un délai d’attente incompressible et croissant soit appliqué pour permettre une nouvelle tentative d’authentification. Il es</w:t>
      </w:r>
      <w:r w:rsidR="00620102">
        <w:rPr>
          <w:rStyle w:val="AucunA"/>
          <w:rFonts w:asciiTheme="minorHAnsi" w:hAnsiTheme="minorHAnsi" w:cstheme="minorHAnsi"/>
          <w:lang w:val="fr-FR"/>
        </w:rPr>
        <w:t>t aussi recommandé de recourir</w:t>
      </w:r>
      <w:r>
        <w:rPr>
          <w:rStyle w:val="AucunA"/>
          <w:rFonts w:asciiTheme="minorHAnsi" w:hAnsiTheme="minorHAnsi" w:cstheme="minorHAnsi"/>
          <w:lang w:val="fr-FR"/>
        </w:rPr>
        <w:t xml:space="preserve"> </w:t>
      </w:r>
      <w:proofErr w:type="spellStart"/>
      <w:r>
        <w:rPr>
          <w:rStyle w:val="AucunA"/>
          <w:rFonts w:asciiTheme="minorHAnsi" w:hAnsiTheme="minorHAnsi" w:cstheme="minorHAnsi"/>
          <w:lang w:val="fr-FR"/>
        </w:rPr>
        <w:t>des</w:t>
      </w:r>
      <w:proofErr w:type="spellEnd"/>
      <w:r>
        <w:rPr>
          <w:rStyle w:val="AucunA"/>
          <w:rFonts w:asciiTheme="minorHAnsi" w:hAnsiTheme="minorHAnsi" w:cstheme="minorHAnsi"/>
          <w:lang w:val="fr-FR"/>
        </w:rPr>
        <w:t xml:space="preserve"> l’utilisation de « </w:t>
      </w:r>
      <w:proofErr w:type="spellStart"/>
      <w:r>
        <w:rPr>
          <w:rStyle w:val="AucunA"/>
          <w:rFonts w:asciiTheme="minorHAnsi" w:hAnsiTheme="minorHAnsi" w:cstheme="minorHAnsi"/>
          <w:lang w:val="fr-FR"/>
        </w:rPr>
        <w:t>captcha</w:t>
      </w:r>
      <w:proofErr w:type="spellEnd"/>
      <w:r>
        <w:rPr>
          <w:rStyle w:val="AucunA"/>
          <w:rFonts w:asciiTheme="minorHAnsi" w:hAnsiTheme="minorHAnsi" w:cstheme="minorHAnsi"/>
          <w:lang w:val="fr-FR"/>
        </w:rPr>
        <w:t xml:space="preserve"> » pour s’assurer que l’utilisateur formulant sa demande d’accès au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est bien une personne physique. </w:t>
      </w:r>
    </w:p>
    <w:p w14:paraId="72FF75EC"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Ces mécanismes de protection sont appliqués pour toutes les populations d’utilisateurs de la</w:t>
      </w:r>
      <w:r>
        <w:rPr>
          <w:rFonts w:asciiTheme="minorHAnsi" w:hAnsiTheme="minorHAnsi" w:cstheme="minorHAnsi"/>
          <w:lang w:val="fr-FR"/>
        </w:rPr>
        <w:t xml:space="preserve"> SVE</w:t>
      </w:r>
      <w:r>
        <w:rPr>
          <w:rStyle w:val="AucunA"/>
          <w:rFonts w:asciiTheme="minorHAnsi" w:hAnsiTheme="minorHAnsi" w:cstheme="minorHAnsi"/>
          <w:lang w:val="fr-FR"/>
        </w:rPr>
        <w:t>.</w:t>
      </w:r>
    </w:p>
    <w:p w14:paraId="4D5BC7DC"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Le candidat doit décrire dans son CRT les mécanismes de protection des fonctions d’identification et d’authentification qu’il propose pour chaque catégorie d’utilisateurs de la</w:t>
      </w:r>
      <w:r>
        <w:rPr>
          <w:rFonts w:asciiTheme="minorHAnsi" w:hAnsiTheme="minorHAnsi" w:cstheme="minorHAnsi"/>
        </w:rPr>
        <w:t xml:space="preserve"> SVE</w:t>
      </w: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ainsi que les formalisations qu’il propose pour chaque identifiant et chaque secret attribués à ces utilisateurs.</w:t>
      </w:r>
    </w:p>
    <w:p w14:paraId="550F16C4" w14:textId="77777777" w:rsidR="00996F88" w:rsidRDefault="00A77B2F">
      <w:pPr>
        <w:pStyle w:val="Titre3"/>
        <w:rPr>
          <w:rFonts w:asciiTheme="minorHAnsi" w:hAnsiTheme="minorHAnsi" w:cstheme="minorHAnsi"/>
        </w:rPr>
      </w:pPr>
      <w:bookmarkStart w:id="22" w:name="_Toc216"/>
      <w:bookmarkStart w:id="23" w:name="_Toc188306219"/>
      <w:r>
        <w:rPr>
          <w:rStyle w:val="AucunA"/>
          <w:rFonts w:asciiTheme="minorHAnsi" w:hAnsiTheme="minorHAnsi" w:cstheme="minorHAnsi"/>
        </w:rPr>
        <w:t>Durée des sessions</w:t>
      </w:r>
      <w:bookmarkEnd w:id="22"/>
      <w:bookmarkEnd w:id="23"/>
    </w:p>
    <w:p w14:paraId="3EE940DC"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 xml:space="preserve">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impose une déconnexion automatique de l’électeur (portails B1 et B2) ou de l’utilisateur (portail B3) après un certain délai d</w:t>
      </w:r>
      <w:r>
        <w:rPr>
          <w:rStyle w:val="Aucun"/>
          <w:rFonts w:asciiTheme="minorHAnsi" w:hAnsiTheme="minorHAnsi" w:cstheme="minorHAnsi"/>
          <w:rtl/>
          <w:lang w:val="fr-FR"/>
        </w:rPr>
        <w:t>’</w:t>
      </w:r>
      <w:r>
        <w:rPr>
          <w:rStyle w:val="Aucun"/>
          <w:rFonts w:asciiTheme="minorHAnsi" w:hAnsiTheme="minorHAnsi" w:cstheme="minorHAnsi"/>
          <w:lang w:val="fr-FR"/>
        </w:rPr>
        <w:t>inactivité. Ces délais ou durées d’inactivité sont paramétrables indépendamment pour chaque population.</w:t>
      </w:r>
    </w:p>
    <w:p w14:paraId="156A01BB"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Une session d’électeur </w:t>
      </w:r>
      <w:bookmarkStart w:id="24" w:name="_Hlk183528467"/>
      <w:r>
        <w:rPr>
          <w:rStyle w:val="Aucun"/>
          <w:rFonts w:asciiTheme="minorHAnsi" w:hAnsiTheme="minorHAnsi" w:cstheme="minorHAnsi"/>
          <w:lang w:val="fr-FR"/>
        </w:rPr>
        <w:t>est déconnectée après [dix (10)] minutes d’inactivité par défaut</w:t>
      </w:r>
      <w:bookmarkEnd w:id="24"/>
      <w:r>
        <w:rPr>
          <w:rStyle w:val="Aucun"/>
          <w:rFonts w:asciiTheme="minorHAnsi" w:hAnsiTheme="minorHAnsi" w:cstheme="minorHAnsi"/>
          <w:lang w:val="fr-FR"/>
        </w:rPr>
        <w:t>, et l’électeur en est tenu informé en temps réel.</w:t>
      </w:r>
    </w:p>
    <w:p w14:paraId="1ED11331"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 xml:space="preserve">Conformément aux dispositions de l’article R. 211-563 du CGFP,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permet à l’électeur qui s</w:t>
      </w:r>
      <w:r>
        <w:rPr>
          <w:rStyle w:val="Aucun"/>
          <w:rFonts w:asciiTheme="minorHAnsi" w:hAnsiTheme="minorHAnsi" w:cstheme="minorHAnsi"/>
          <w:rtl/>
          <w:lang w:val="fr-FR"/>
        </w:rPr>
        <w:t>’</w:t>
      </w:r>
      <w:r>
        <w:rPr>
          <w:rStyle w:val="Aucun"/>
          <w:rFonts w:asciiTheme="minorHAnsi" w:hAnsiTheme="minorHAnsi" w:cstheme="minorHAnsi"/>
          <w:lang w:val="fr-FR"/>
        </w:rPr>
        <w:t>est connecté avant l</w:t>
      </w:r>
      <w:r>
        <w:rPr>
          <w:rStyle w:val="Aucun"/>
          <w:rFonts w:asciiTheme="minorHAnsi" w:hAnsiTheme="minorHAnsi" w:cstheme="minorHAnsi"/>
          <w:rtl/>
          <w:lang w:val="fr-FR"/>
        </w:rPr>
        <w:t>’</w:t>
      </w:r>
      <w:r>
        <w:rPr>
          <w:rStyle w:val="Aucun"/>
          <w:rFonts w:asciiTheme="minorHAnsi" w:hAnsiTheme="minorHAnsi" w:cstheme="minorHAnsi"/>
          <w:lang w:val="fr-FR"/>
        </w:rPr>
        <w:t>heure limite de terminer son ou ses votes dans les trente (30) minutes qui suivent tant qu’il ne se déconnecte pas. Un message d</w:t>
      </w:r>
      <w:r>
        <w:rPr>
          <w:rStyle w:val="Aucun"/>
          <w:rFonts w:asciiTheme="minorHAnsi" w:hAnsiTheme="minorHAnsi" w:cstheme="minorHAnsi"/>
          <w:rtl/>
          <w:lang w:val="fr-FR"/>
        </w:rPr>
        <w:t>’</w:t>
      </w:r>
      <w:r>
        <w:rPr>
          <w:rStyle w:val="Aucun"/>
          <w:rFonts w:asciiTheme="minorHAnsi" w:hAnsiTheme="minorHAnsi" w:cstheme="minorHAnsi"/>
          <w:lang w:val="fr-FR"/>
        </w:rPr>
        <w:t>alerte informe l’électeur du temps qui lui reste pour voter.</w:t>
      </w:r>
    </w:p>
    <w:p w14:paraId="55D9F160"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Une session d’utilisateur avec pouvoirs (portail B3) </w:t>
      </w:r>
      <w:r>
        <w:rPr>
          <w:rStyle w:val="Aucun"/>
          <w:rFonts w:asciiTheme="minorHAnsi" w:hAnsiTheme="minorHAnsi" w:cstheme="minorHAnsi"/>
          <w:lang w:val="fr-FR"/>
        </w:rPr>
        <w:t>est déconnectée après trente (30) minutes d’inactivité par défaut</w:t>
      </w:r>
      <w:r>
        <w:rPr>
          <w:rStyle w:val="AucunA"/>
          <w:rFonts w:asciiTheme="minorHAnsi" w:hAnsiTheme="minorHAnsi" w:cstheme="minorHAnsi"/>
          <w:lang w:val="fr-FR"/>
        </w:rPr>
        <w:t>.</w:t>
      </w:r>
    </w:p>
    <w:p w14:paraId="250DE105" w14:textId="77777777" w:rsidR="00996F88" w:rsidRDefault="00A77B2F">
      <w:pPr>
        <w:pStyle w:val="Titre3"/>
        <w:rPr>
          <w:rFonts w:asciiTheme="minorHAnsi" w:hAnsiTheme="minorHAnsi" w:cstheme="minorHAnsi"/>
        </w:rPr>
      </w:pPr>
      <w:bookmarkStart w:id="25" w:name="_Toc188306220"/>
      <w:r>
        <w:rPr>
          <w:rStyle w:val="Aucun"/>
          <w:rFonts w:asciiTheme="minorHAnsi" w:hAnsiTheme="minorHAnsi" w:cstheme="minorHAnsi"/>
        </w:rPr>
        <w:lastRenderedPageBreak/>
        <w:t>Séparation des privilèges</w:t>
      </w:r>
      <w:bookmarkEnd w:id="25"/>
    </w:p>
    <w:p w14:paraId="207E3AE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Pour les utilisateurs avec pouvoirs, les privilèges associés à chaque profil d’utilisateurs doivent correspondre à la matrice présentée dans l’annexe I relative aux exigences fonctionnelles, section « Matrice des profils ».</w:t>
      </w:r>
    </w:p>
    <w:p w14:paraId="25A7AC8E"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Toute usurpation de privilèges par un utilisateur (activation illégitime d’une fonction), ou toute tentative d’usurpation, est détectée, tracée et signalée sans délai à l’autorité organisatrice.</w:t>
      </w:r>
    </w:p>
    <w:p w14:paraId="2C93933C"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Le candidat doit préciser dans son CRT quels sont les mécanismes qu’il propose de mettre en œuvre pour protéger les droits et privilèges de chaque utilisateur contre notamment les attaques en usurpation.</w:t>
      </w:r>
    </w:p>
    <w:p w14:paraId="348441DC" w14:textId="77777777" w:rsidR="00996F88" w:rsidRDefault="00A77B2F">
      <w:pPr>
        <w:pStyle w:val="Titre20"/>
        <w:rPr>
          <w:rFonts w:asciiTheme="minorHAnsi" w:hAnsiTheme="minorHAnsi" w:cstheme="minorHAnsi"/>
          <w:lang w:val="fr-FR"/>
        </w:rPr>
      </w:pPr>
      <w:bookmarkStart w:id="26" w:name="_Ref169545115"/>
      <w:bookmarkStart w:id="27" w:name="_Toc188306221"/>
      <w:r>
        <w:rPr>
          <w:rStyle w:val="AucunA"/>
          <w:rFonts w:asciiTheme="minorHAnsi" w:hAnsiTheme="minorHAnsi" w:cstheme="minorHAnsi"/>
          <w:lang w:val="fr-FR"/>
        </w:rPr>
        <w:t xml:space="preserve">Traçabilité </w:t>
      </w:r>
      <w:r>
        <w:rPr>
          <w:rStyle w:val="AucunA"/>
          <w:rFonts w:asciiTheme="minorHAnsi" w:hAnsiTheme="minorHAnsi" w:cstheme="minorHAnsi"/>
        </w:rPr>
        <w:t>et</w:t>
      </w:r>
      <w:r>
        <w:rPr>
          <w:rStyle w:val="AucunA"/>
          <w:rFonts w:asciiTheme="minorHAnsi" w:hAnsiTheme="minorHAnsi" w:cstheme="minorHAnsi"/>
          <w:lang w:val="fr-FR"/>
        </w:rPr>
        <w:t xml:space="preserve"> intégrité</w:t>
      </w:r>
      <w:bookmarkEnd w:id="26"/>
      <w:bookmarkEnd w:id="27"/>
    </w:p>
    <w:p w14:paraId="50DF5F53" w14:textId="77777777" w:rsidR="00996F88" w:rsidRDefault="00A77B2F">
      <w:pPr>
        <w:pStyle w:val="Titre3"/>
        <w:rPr>
          <w:rStyle w:val="AucunA"/>
          <w:rFonts w:asciiTheme="minorHAnsi" w:hAnsiTheme="minorHAnsi" w:cstheme="minorHAnsi"/>
          <w:lang w:val="fr-FR"/>
        </w:rPr>
      </w:pPr>
      <w:bookmarkStart w:id="28" w:name="_Ref169603288"/>
      <w:bookmarkStart w:id="29" w:name="_Toc188306222"/>
      <w:r>
        <w:rPr>
          <w:rStyle w:val="AucunA"/>
          <w:rFonts w:asciiTheme="minorHAnsi" w:hAnsiTheme="minorHAnsi" w:cstheme="minorHAnsi"/>
        </w:rPr>
        <w:t>Traçabilité</w:t>
      </w:r>
      <w:r>
        <w:rPr>
          <w:rStyle w:val="AucunA"/>
          <w:rFonts w:asciiTheme="minorHAnsi" w:hAnsiTheme="minorHAnsi" w:cstheme="minorHAnsi"/>
          <w:lang w:val="fr-FR"/>
        </w:rPr>
        <w:t xml:space="preserve"> fonctionnelle</w:t>
      </w:r>
      <w:bookmarkEnd w:id="28"/>
      <w:bookmarkEnd w:id="29"/>
    </w:p>
    <w:p w14:paraId="2458DB28"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Le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trace les événements effectués avant, pendant et après l’élection dans une table d’audit. </w:t>
      </w:r>
    </w:p>
    <w:p w14:paraId="7FDC4580" w14:textId="77777777" w:rsidR="00996F88" w:rsidRDefault="00A77B2F">
      <w:pPr>
        <w:pStyle w:val="Corpsdetexte"/>
        <w:rPr>
          <w:rStyle w:val="AucunA"/>
          <w:rFonts w:asciiTheme="minorHAnsi" w:hAnsiTheme="minorHAnsi" w:cstheme="minorHAnsi"/>
          <w:lang w:val="fr-FR"/>
        </w:rPr>
      </w:pPr>
      <w:r>
        <w:rPr>
          <w:rStyle w:val="Aucun"/>
          <w:rFonts w:asciiTheme="minorHAnsi" w:hAnsiTheme="minorHAnsi" w:cstheme="minorHAnsi"/>
          <w:lang w:val="fr-FR"/>
        </w:rPr>
        <w:t xml:space="preserve">Les </w:t>
      </w:r>
      <w:r>
        <w:rPr>
          <w:rStyle w:val="AucunA"/>
          <w:rFonts w:asciiTheme="minorHAnsi" w:hAnsiTheme="minorHAnsi" w:cstheme="minorHAnsi"/>
          <w:lang w:val="fr-FR"/>
        </w:rPr>
        <w:t xml:space="preserve">événements relatifs à la configuration, aux étapes de l’élection et à la sécurité du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sont tracés, et notamment :</w:t>
      </w:r>
    </w:p>
    <w:p w14:paraId="406333A4" w14:textId="77777777" w:rsidR="00996F88" w:rsidRDefault="00A77B2F">
      <w:pPr>
        <w:pStyle w:val="Listepuces"/>
        <w:rPr>
          <w:rStyle w:val="Aucun"/>
        </w:rPr>
      </w:pPr>
      <w:r>
        <w:rPr>
          <w:rStyle w:val="Aucun"/>
        </w:rPr>
        <w:t>Les connexions et déconnexions d’un électeur et d’un utilisateur avec pouvoirs ;</w:t>
      </w:r>
    </w:p>
    <w:p w14:paraId="38C0E309" w14:textId="77777777" w:rsidR="00996F88" w:rsidRDefault="00A77B2F">
      <w:pPr>
        <w:pStyle w:val="Listepuces"/>
      </w:pPr>
      <w:r>
        <w:rPr>
          <w:rStyle w:val="Aucun"/>
        </w:rPr>
        <w:t>L’accès en lecture ou modification aux informations relatives à la configuration et à la tenue des scrutins : les informations concernées, l’action effectuée, la valeur avant et après ;</w:t>
      </w:r>
    </w:p>
    <w:p w14:paraId="5AD29C8C" w14:textId="77777777" w:rsidR="00996F88" w:rsidRDefault="00A77B2F">
      <w:pPr>
        <w:pStyle w:val="Listepuces"/>
      </w:pPr>
      <w:r>
        <w:rPr>
          <w:rStyle w:val="Aucun"/>
        </w:rPr>
        <w:t>Les modifications des privilèges associés à un profil ou à un compte d’utilisateur avec pouvoirs ;</w:t>
      </w:r>
    </w:p>
    <w:p w14:paraId="5CCC7D40" w14:textId="77777777" w:rsidR="00996F88" w:rsidRDefault="00A77B2F">
      <w:pPr>
        <w:pStyle w:val="Listepuces"/>
      </w:pPr>
      <w:r>
        <w:rPr>
          <w:rStyle w:val="Aucun"/>
        </w:rPr>
        <w:t xml:space="preserve">Les traitements du </w:t>
      </w:r>
      <w:proofErr w:type="spellStart"/>
      <w:r>
        <w:rPr>
          <w:rStyle w:val="Aucun"/>
        </w:rPr>
        <w:t>SyVE</w:t>
      </w:r>
      <w:proofErr w:type="spellEnd"/>
      <w:r>
        <w:rPr>
          <w:rStyle w:val="Aucun"/>
        </w:rPr>
        <w:t xml:space="preserve"> (opération, comptes rendus de traitement, flux entrants et sortants du </w:t>
      </w:r>
      <w:proofErr w:type="spellStart"/>
      <w:r>
        <w:rPr>
          <w:rStyle w:val="Aucun"/>
        </w:rPr>
        <w:t>SyVE</w:t>
      </w:r>
      <w:proofErr w:type="spellEnd"/>
      <w:r>
        <w:rPr>
          <w:rStyle w:val="Aucun"/>
        </w:rPr>
        <w:t>).</w:t>
      </w:r>
    </w:p>
    <w:p w14:paraId="2BEDEAA6" w14:textId="77777777" w:rsidR="00996F88" w:rsidRDefault="00A77B2F">
      <w:pPr>
        <w:pStyle w:val="Corpsdetexte"/>
        <w:rPr>
          <w:rStyle w:val="Aucun"/>
          <w:rFonts w:asciiTheme="minorHAnsi" w:hAnsiTheme="minorHAnsi" w:cstheme="minorHAnsi"/>
        </w:rPr>
      </w:pPr>
      <w:r>
        <w:rPr>
          <w:rStyle w:val="Aucun"/>
          <w:rFonts w:asciiTheme="minorHAnsi" w:hAnsiTheme="minorHAnsi" w:cstheme="minorHAnsi"/>
          <w:lang w:val="fr-FR"/>
        </w:rPr>
        <w:t>Chaque entrée de la table d’audit inclut un horodatage et lorsque ces informations sont pertinentes : le scrutin, le type d’événement, l’identification de l’électeur ou de l’utilisateur avec pouvoirs concerné et l’adresse IP d’origine.</w:t>
      </w:r>
    </w:p>
    <w:p w14:paraId="614FB972"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contenu de la table d’audit est consultable et exportable depuis le portail B3. Une fonction de recherche du contenu permet de filtrer les entrées par date, scrutin, type d’événement, identification de l’électeur ou de l’utilisateur avec pouvoirs concerné, et d’y rechercher une chaine de textes.</w:t>
      </w:r>
    </w:p>
    <w:p w14:paraId="4A8A2DC5"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titulaire fournit en début de projet un lexique des types d’événements permettant leur interprétation.</w:t>
      </w:r>
    </w:p>
    <w:p w14:paraId="320AB2D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Note : le contenu de la table d’audit ne permet pas d’établir un lien entre l’électeur et l’expression de son vote, comme décrit dans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_Ref183516577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6.5</w:t>
      </w:r>
      <w:r>
        <w:rPr>
          <w:rStyle w:val="Aucun"/>
          <w:rFonts w:asciiTheme="minorHAnsi" w:hAnsiTheme="minorHAnsi" w:cstheme="minorHAnsi"/>
          <w:lang w:val="fr-FR"/>
        </w:rPr>
        <w:fldChar w:fldCharType="end"/>
      </w:r>
      <w:r>
        <w:rPr>
          <w:rStyle w:val="Aucun"/>
          <w:rFonts w:asciiTheme="minorHAnsi" w:hAnsiTheme="minorHAnsi" w:cstheme="minorHAnsi"/>
          <w:lang w:val="fr-FR"/>
        </w:rPr>
        <w:t xml:space="preserve">. </w:t>
      </w:r>
    </w:p>
    <w:p w14:paraId="5F7C8906" w14:textId="77777777" w:rsidR="00996F88" w:rsidRDefault="00A77B2F">
      <w:pPr>
        <w:pStyle w:val="Titre3"/>
        <w:rPr>
          <w:rStyle w:val="Aucun"/>
          <w:rFonts w:asciiTheme="minorHAnsi" w:hAnsiTheme="minorHAnsi" w:cstheme="minorHAnsi"/>
          <w:lang w:val="fr-FR"/>
        </w:rPr>
      </w:pPr>
      <w:bookmarkStart w:id="30" w:name="_Ref169603191"/>
      <w:bookmarkStart w:id="31" w:name="_Toc188306223"/>
      <w:r>
        <w:rPr>
          <w:rStyle w:val="Aucun"/>
          <w:rFonts w:asciiTheme="minorHAnsi" w:hAnsiTheme="minorHAnsi" w:cstheme="minorHAnsi"/>
        </w:rPr>
        <w:t>Interventions</w:t>
      </w:r>
      <w:r>
        <w:rPr>
          <w:rStyle w:val="Aucun"/>
          <w:rFonts w:asciiTheme="minorHAnsi" w:hAnsiTheme="minorHAnsi" w:cstheme="minorHAnsi"/>
          <w:lang w:val="fr-FR"/>
        </w:rPr>
        <w:t xml:space="preserve"> et traçabilité techniques</w:t>
      </w:r>
      <w:bookmarkEnd w:id="30"/>
      <w:bookmarkEnd w:id="31"/>
    </w:p>
    <w:p w14:paraId="47A1829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exigences de cette section s’appliquent pendant la période d’avant-vote et pendant la période de vote, jusqu’à la réalisation de l’archivage prévu à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_Ref170305980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3.6</w:t>
      </w:r>
      <w:r>
        <w:rPr>
          <w:rStyle w:val="Aucun"/>
          <w:rFonts w:asciiTheme="minorHAnsi" w:hAnsiTheme="minorHAnsi" w:cstheme="minorHAnsi"/>
          <w:lang w:val="fr-FR"/>
        </w:rPr>
        <w:fldChar w:fldCharType="end"/>
      </w:r>
    </w:p>
    <w:p w14:paraId="1A1CE6A1"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interventions sur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sont réservées aux seules personnes chargées de la gestion et de la maintenance de ce système et ne peuvent avoir lieu qu’en cas de risque d’altération de la sécurité de la </w:t>
      </w:r>
      <w:r>
        <w:rPr>
          <w:rFonts w:asciiTheme="minorHAnsi" w:hAnsiTheme="minorHAnsi" w:cstheme="minorHAnsi"/>
          <w:lang w:val="fr-FR"/>
        </w:rPr>
        <w:t xml:space="preserve">SVE </w:t>
      </w:r>
      <w:r>
        <w:rPr>
          <w:rStyle w:val="Aucun"/>
          <w:rFonts w:asciiTheme="minorHAnsi" w:hAnsiTheme="minorHAnsi" w:cstheme="minorHAnsi"/>
          <w:lang w:val="fr-FR"/>
        </w:rPr>
        <w:t xml:space="preserve">ou des données. Toutes ces interventions sont tracées et documentées. </w:t>
      </w:r>
    </w:p>
    <w:p w14:paraId="61C8724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L’article R. 211-571 du CGFP précise que les bureaux de centralisation du vote électronique, les bureaux de vote électronique et la cellule de supervision technique sont immédiatement tenus informés des interventions techniques sur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ainsi que des mesures prises pour remédier au dysfonctionnement ayant motivé l’intervention. </w:t>
      </w:r>
    </w:p>
    <w:p w14:paraId="61D5B635" w14:textId="45B9930F"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En accord avec les procédures d’exploitation dont le PCA et le PRA, le titulaire informe préalablement de tout besoin d’intervention technique l’autorité organisatrice et la </w:t>
      </w:r>
      <w:proofErr w:type="spellStart"/>
      <w:r>
        <w:rPr>
          <w:rStyle w:val="Aucun"/>
          <w:rFonts w:asciiTheme="minorHAnsi" w:hAnsiTheme="minorHAnsi" w:cstheme="minorHAnsi"/>
          <w:lang w:val="fr-FR"/>
        </w:rPr>
        <w:t>CdST</w:t>
      </w:r>
      <w:proofErr w:type="spellEnd"/>
      <w:r>
        <w:rPr>
          <w:rStyle w:val="Aucun"/>
          <w:rFonts w:asciiTheme="minorHAnsi" w:hAnsiTheme="minorHAnsi" w:cstheme="minorHAnsi"/>
          <w:lang w:val="fr-FR"/>
        </w:rPr>
        <w:t>. L’autorité organisatrice ou la cellule autorisent ou pas l’intervention (article R. 211-551 du CGFP).</w:t>
      </w:r>
    </w:p>
    <w:p w14:paraId="5EBBFEF8"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Cette information est complétée par un mécanisme d’alerte automatique (voir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_Ref169192260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3.4</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6D3169A0" w14:textId="77777777" w:rsidR="00996F88" w:rsidRDefault="00A77B2F">
      <w:pPr>
        <w:pStyle w:val="Corpsdetexte"/>
        <w:rPr>
          <w:rStyle w:val="Aucun"/>
          <w:rFonts w:asciiTheme="minorHAnsi" w:eastAsia="Symbol" w:hAnsiTheme="minorHAnsi" w:cstheme="minorHAnsi"/>
          <w:lang w:val="fr-FR"/>
        </w:rPr>
      </w:pPr>
      <w:r>
        <w:rPr>
          <w:rStyle w:val="Aucun"/>
          <w:rFonts w:asciiTheme="minorHAnsi" w:hAnsiTheme="minorHAnsi" w:cstheme="minorHAnsi"/>
          <w:lang w:val="fr-FR"/>
        </w:rPr>
        <w:t xml:space="preserve">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conserve la trace horodatée de </w:t>
      </w:r>
      <w:r>
        <w:rPr>
          <w:rStyle w:val="Aucun"/>
          <w:rFonts w:asciiTheme="minorHAnsi" w:eastAsia="Symbol" w:hAnsiTheme="minorHAnsi" w:cstheme="minorHAnsi"/>
          <w:lang w:val="fr-FR"/>
        </w:rPr>
        <w:t xml:space="preserve">tous les accès et tentatives d’accès au système et </w:t>
      </w:r>
      <w:r>
        <w:rPr>
          <w:rStyle w:val="Aucun"/>
          <w:rFonts w:asciiTheme="minorHAnsi" w:hAnsiTheme="minorHAnsi" w:cstheme="minorHAnsi"/>
          <w:lang w:val="fr-FR"/>
        </w:rPr>
        <w:t>de toute intervention</w:t>
      </w:r>
      <w:r>
        <w:rPr>
          <w:rStyle w:val="Aucun"/>
          <w:rFonts w:asciiTheme="minorHAnsi" w:eastAsia="Symbol" w:hAnsiTheme="minorHAnsi" w:cstheme="minorHAnsi"/>
          <w:lang w:val="fr-FR"/>
        </w:rPr>
        <w:t xml:space="preserve">. </w:t>
      </w:r>
    </w:p>
    <w:p w14:paraId="1BAE10CB" w14:textId="77777777" w:rsidR="00996F88" w:rsidRDefault="00A77B2F">
      <w:pPr>
        <w:pStyle w:val="Corpsdetexte"/>
        <w:rPr>
          <w:rStyle w:val="Aucun"/>
          <w:rFonts w:asciiTheme="minorHAnsi" w:eastAsia="Symbol" w:hAnsiTheme="minorHAnsi" w:cstheme="minorHAnsi"/>
          <w:lang w:val="fr-FR"/>
        </w:rPr>
      </w:pPr>
      <w:r>
        <w:rPr>
          <w:rStyle w:val="Aucun"/>
          <w:rFonts w:asciiTheme="minorHAnsi" w:eastAsia="Symbol" w:hAnsiTheme="minorHAnsi" w:cstheme="minorHAnsi"/>
          <w:lang w:val="fr-FR"/>
        </w:rPr>
        <w:lastRenderedPageBreak/>
        <w:t xml:space="preserve">Par ailleurs, les traces techniques correspondant au fonctionnement du </w:t>
      </w:r>
      <w:proofErr w:type="spellStart"/>
      <w:r>
        <w:rPr>
          <w:rStyle w:val="Aucun"/>
          <w:rFonts w:asciiTheme="minorHAnsi" w:eastAsia="Symbol" w:hAnsiTheme="minorHAnsi" w:cstheme="minorHAnsi"/>
          <w:lang w:val="fr-FR"/>
        </w:rPr>
        <w:t>SyVE</w:t>
      </w:r>
      <w:proofErr w:type="spellEnd"/>
      <w:r>
        <w:rPr>
          <w:rStyle w:val="Aucun"/>
          <w:rFonts w:asciiTheme="minorHAnsi" w:eastAsia="Symbol" w:hAnsiTheme="minorHAnsi" w:cstheme="minorHAnsi"/>
          <w:lang w:val="fr-FR"/>
        </w:rPr>
        <w:t xml:space="preserve"> sont également conservées à des fins d’audit. Cela concerne les événements techniques, tels que notamment les arrêts et redémarrages de tout ou partie du </w:t>
      </w:r>
      <w:proofErr w:type="spellStart"/>
      <w:r>
        <w:rPr>
          <w:rStyle w:val="Aucun"/>
          <w:rFonts w:asciiTheme="minorHAnsi" w:eastAsia="Symbol" w:hAnsiTheme="minorHAnsi" w:cstheme="minorHAnsi"/>
          <w:lang w:val="fr-FR"/>
        </w:rPr>
        <w:t>SyVE</w:t>
      </w:r>
      <w:proofErr w:type="spellEnd"/>
      <w:r>
        <w:rPr>
          <w:rStyle w:val="Aucun"/>
          <w:rFonts w:asciiTheme="minorHAnsi" w:eastAsia="Symbol" w:hAnsiTheme="minorHAnsi" w:cstheme="minorHAnsi"/>
          <w:lang w:val="fr-FR"/>
        </w:rPr>
        <w:t>, les installations de correctifs et de mises à jour, les incidents réseaux.</w:t>
      </w:r>
    </w:p>
    <w:p w14:paraId="7FC70459"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val="fr-FR" w:eastAsia="fr-FR"/>
        </w:rPr>
        <w:t xml:space="preserve">Le candidat </w:t>
      </w:r>
      <w:r>
        <w:rPr>
          <w:szCs w:val="22"/>
          <w:lang w:eastAsia="fr-FR"/>
        </w:rPr>
        <w:t>précisera dans son CRT les traces techniques relatives à l’hébergement qui sont disponibles.</w:t>
      </w:r>
    </w:p>
    <w:p w14:paraId="10FECAE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traces du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sont protégées en intégrité, contre toute </w:t>
      </w:r>
      <w:r>
        <w:rPr>
          <w:rStyle w:val="Aucun"/>
          <w:rFonts w:asciiTheme="minorHAnsi" w:eastAsia="Symbol" w:hAnsiTheme="minorHAnsi" w:cstheme="minorHAnsi"/>
          <w:lang w:val="fr-FR"/>
        </w:rPr>
        <w:t>modification non autorisée, et en confidentialité, c’est-à-dire un accès restreint en application du « besoin d’en connaître »</w:t>
      </w:r>
      <w:r>
        <w:rPr>
          <w:rStyle w:val="Aucun"/>
          <w:rFonts w:asciiTheme="minorHAnsi" w:hAnsiTheme="minorHAnsi" w:cstheme="minorHAnsi"/>
          <w:lang w:val="fr-FR"/>
        </w:rPr>
        <w:t>.</w:t>
      </w:r>
    </w:p>
    <w:p w14:paraId="19BB1AC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Note : les traces techniques ne doivent pas permettre d’établir un lien entre l’électeur et l’expression de son vote, comme décrit dans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_Ref183516577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6.5</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39FFC8E5" w14:textId="77777777" w:rsidR="00996F88" w:rsidRDefault="00A77B2F">
      <w:pPr>
        <w:pStyle w:val="CorpsA"/>
        <w:spacing w:before="120"/>
        <w:rPr>
          <w:rStyle w:val="Aucun"/>
          <w:rFonts w:asciiTheme="minorHAnsi" w:hAnsiTheme="minorHAnsi" w:cstheme="minorHAnsi"/>
        </w:rPr>
      </w:pPr>
      <w:r>
        <w:rPr>
          <w:rStyle w:val="Aucun"/>
          <w:rFonts w:asciiTheme="minorHAnsi" w:hAnsiTheme="minorHAnsi" w:cstheme="minorHAnsi"/>
        </w:rPr>
        <w:t>L</w:t>
      </w:r>
      <w:r>
        <w:rPr>
          <w:rStyle w:val="Aucun"/>
          <w:rFonts w:asciiTheme="minorHAnsi" w:hAnsiTheme="minorHAnsi" w:cstheme="minorHAnsi"/>
          <w:rtl/>
        </w:rPr>
        <w:t>’</w:t>
      </w:r>
      <w:r>
        <w:rPr>
          <w:rStyle w:val="Aucun"/>
          <w:rFonts w:asciiTheme="minorHAnsi" w:hAnsiTheme="minorHAnsi" w:cstheme="minorHAnsi"/>
        </w:rPr>
        <w:t>ensemble des éléments physiques utilisés pour l</w:t>
      </w:r>
      <w:r>
        <w:rPr>
          <w:rStyle w:val="Aucun"/>
          <w:rFonts w:asciiTheme="minorHAnsi" w:hAnsiTheme="minorHAnsi" w:cstheme="minorHAnsi"/>
          <w:rtl/>
        </w:rPr>
        <w:t>’</w:t>
      </w:r>
      <w:r>
        <w:rPr>
          <w:rStyle w:val="Aucun"/>
          <w:rFonts w:asciiTheme="minorHAnsi" w:hAnsiTheme="minorHAnsi" w:cstheme="minorHAnsi"/>
        </w:rPr>
        <w:t xml:space="preserve">hébergement du </w:t>
      </w:r>
      <w:proofErr w:type="spellStart"/>
      <w:r>
        <w:rPr>
          <w:rStyle w:val="Aucun"/>
          <w:rFonts w:asciiTheme="minorHAnsi" w:hAnsiTheme="minorHAnsi" w:cstheme="minorHAnsi"/>
        </w:rPr>
        <w:t>SyVE</w:t>
      </w:r>
      <w:proofErr w:type="spellEnd"/>
      <w:r>
        <w:rPr>
          <w:rStyle w:val="Aucun"/>
          <w:rFonts w:asciiTheme="minorHAnsi" w:hAnsiTheme="minorHAnsi" w:cstheme="minorHAnsi"/>
        </w:rPr>
        <w:t xml:space="preserve"> demeure intact pendant toute la période de vote, et jusqu’à l</w:t>
      </w:r>
      <w:r>
        <w:rPr>
          <w:rStyle w:val="Aucun"/>
          <w:rFonts w:asciiTheme="minorHAnsi" w:hAnsiTheme="minorHAnsi" w:cstheme="minorHAnsi"/>
          <w:rtl/>
        </w:rPr>
        <w:t>’</w:t>
      </w:r>
      <w:r>
        <w:rPr>
          <w:rStyle w:val="Aucun"/>
          <w:rFonts w:asciiTheme="minorHAnsi" w:hAnsiTheme="minorHAnsi" w:cstheme="minorHAnsi"/>
        </w:rPr>
        <w:t>expiration du délai de recours contentieux après proclamation des résultats.</w:t>
      </w:r>
    </w:p>
    <w:p w14:paraId="24CAC94B" w14:textId="7B4B7AE4" w:rsidR="00996F88" w:rsidRDefault="00A77B2F">
      <w:pPr>
        <w:pStyle w:val="Corpsdetexte"/>
        <w:rPr>
          <w:rStyle w:val="Aucun"/>
          <w:rFonts w:asciiTheme="minorHAnsi" w:hAnsiTheme="minorHAnsi" w:cstheme="minorHAnsi"/>
        </w:rPr>
      </w:pPr>
      <w:r>
        <w:rPr>
          <w:rStyle w:val="Aucun"/>
          <w:rFonts w:asciiTheme="minorHAnsi" w:hAnsiTheme="minorHAnsi" w:cstheme="minorHAnsi"/>
        </w:rPr>
        <w:t xml:space="preserve">Pendant le scrutin et jusqu’à l’archivage (section </w:t>
      </w:r>
      <w:r>
        <w:rPr>
          <w:rStyle w:val="Aucun"/>
          <w:rFonts w:asciiTheme="minorHAnsi" w:hAnsiTheme="minorHAnsi" w:cstheme="minorHAnsi"/>
        </w:rPr>
        <w:fldChar w:fldCharType="begin"/>
      </w:r>
      <w:r>
        <w:rPr>
          <w:rStyle w:val="Aucun"/>
          <w:rFonts w:asciiTheme="minorHAnsi" w:hAnsiTheme="minorHAnsi" w:cstheme="minorHAnsi"/>
        </w:rPr>
        <w:instrText xml:space="preserve"> REF _Ref170305980 \r \h  \* MERGEFORMAT </w:instrText>
      </w:r>
      <w:r>
        <w:rPr>
          <w:rStyle w:val="Aucun"/>
          <w:rFonts w:asciiTheme="minorHAnsi" w:hAnsiTheme="minorHAnsi" w:cstheme="minorHAnsi"/>
        </w:rPr>
      </w:r>
      <w:r>
        <w:rPr>
          <w:rStyle w:val="Aucun"/>
          <w:rFonts w:asciiTheme="minorHAnsi" w:hAnsiTheme="minorHAnsi" w:cstheme="minorHAnsi"/>
        </w:rPr>
        <w:fldChar w:fldCharType="separate"/>
      </w:r>
      <w:r>
        <w:rPr>
          <w:rStyle w:val="Aucun"/>
          <w:rFonts w:asciiTheme="minorHAnsi" w:hAnsiTheme="minorHAnsi" w:cstheme="minorHAnsi"/>
        </w:rPr>
        <w:t>3.6</w:t>
      </w:r>
      <w:r>
        <w:rPr>
          <w:rStyle w:val="Aucun"/>
          <w:rFonts w:asciiTheme="minorHAnsi" w:hAnsiTheme="minorHAnsi" w:cstheme="minorHAnsi"/>
        </w:rPr>
        <w:fldChar w:fldCharType="end"/>
      </w:r>
      <w:r>
        <w:rPr>
          <w:rStyle w:val="Aucun"/>
          <w:rFonts w:asciiTheme="minorHAnsi" w:hAnsiTheme="minorHAnsi" w:cstheme="minorHAnsi"/>
        </w:rPr>
        <w:t xml:space="preserve">), les traces techniques sont communiquées à la </w:t>
      </w:r>
      <w:proofErr w:type="spellStart"/>
      <w:r>
        <w:rPr>
          <w:rStyle w:val="Aucun"/>
          <w:rFonts w:asciiTheme="minorHAnsi" w:hAnsiTheme="minorHAnsi" w:cstheme="minorHAnsi"/>
          <w:lang w:val="fr-FR"/>
        </w:rPr>
        <w:t>CdST</w:t>
      </w:r>
      <w:proofErr w:type="spellEnd"/>
      <w:r>
        <w:rPr>
          <w:rStyle w:val="Aucun"/>
          <w:rFonts w:asciiTheme="minorHAnsi" w:hAnsiTheme="minorHAnsi" w:cstheme="minorHAnsi"/>
        </w:rPr>
        <w:t xml:space="preserve"> du scrutin sur simple demande et dans un format analysable.</w:t>
      </w:r>
    </w:p>
    <w:p w14:paraId="1298FC65" w14:textId="77777777" w:rsidR="00996F88" w:rsidRDefault="00A77B2F">
      <w:pPr>
        <w:pStyle w:val="Titre3"/>
        <w:rPr>
          <w:rFonts w:asciiTheme="minorHAnsi" w:hAnsiTheme="minorHAnsi" w:cstheme="minorHAnsi"/>
        </w:rPr>
      </w:pPr>
      <w:bookmarkStart w:id="32" w:name="_Ref170815072"/>
      <w:bookmarkStart w:id="33" w:name="_Toc188306224"/>
      <w:r>
        <w:rPr>
          <w:rStyle w:val="AucunA"/>
          <w:rFonts w:asciiTheme="minorHAnsi" w:hAnsiTheme="minorHAnsi" w:cstheme="minorHAnsi"/>
          <w:lang w:val="fr-FR"/>
        </w:rPr>
        <w:t xml:space="preserve">Scellement du </w:t>
      </w:r>
      <w:r>
        <w:rPr>
          <w:rStyle w:val="AucunA"/>
          <w:rFonts w:asciiTheme="minorHAnsi" w:hAnsiTheme="minorHAnsi" w:cstheme="minorHAnsi"/>
        </w:rPr>
        <w:t>système</w:t>
      </w:r>
      <w:r>
        <w:rPr>
          <w:rStyle w:val="AucunA"/>
          <w:rFonts w:asciiTheme="minorHAnsi" w:hAnsiTheme="minorHAnsi" w:cstheme="minorHAnsi"/>
          <w:lang w:val="fr-FR"/>
        </w:rPr>
        <w:t xml:space="preserve"> de vote électronique</w:t>
      </w:r>
      <w:bookmarkEnd w:id="32"/>
      <w:bookmarkEnd w:id="33"/>
    </w:p>
    <w:p w14:paraId="1217605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L’intégrité du système et des données du vote est contrôlée en permanence grâce à des scellements. Un scellement consiste à apposer un cachet (signature numérique vérifiable) ou à prendre une empreinte numérique d’un contenu numérique et permettant de contrôler l’intégrité de ce contenu numérique en en détectant toute modification ultérieure.</w:t>
      </w:r>
    </w:p>
    <w:p w14:paraId="25D8E066"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L’article R. 211-541 du CGFP précise que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dispose de mécanismes de vérification de son intégrité couvrant :</w:t>
      </w:r>
    </w:p>
    <w:p w14:paraId="0C257243" w14:textId="77777777" w:rsidR="00996F88" w:rsidRDefault="00A77B2F">
      <w:pPr>
        <w:pStyle w:val="Listepuces"/>
        <w:rPr>
          <w:rStyle w:val="Aucun"/>
        </w:rPr>
      </w:pPr>
      <w:r>
        <w:rPr>
          <w:rStyle w:val="Aucun"/>
        </w:rPr>
        <w:t>Les applications de vote (serveur et client) dont les programmes exécutables, les scripts et les ressources associées ;</w:t>
      </w:r>
    </w:p>
    <w:p w14:paraId="139D3994" w14:textId="77777777" w:rsidR="00996F88" w:rsidRDefault="00A77B2F">
      <w:pPr>
        <w:pStyle w:val="Listepuces"/>
        <w:rPr>
          <w:rStyle w:val="Aucun"/>
        </w:rPr>
      </w:pPr>
      <w:r>
        <w:rPr>
          <w:rStyle w:val="Aucun"/>
        </w:rPr>
        <w:t>Le schéma de la base de données ;</w:t>
      </w:r>
    </w:p>
    <w:p w14:paraId="11B68FF3" w14:textId="77777777" w:rsidR="00996F88" w:rsidRDefault="00A77B2F">
      <w:pPr>
        <w:pStyle w:val="Listepuces"/>
        <w:rPr>
          <w:rStyle w:val="Aucun"/>
        </w:rPr>
      </w:pPr>
      <w:r>
        <w:rPr>
          <w:rStyle w:val="Aucun"/>
        </w:rPr>
        <w:t xml:space="preserve">La configuration et le paramétrage du </w:t>
      </w:r>
      <w:proofErr w:type="spellStart"/>
      <w:r>
        <w:rPr>
          <w:rStyle w:val="Aucun"/>
        </w:rPr>
        <w:t>SyVE</w:t>
      </w:r>
      <w:proofErr w:type="spellEnd"/>
      <w:r>
        <w:rPr>
          <w:rStyle w:val="Aucun"/>
        </w:rPr>
        <w:t xml:space="preserve"> dont </w:t>
      </w:r>
      <w:r>
        <w:t>ensemble des données relatives aux scrutins </w:t>
      </w:r>
      <w:r>
        <w:rPr>
          <w:rStyle w:val="Aucun"/>
        </w:rPr>
        <w:t>: liste des candidats, liste des électeurs, heures d’ouverture et de fermeture du scrutin, clé publique de chiffrement (article R. 211-541 du CGFP).</w:t>
      </w:r>
    </w:p>
    <w:p w14:paraId="23BD2510" w14:textId="77777777" w:rsidR="00996F88" w:rsidRDefault="00A77B2F">
      <w:pPr>
        <w:pStyle w:val="Corpsdetexte"/>
        <w:rPr>
          <w:rStyle w:val="AucunA"/>
          <w:rFonts w:asciiTheme="minorHAnsi" w:hAnsiTheme="minorHAnsi" w:cstheme="minorHAnsi"/>
          <w:lang w:val="fr-FR"/>
        </w:rPr>
      </w:pPr>
      <w:r>
        <w:rPr>
          <w:rStyle w:val="Aucun"/>
          <w:rFonts w:asciiTheme="minorHAnsi" w:hAnsiTheme="minorHAnsi" w:cstheme="minorHAnsi"/>
          <w:lang w:val="fr-FR"/>
        </w:rPr>
        <w:t>La vérification de l</w:t>
      </w:r>
      <w:r>
        <w:rPr>
          <w:rStyle w:val="Aucun"/>
          <w:rFonts w:asciiTheme="minorHAnsi" w:hAnsiTheme="minorHAnsi" w:cstheme="minorHAnsi"/>
          <w:rtl/>
          <w:lang w:val="fr-FR"/>
        </w:rPr>
        <w:t>’</w:t>
      </w:r>
      <w:r>
        <w:rPr>
          <w:rStyle w:val="Aucun"/>
          <w:rFonts w:asciiTheme="minorHAnsi" w:hAnsiTheme="minorHAnsi" w:cstheme="minorHAnsi"/>
          <w:lang w:val="fr-FR"/>
        </w:rPr>
        <w:t xml:space="preserve">intégrité du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permet de confirmer sa correspondance avec le système audité et expertisé par l’affichage d’empreintes de référence comparables avec celles données par l’expert indépendant (article R. 211-541 du CGFP).</w:t>
      </w:r>
    </w:p>
    <w:p w14:paraId="2A438AB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En conformité avec les exigences de la CNIL,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permet de procéder à des opérations de scellement successives sous la responsabilité de l’autorité organisatrice :</w:t>
      </w:r>
    </w:p>
    <w:p w14:paraId="7C2E49C6" w14:textId="77777777" w:rsidR="00996F88" w:rsidRDefault="00A77B2F">
      <w:pPr>
        <w:pStyle w:val="Listepuces"/>
        <w:rPr>
          <w:rStyle w:val="Aucun"/>
        </w:rPr>
      </w:pPr>
      <w:r>
        <w:rPr>
          <w:rStyle w:val="Aucun"/>
        </w:rPr>
        <w:t>Avant l’ouverture de la période de vote : scellement des programmes de la solution, du schéma de la base de données, de la configuration et du paramétrage de solution dont la liste des candidats et la liste des électeurs ;</w:t>
      </w:r>
    </w:p>
    <w:p w14:paraId="16D13E52" w14:textId="77777777" w:rsidR="00996F88" w:rsidRDefault="00A77B2F">
      <w:pPr>
        <w:pStyle w:val="Listepuces"/>
        <w:rPr>
          <w:rStyle w:val="Aucun"/>
        </w:rPr>
      </w:pPr>
      <w:r>
        <w:rPr>
          <w:rStyle w:val="Aucun"/>
        </w:rPr>
        <w:t>A la clôture de la période de vote, après expiration du délai de grâce : scellement de l’urne, de la liste d’émargement et du compteur de votes (article R. 211-572 du CGFP) ;</w:t>
      </w:r>
    </w:p>
    <w:p w14:paraId="7450A056" w14:textId="77777777" w:rsidR="00996F88" w:rsidRDefault="00A77B2F">
      <w:pPr>
        <w:pStyle w:val="Listepuces"/>
        <w:rPr>
          <w:rStyle w:val="Aucun"/>
        </w:rPr>
      </w:pPr>
      <w:r>
        <w:rPr>
          <w:rStyle w:val="Aucun"/>
        </w:rPr>
        <w:t xml:space="preserve">Après le dépouillement : le </w:t>
      </w:r>
      <w:proofErr w:type="spellStart"/>
      <w:r>
        <w:rPr>
          <w:rStyle w:val="Aucun"/>
        </w:rPr>
        <w:t>SyVE</w:t>
      </w:r>
      <w:proofErr w:type="spellEnd"/>
      <w:r>
        <w:rPr>
          <w:rStyle w:val="Aucun"/>
        </w:rPr>
        <w:t xml:space="preserve"> est scellé après la décision de clôture du dépouillement prise par le président du bureau de centralisation du vote électronique. Le scellement interdit toute reprise ou modification des résultats. </w:t>
      </w:r>
      <w:r>
        <w:t xml:space="preserve">Toutefois, dans le cas où le système de vote ne produit pas les preuves de bon déchiffrement (voir section </w:t>
      </w:r>
      <w:r>
        <w:fldChar w:fldCharType="begin"/>
      </w:r>
      <w:r>
        <w:instrText xml:space="preserve"> REF _Ref183516644 \r \h  \* MERGEFORMAT </w:instrText>
      </w:r>
      <w:r>
        <w:fldChar w:fldCharType="separate"/>
      </w:r>
      <w:r>
        <w:t>4.2</w:t>
      </w:r>
      <w:r>
        <w:fldChar w:fldCharType="end"/>
      </w:r>
      <w:r>
        <w:t>), la procédure de décompte des votes doit pouvoir être exécutée de nouveau (article R. 211-575 du CGFP).</w:t>
      </w:r>
    </w:p>
    <w:p w14:paraId="5423E732" w14:textId="77777777" w:rsidR="00996F88" w:rsidRDefault="00A77B2F">
      <w:pPr>
        <w:pStyle w:val="Corpsdetexte"/>
        <w:rPr>
          <w:rStyle w:val="AucunA"/>
          <w:rFonts w:asciiTheme="minorHAnsi" w:hAnsiTheme="minorHAnsi" w:cstheme="minorHAnsi"/>
          <w:lang w:val="fr-FR"/>
        </w:rPr>
      </w:pPr>
      <w:r>
        <w:rPr>
          <w:rStyle w:val="Aucun"/>
          <w:rFonts w:asciiTheme="minorHAnsi" w:hAnsiTheme="minorHAnsi" w:cstheme="minorHAnsi"/>
          <w:lang w:val="fr-FR"/>
        </w:rPr>
        <w:t xml:space="preserve">La vérification des scellements est effectuée automatiquement de manière périodique incluant une part d’aléa afin de rendre les contrôles non prévisibles. </w:t>
      </w:r>
      <w:r>
        <w:rPr>
          <w:rStyle w:val="AucunA"/>
          <w:rFonts w:asciiTheme="minorHAnsi" w:hAnsiTheme="minorHAnsi" w:cstheme="minorHAnsi"/>
          <w:lang w:val="fr-FR"/>
        </w:rPr>
        <w:t xml:space="preserve">La fréquence des contrôles est suffisante pour dissuader une tentative d’intervention non autorisée sur le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et pour assurer une détection rapide de toute altération.</w:t>
      </w:r>
    </w:p>
    <w:p w14:paraId="00694EFF" w14:textId="19B671DE"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La vérification des scellements peut aussi se faire à tout moment, y compris durant la période de vote, à l’initiative des membres des BCVE, des BVE, et de la </w:t>
      </w:r>
      <w:proofErr w:type="spellStart"/>
      <w:r>
        <w:rPr>
          <w:rStyle w:val="Aucun"/>
          <w:rFonts w:asciiTheme="minorHAnsi" w:hAnsiTheme="minorHAnsi" w:cstheme="minorHAnsi"/>
          <w:lang w:val="fr-FR"/>
        </w:rPr>
        <w:t>CdST</w:t>
      </w:r>
      <w:proofErr w:type="spellEnd"/>
      <w:r>
        <w:rPr>
          <w:rStyle w:val="Aucun"/>
          <w:rFonts w:asciiTheme="minorHAnsi" w:hAnsiTheme="minorHAnsi" w:cstheme="minorHAnsi"/>
          <w:lang w:val="fr-FR"/>
        </w:rPr>
        <w:t xml:space="preserve"> (article R. 211-542 du CGFP). Ces membres doivent disposer d’outils dont l’utilisation ne requiert pas l’intervention du titulaire pour procéder à la vérification des scellements, dans le portail B3.</w:t>
      </w:r>
    </w:p>
    <w:p w14:paraId="63083A57" w14:textId="073B2100"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lastRenderedPageBreak/>
        <w:t>Toute rupture d</w:t>
      </w:r>
      <w:r>
        <w:rPr>
          <w:rStyle w:val="Aucun"/>
          <w:rFonts w:asciiTheme="minorHAnsi" w:hAnsiTheme="minorHAnsi" w:cstheme="minorHAnsi"/>
          <w:rtl/>
          <w:lang w:val="fr-FR"/>
        </w:rPr>
        <w:t>’</w:t>
      </w:r>
      <w:r>
        <w:rPr>
          <w:rStyle w:val="Aucun"/>
          <w:rFonts w:asciiTheme="minorHAnsi" w:hAnsiTheme="minorHAnsi" w:cstheme="minorHAnsi"/>
          <w:lang w:val="fr-FR"/>
        </w:rPr>
        <w:t xml:space="preserve">intégrité déclenche une alerte immédiate et automatique à la </w:t>
      </w:r>
      <w:proofErr w:type="spellStart"/>
      <w:r>
        <w:rPr>
          <w:rStyle w:val="Aucun"/>
          <w:rFonts w:asciiTheme="minorHAnsi" w:hAnsiTheme="minorHAnsi" w:cstheme="minorHAnsi"/>
          <w:lang w:val="fr-FR"/>
        </w:rPr>
        <w:t>CdST</w:t>
      </w:r>
      <w:proofErr w:type="spellEnd"/>
      <w:r>
        <w:rPr>
          <w:rStyle w:val="Aucun"/>
          <w:rFonts w:asciiTheme="minorHAnsi" w:hAnsiTheme="minorHAnsi" w:cstheme="minorHAnsi"/>
          <w:lang w:val="fr-FR"/>
        </w:rPr>
        <w:t xml:space="preserve"> de l’autorité organisatrice.</w:t>
      </w:r>
    </w:p>
    <w:p w14:paraId="4DB3142B"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scellements du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s’appuient sur des algorithmes conformes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6A198172"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val="fr-FR" w:eastAsia="fr-FR"/>
        </w:rPr>
        <w:t xml:space="preserve">Le candidat </w:t>
      </w:r>
      <w:r>
        <w:rPr>
          <w:szCs w:val="22"/>
          <w:lang w:eastAsia="fr-FR"/>
        </w:rPr>
        <w:t xml:space="preserve">présente dans son CRT les mécanismes de scellement mis en œuvre par sa </w:t>
      </w:r>
      <w:r>
        <w:rPr>
          <w:rFonts w:asciiTheme="minorHAnsi" w:hAnsiTheme="minorHAnsi" w:cstheme="minorHAnsi"/>
          <w:lang w:val="fr-FR"/>
        </w:rPr>
        <w:t xml:space="preserve">SVE </w:t>
      </w:r>
      <w:r>
        <w:rPr>
          <w:szCs w:val="22"/>
          <w:lang w:eastAsia="fr-FR"/>
        </w:rPr>
        <w:t xml:space="preserve">et documente les outils intégrés au </w:t>
      </w:r>
      <w:proofErr w:type="spellStart"/>
      <w:r>
        <w:rPr>
          <w:szCs w:val="22"/>
          <w:lang w:eastAsia="fr-FR"/>
        </w:rPr>
        <w:t>SyVE</w:t>
      </w:r>
      <w:proofErr w:type="spellEnd"/>
      <w:r>
        <w:rPr>
          <w:szCs w:val="22"/>
          <w:lang w:eastAsia="fr-FR"/>
        </w:rPr>
        <w:t xml:space="preserve"> pour contrôler automatiquement comme manuellement l’intégrité du scellement.</w:t>
      </w:r>
    </w:p>
    <w:p w14:paraId="6F87EBB8" w14:textId="77777777" w:rsidR="00996F88" w:rsidRDefault="00A77B2F">
      <w:pPr>
        <w:pStyle w:val="Titre3"/>
        <w:rPr>
          <w:rStyle w:val="Aucun"/>
          <w:rFonts w:asciiTheme="minorHAnsi" w:hAnsiTheme="minorHAnsi" w:cstheme="minorHAnsi"/>
          <w:lang w:val="fr-FR"/>
        </w:rPr>
      </w:pPr>
      <w:bookmarkStart w:id="34" w:name="_Ref169192260"/>
      <w:bookmarkStart w:id="35" w:name="_Toc188306225"/>
      <w:r>
        <w:rPr>
          <w:rStyle w:val="Aucun"/>
          <w:rFonts w:asciiTheme="minorHAnsi" w:hAnsiTheme="minorHAnsi" w:cstheme="minorHAnsi"/>
        </w:rPr>
        <w:t>Alertes</w:t>
      </w:r>
      <w:bookmarkEnd w:id="34"/>
      <w:bookmarkEnd w:id="35"/>
    </w:p>
    <w:p w14:paraId="4C6AF4F8" w14:textId="026DBE31"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A compter du scellement, le système envoie automatiquement et immédiatement des alertes par des canaux qui auront été validés par l’autorité organisatrice (notamment courriel ou SMS) aux membres de la </w:t>
      </w:r>
      <w:proofErr w:type="spellStart"/>
      <w:r>
        <w:rPr>
          <w:rStyle w:val="Aucun"/>
          <w:rFonts w:asciiTheme="minorHAnsi" w:hAnsiTheme="minorHAnsi" w:cstheme="minorHAnsi"/>
          <w:lang w:val="fr-FR"/>
        </w:rPr>
        <w:t>CdST</w:t>
      </w:r>
      <w:proofErr w:type="spellEnd"/>
      <w:r>
        <w:rPr>
          <w:rStyle w:val="Aucun"/>
          <w:rFonts w:asciiTheme="minorHAnsi" w:hAnsiTheme="minorHAnsi" w:cstheme="minorHAnsi"/>
          <w:lang w:val="fr-FR"/>
        </w:rPr>
        <w:t xml:space="preserve"> dans les cas suivants :</w:t>
      </w:r>
    </w:p>
    <w:p w14:paraId="3E44A323" w14:textId="77777777" w:rsidR="00996F88" w:rsidRDefault="00A77B2F">
      <w:pPr>
        <w:pStyle w:val="Listepuces"/>
      </w:pPr>
      <w:r>
        <w:rPr>
          <w:rStyle w:val="Aucun"/>
          <w:color w:val="auto"/>
        </w:rPr>
        <w:t>Détection d’une rupture de scellement ;</w:t>
      </w:r>
    </w:p>
    <w:p w14:paraId="6A3355C5" w14:textId="77777777" w:rsidR="00996F88" w:rsidRDefault="00A77B2F">
      <w:pPr>
        <w:pStyle w:val="Listepuces"/>
      </w:pPr>
      <w:r>
        <w:t>Accès ou tentative d’accès à certains types de compte avec pouvoir sur le portail B3. La liste des types de comptes à superviser sera fournie par l’autorité organisatrice ;</w:t>
      </w:r>
    </w:p>
    <w:p w14:paraId="4E6E6186" w14:textId="77777777" w:rsidR="00996F88" w:rsidRDefault="00A77B2F">
      <w:pPr>
        <w:pStyle w:val="Listepuces"/>
      </w:pPr>
      <w:r>
        <w:t>Création, modification ou suppression de profils ou de comptes d’utilisateur avec pouvoir ;</w:t>
      </w:r>
    </w:p>
    <w:p w14:paraId="7BA02E4A" w14:textId="77777777" w:rsidR="00996F88" w:rsidRDefault="00A77B2F">
      <w:pPr>
        <w:pStyle w:val="Listepuces"/>
      </w:pPr>
      <w:r>
        <w:rPr>
          <w:rStyle w:val="Aucun"/>
          <w:color w:val="auto"/>
        </w:rPr>
        <w:t>Accès ou tentative d’accès à l’infrastructure technique.</w:t>
      </w:r>
    </w:p>
    <w:p w14:paraId="4B1CBA34"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système d’alerte ne peut pas être désactivé. La liste des destinataires comme le système sont protégés pour en garantir l’intégrité.</w:t>
      </w:r>
    </w:p>
    <w:p w14:paraId="28203755" w14:textId="77777777" w:rsidR="00996F88" w:rsidRDefault="00A77B2F">
      <w:pPr>
        <w:pStyle w:val="Textepourautoritorganisatrice"/>
        <w:rPr>
          <w:rStyle w:val="Aucun"/>
          <w:b/>
          <w:color w:val="0070C0"/>
        </w:rPr>
      </w:pPr>
      <w:r>
        <w:rPr>
          <w:rStyle w:val="Aucun"/>
          <w:color w:val="0070C0"/>
        </w:rPr>
        <w:t xml:space="preserve">Si l’autorité organisatrice dispose d’un service de supervision de la sécurité (SOC) et d’un outil d’analyse et de corrélation des événements de sécurité (SIEM), alors elle peut conserver le paragraphe suivant pour exiger que le </w:t>
      </w:r>
      <w:proofErr w:type="spellStart"/>
      <w:r>
        <w:rPr>
          <w:rStyle w:val="Aucun"/>
          <w:color w:val="0070C0"/>
        </w:rPr>
        <w:t>SyVE</w:t>
      </w:r>
      <w:proofErr w:type="spellEnd"/>
      <w:r>
        <w:rPr>
          <w:rStyle w:val="Aucun"/>
          <w:color w:val="0070C0"/>
        </w:rPr>
        <w:t xml:space="preserve"> contribue à ce SIEM. </w:t>
      </w:r>
      <w:r>
        <w:rPr>
          <w:rStyle w:val="Aucun"/>
          <w:b/>
          <w:color w:val="0070C0"/>
        </w:rPr>
        <w:t>Si l’autorité organisatrice ne dispose pas d’un SIEM, alors le paragraphe peut être supprimé.</w:t>
      </w:r>
    </w:p>
    <w:p w14:paraId="76F77491" w14:textId="77777777" w:rsidR="00996F88" w:rsidRDefault="00A77B2F">
      <w:pPr>
        <w:pStyle w:val="Textepourautoritorganisatrice"/>
        <w:rPr>
          <w:rStyle w:val="Aucun"/>
          <w:color w:val="0070C0"/>
        </w:rPr>
      </w:pPr>
      <w:r>
        <w:rPr>
          <w:rStyle w:val="Aucun"/>
          <w:color w:val="0070C0"/>
        </w:rPr>
        <w:t>A défaut, l’autorité organisatrice pourrait demander au titulaire de pouvoir utiliser le SIEM du titulaire s’il existe, en disposant d’un ou plusieurs comptes sur ce SIEM. Il faudrait réécrire le paragraphe en conséquence.</w:t>
      </w:r>
    </w:p>
    <w:p w14:paraId="0E3FE3D4" w14:textId="146870A8" w:rsidR="00996F88" w:rsidRDefault="00A77B2F">
      <w:pPr>
        <w:pStyle w:val="Corpsdetexte"/>
        <w:rPr>
          <w:rStyle w:val="Aucun"/>
          <w:rFonts w:asciiTheme="minorHAnsi" w:eastAsia="Symbol" w:hAnsiTheme="minorHAnsi" w:cstheme="minorHAnsi"/>
          <w:lang w:val="fr-FR"/>
        </w:rPr>
      </w:pPr>
      <w:r>
        <w:rPr>
          <w:rStyle w:val="Aucun"/>
          <w:rFonts w:asciiTheme="minorHAnsi" w:eastAsia="Symbol" w:hAnsiTheme="minorHAnsi" w:cstheme="minorHAnsi"/>
          <w:lang w:val="fr-FR"/>
        </w:rPr>
        <w:t>La prise en compte de l’objectif de sécurité n° 2-03 de la</w:t>
      </w:r>
      <w:r w:rsidR="00BB2028">
        <w:rPr>
          <w:rFonts w:asciiTheme="minorHAnsi" w:hAnsiTheme="minorHAnsi" w:cstheme="minorHAnsi"/>
          <w:lang w:val="fr-FR"/>
        </w:rPr>
        <w:t xml:space="preserve"> </w:t>
      </w:r>
      <w:r w:rsidR="00BB2028">
        <w:rPr>
          <w:rFonts w:asciiTheme="minorHAnsi" w:hAnsiTheme="minorHAnsi" w:cstheme="minorHAnsi"/>
        </w:rPr>
        <w:t xml:space="preserve">n° 2019-053 </w:t>
      </w:r>
      <w:r>
        <w:rPr>
          <w:rStyle w:val="Aucun"/>
          <w:rFonts w:asciiTheme="minorHAnsi" w:eastAsia="Symbol" w:hAnsiTheme="minorHAnsi" w:cstheme="minorHAnsi"/>
          <w:lang w:val="fr-FR"/>
        </w:rPr>
        <w:t>CNIL</w:t>
      </w:r>
      <w:r w:rsidR="00857A6A">
        <w:rPr>
          <w:rStyle w:val="Aucun"/>
          <w:rFonts w:asciiTheme="minorHAnsi" w:eastAsia="Symbol" w:hAnsiTheme="minorHAnsi" w:cstheme="minorHAnsi"/>
          <w:lang w:val="fr-FR"/>
        </w:rPr>
        <w:t xml:space="preserve">, relatif au contrôle automatique de l’intégrité du </w:t>
      </w:r>
      <w:proofErr w:type="spellStart"/>
      <w:r w:rsidR="00857A6A">
        <w:rPr>
          <w:rStyle w:val="Aucun"/>
          <w:rFonts w:asciiTheme="minorHAnsi" w:eastAsia="Symbol" w:hAnsiTheme="minorHAnsi" w:cstheme="minorHAnsi"/>
          <w:lang w:val="fr-FR"/>
        </w:rPr>
        <w:t>SyVE</w:t>
      </w:r>
      <w:proofErr w:type="spellEnd"/>
      <w:r w:rsidR="00857A6A">
        <w:rPr>
          <w:rStyle w:val="Aucun"/>
          <w:rFonts w:asciiTheme="minorHAnsi" w:eastAsia="Symbol" w:hAnsiTheme="minorHAnsi" w:cstheme="minorHAnsi"/>
          <w:lang w:val="fr-FR"/>
        </w:rPr>
        <w:t xml:space="preserve"> par le BVE,</w:t>
      </w:r>
      <w:r w:rsidR="00BB2028">
        <w:rPr>
          <w:rStyle w:val="Aucun"/>
          <w:rFonts w:asciiTheme="minorHAnsi" w:eastAsia="Symbol" w:hAnsiTheme="minorHAnsi" w:cstheme="minorHAnsi"/>
          <w:lang w:val="fr-FR"/>
        </w:rPr>
        <w:t xml:space="preserve"> [</w:t>
      </w:r>
      <w:r w:rsidR="00BB2028">
        <w:rPr>
          <w:rFonts w:asciiTheme="minorHAnsi" w:hAnsiTheme="minorHAnsi" w:cstheme="minorHAnsi"/>
        </w:rPr>
        <w:t>à actualiser en fonction de la délibération de la CNIL en vigueur</w:t>
      </w:r>
      <w:r w:rsidR="00BB2028">
        <w:rPr>
          <w:rStyle w:val="Aucun"/>
          <w:rFonts w:asciiTheme="minorHAnsi" w:eastAsia="Symbol" w:hAnsiTheme="minorHAnsi" w:cstheme="minorHAnsi"/>
          <w:lang w:val="fr-FR"/>
        </w:rPr>
        <w:t>]</w:t>
      </w:r>
      <w:r>
        <w:rPr>
          <w:rStyle w:val="Aucun"/>
          <w:rFonts w:asciiTheme="minorHAnsi" w:eastAsia="Symbol" w:hAnsiTheme="minorHAnsi" w:cstheme="minorHAnsi"/>
          <w:lang w:val="fr-FR"/>
        </w:rPr>
        <w:t xml:space="preserve">, comme des dispositions du CGFP conduit l’autorité organisatrice à compléter les mécanismes de journalisation par la mise en œuvre d’un outil d’analyse temps réel tel qu’un SIEM. Le titulaire est tenu d’apporter son concours à l’autorité organisatrice pour la mise en conformité de l’ensemble des journaux, traces et logs du </w:t>
      </w:r>
      <w:proofErr w:type="spellStart"/>
      <w:r>
        <w:rPr>
          <w:rStyle w:val="Aucun"/>
          <w:rFonts w:asciiTheme="minorHAnsi" w:eastAsia="Symbol" w:hAnsiTheme="minorHAnsi" w:cstheme="minorHAnsi"/>
          <w:lang w:val="fr-FR"/>
        </w:rPr>
        <w:t>SyVE</w:t>
      </w:r>
      <w:proofErr w:type="spellEnd"/>
      <w:r>
        <w:rPr>
          <w:rStyle w:val="Aucun"/>
          <w:rFonts w:asciiTheme="minorHAnsi" w:eastAsia="Symbol" w:hAnsiTheme="minorHAnsi" w:cstheme="minorHAnsi"/>
          <w:lang w:val="fr-FR"/>
        </w:rPr>
        <w:t xml:space="preserve"> et pour leur envoi vers tout outil de traitement temps réel qui sera retenu par l’autorité organisatrice.</w:t>
      </w:r>
    </w:p>
    <w:p w14:paraId="4413E6F3" w14:textId="77777777" w:rsidR="00996F88" w:rsidRDefault="00A77B2F">
      <w:pPr>
        <w:pStyle w:val="Titre3"/>
        <w:rPr>
          <w:rFonts w:asciiTheme="minorHAnsi" w:hAnsiTheme="minorHAnsi" w:cstheme="minorHAnsi"/>
        </w:rPr>
      </w:pPr>
      <w:bookmarkStart w:id="36" w:name="_Toc188306226"/>
      <w:r>
        <w:rPr>
          <w:rStyle w:val="AucunA"/>
          <w:rFonts w:asciiTheme="minorHAnsi" w:hAnsiTheme="minorHAnsi" w:cstheme="minorHAnsi"/>
          <w:lang w:val="fr-FR"/>
        </w:rPr>
        <w:t xml:space="preserve">Intégrité de l’urne </w:t>
      </w:r>
      <w:r>
        <w:rPr>
          <w:rStyle w:val="AucunA"/>
          <w:rFonts w:asciiTheme="minorHAnsi" w:hAnsiTheme="minorHAnsi" w:cstheme="minorHAnsi"/>
        </w:rPr>
        <w:t>et</w:t>
      </w:r>
      <w:r>
        <w:rPr>
          <w:rStyle w:val="AucunA"/>
          <w:rFonts w:asciiTheme="minorHAnsi" w:hAnsiTheme="minorHAnsi" w:cstheme="minorHAnsi"/>
          <w:lang w:val="fr-FR"/>
        </w:rPr>
        <w:t xml:space="preserve"> de l’émargement</w:t>
      </w:r>
      <w:bookmarkEnd w:id="36"/>
    </w:p>
    <w:p w14:paraId="4A8FD530" w14:textId="77777777" w:rsidR="00996F88" w:rsidRDefault="00A77B2F">
      <w:pPr>
        <w:pStyle w:val="Corpsdetexte"/>
        <w:rPr>
          <w:rFonts w:asciiTheme="minorHAnsi" w:hAnsiTheme="minorHAnsi" w:cstheme="minorHAnsi"/>
          <w:lang w:val="fr-FR"/>
        </w:rPr>
      </w:pPr>
      <w:r>
        <w:rPr>
          <w:rFonts w:asciiTheme="minorHAnsi" w:hAnsiTheme="minorHAnsi" w:cstheme="minorHAnsi"/>
        </w:rPr>
        <w:t xml:space="preserve">Les données relatives aux électeurs </w:t>
      </w:r>
      <w:r>
        <w:rPr>
          <w:rFonts w:asciiTheme="minorHAnsi" w:hAnsiTheme="minorHAnsi" w:cstheme="minorHAnsi"/>
          <w:lang w:val="fr-FR"/>
        </w:rPr>
        <w:t>ayant voté</w:t>
      </w:r>
      <w:r>
        <w:rPr>
          <w:rFonts w:asciiTheme="minorHAnsi" w:hAnsiTheme="minorHAnsi" w:cstheme="minorHAnsi"/>
        </w:rPr>
        <w:t xml:space="preserve"> d’une part et les données relatives </w:t>
      </w:r>
      <w:r>
        <w:rPr>
          <w:rFonts w:asciiTheme="minorHAnsi" w:hAnsiTheme="minorHAnsi" w:cstheme="minorHAnsi"/>
          <w:lang w:val="fr-FR"/>
        </w:rPr>
        <w:t>à l’expression de votes (bulletins chiffrés)</w:t>
      </w:r>
      <w:r>
        <w:rPr>
          <w:rFonts w:asciiTheme="minorHAnsi" w:hAnsiTheme="minorHAnsi" w:cstheme="minorHAnsi"/>
        </w:rPr>
        <w:t xml:space="preserve"> </w:t>
      </w:r>
      <w:r>
        <w:rPr>
          <w:rFonts w:asciiTheme="minorHAnsi" w:hAnsiTheme="minorHAnsi" w:cstheme="minorHAnsi"/>
          <w:lang w:val="fr-FR"/>
        </w:rPr>
        <w:t xml:space="preserve">d’autre </w:t>
      </w:r>
      <w:r>
        <w:rPr>
          <w:rFonts w:asciiTheme="minorHAnsi" w:hAnsiTheme="minorHAnsi" w:cstheme="minorHAnsi"/>
        </w:rPr>
        <w:t>part font l’objet de traitements informatiques distincts</w:t>
      </w:r>
      <w:r>
        <w:rPr>
          <w:rFonts w:asciiTheme="minorHAnsi" w:hAnsiTheme="minorHAnsi" w:cstheme="minorHAnsi"/>
          <w:lang w:val="fr-FR"/>
        </w:rPr>
        <w:t xml:space="preserve"> et</w:t>
      </w:r>
      <w:r>
        <w:rPr>
          <w:rFonts w:asciiTheme="minorHAnsi" w:hAnsiTheme="minorHAnsi" w:cstheme="minorHAnsi"/>
        </w:rPr>
        <w:t xml:space="preserve"> dédiés, respectivement dénommés «</w:t>
      </w:r>
      <w:r>
        <w:rPr>
          <w:rFonts w:asciiTheme="minorHAnsi" w:hAnsiTheme="minorHAnsi" w:cstheme="minorHAnsi"/>
          <w:lang w:val="fr-FR"/>
        </w:rPr>
        <w:t xml:space="preserve"> liste d’émargement » </w:t>
      </w:r>
      <w:r>
        <w:rPr>
          <w:rFonts w:asciiTheme="minorHAnsi" w:hAnsiTheme="minorHAnsi" w:cstheme="minorHAnsi"/>
        </w:rPr>
        <w:t>et « urne électronique »</w:t>
      </w:r>
      <w:r>
        <w:rPr>
          <w:rFonts w:asciiTheme="minorHAnsi" w:hAnsiTheme="minorHAnsi" w:cstheme="minorHAnsi"/>
          <w:lang w:val="fr-FR"/>
        </w:rPr>
        <w:t xml:space="preserve"> (article R. 211-512 du CGFP)</w:t>
      </w:r>
      <w:r>
        <w:rPr>
          <w:rFonts w:asciiTheme="minorHAnsi" w:hAnsiTheme="minorHAnsi" w:cstheme="minorHAnsi"/>
        </w:rPr>
        <w:t>.</w:t>
      </w:r>
      <w:r>
        <w:rPr>
          <w:rFonts w:asciiTheme="minorHAnsi" w:hAnsiTheme="minorHAnsi" w:cstheme="minorHAnsi"/>
          <w:lang w:val="fr-FR"/>
        </w:rPr>
        <w:t xml:space="preserve"> Le compteur de votes indique le nombre de votes ayant été validés. Ces traitements sont spécifiques à chaque scrutin (article R. 211-509 du CGFP). </w:t>
      </w:r>
    </w:p>
    <w:p w14:paraId="0AF27545" w14:textId="77777777" w:rsidR="00996F88" w:rsidRDefault="00A77B2F">
      <w:pPr>
        <w:pStyle w:val="Corpsdetexte"/>
        <w:rPr>
          <w:rFonts w:asciiTheme="minorHAnsi" w:hAnsiTheme="minorHAnsi" w:cstheme="minorHAnsi"/>
          <w:highlight w:val="yellow"/>
          <w:lang w:val="fr-FR" w:eastAsia="fr-FR"/>
        </w:rPr>
      </w:pPr>
      <w:r>
        <w:rPr>
          <w:rFonts w:asciiTheme="minorHAnsi" w:hAnsiTheme="minorHAnsi" w:cstheme="minorHAnsi"/>
        </w:rPr>
        <w:t>Durant la période de vote, l’intégrité de l’urne électronique, ainsi que celle</w:t>
      </w:r>
      <w:r>
        <w:rPr>
          <w:rFonts w:asciiTheme="minorHAnsi" w:hAnsiTheme="minorHAnsi" w:cstheme="minorHAnsi"/>
          <w:lang w:val="fr-FR"/>
        </w:rPr>
        <w:t>s</w:t>
      </w:r>
      <w:r>
        <w:rPr>
          <w:rFonts w:asciiTheme="minorHAnsi" w:hAnsiTheme="minorHAnsi" w:cstheme="minorHAnsi"/>
        </w:rPr>
        <w:t xml:space="preserve"> du compteur de votes et de la liste d’émargement de chaque scrutin </w:t>
      </w:r>
      <w:r>
        <w:rPr>
          <w:rFonts w:asciiTheme="minorHAnsi" w:hAnsiTheme="minorHAnsi" w:cstheme="minorHAnsi"/>
          <w:lang w:val="fr-FR"/>
        </w:rPr>
        <w:t>est</w:t>
      </w:r>
      <w:r>
        <w:rPr>
          <w:rFonts w:asciiTheme="minorHAnsi" w:hAnsiTheme="minorHAnsi" w:cstheme="minorHAnsi"/>
        </w:rPr>
        <w:t xml:space="preserve"> garantie. L’urne et le compteur de votes, d’une part, et la liste d’émargement, d’autre part, ne peuvent ainsi être modifiés respectivement que par l’ajout d’un bulletin de vote et par l’ajout d’un émargement</w:t>
      </w:r>
      <w:r>
        <w:rPr>
          <w:rFonts w:asciiTheme="minorHAnsi" w:hAnsiTheme="minorHAnsi" w:cstheme="minorHAnsi"/>
          <w:lang w:val="fr-FR"/>
        </w:rPr>
        <w:t xml:space="preserve"> (article R. 211-569 du CGFP)</w:t>
      </w:r>
      <w:r>
        <w:rPr>
          <w:rFonts w:asciiTheme="minorHAnsi" w:hAnsiTheme="minorHAnsi" w:cstheme="minorHAnsi"/>
        </w:rPr>
        <w:t> </w:t>
      </w:r>
      <w:r>
        <w:rPr>
          <w:rFonts w:asciiTheme="minorHAnsi" w:hAnsiTheme="minorHAnsi" w:cstheme="minorHAnsi"/>
          <w:lang w:val="fr-FR"/>
        </w:rPr>
        <w:t>:</w:t>
      </w:r>
    </w:p>
    <w:p w14:paraId="1289A1F3" w14:textId="77777777" w:rsidR="00996F88" w:rsidRDefault="00A77B2F">
      <w:pPr>
        <w:pStyle w:val="Listepuces"/>
      </w:pPr>
      <w:r>
        <w:t xml:space="preserve">La validation du vote entraîne l’ajout d’une entrée horodatée dans la liste d’émargement (article R. 211-568 du CGFP) ; </w:t>
      </w:r>
    </w:p>
    <w:p w14:paraId="45169E80" w14:textId="77777777" w:rsidR="00996F88" w:rsidRDefault="00A77B2F">
      <w:pPr>
        <w:pStyle w:val="Listepuces"/>
      </w:pPr>
      <w:r>
        <w:t xml:space="preserve">La validation du vote entraîne l’ajout du bulletin dans l’urne. Cet ajout ne comporte pas d’horodatage, pour éviter tout rapprochement avec la liste d’émargement ; </w:t>
      </w:r>
    </w:p>
    <w:p w14:paraId="0FCB6952" w14:textId="77777777" w:rsidR="00996F88" w:rsidRDefault="00A77B2F">
      <w:pPr>
        <w:pStyle w:val="Listepuces"/>
      </w:pPr>
      <w:r>
        <w:t>Les ajouts de l’entrée horodatée à la liste d’émargement et du bulletin dans l’urne sont réalisés comme une opération atomique ;</w:t>
      </w:r>
    </w:p>
    <w:p w14:paraId="099439F2" w14:textId="77777777" w:rsidR="00996F88" w:rsidRDefault="00A77B2F">
      <w:pPr>
        <w:pStyle w:val="Listepuces"/>
      </w:pPr>
      <w:r>
        <w:t>La validation rend définitif le vote et interdit toute modification ou suppression du bulletin de vote déposé dans l’urne (article R. 211-566 du CGFP).</w:t>
      </w:r>
    </w:p>
    <w:p w14:paraId="167FB383"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lastRenderedPageBreak/>
        <w:t xml:space="preserve">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interdit </w:t>
      </w:r>
      <w:r>
        <w:rPr>
          <w:rFonts w:asciiTheme="minorHAnsi" w:hAnsiTheme="minorHAnsi" w:cstheme="minorHAnsi"/>
        </w:rPr>
        <w:t>à quiconque de voter de nouveau pour le même scrutin avec le même identifiant</w:t>
      </w:r>
      <w:r>
        <w:rPr>
          <w:rFonts w:asciiTheme="minorHAnsi" w:hAnsiTheme="minorHAnsi" w:cstheme="minorHAnsi"/>
          <w:lang w:val="fr-FR"/>
        </w:rPr>
        <w:t xml:space="preserve"> d’électeur (article R. 211-562 du CGFP)</w:t>
      </w:r>
      <w:r>
        <w:rPr>
          <w:rFonts w:asciiTheme="minorHAnsi" w:hAnsiTheme="minorHAnsi" w:cstheme="minorHAnsi"/>
        </w:rPr>
        <w:t>.</w:t>
      </w:r>
    </w:p>
    <w:p w14:paraId="3C165DB7" w14:textId="1C4C6A18"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 xml:space="preserve">La liste d’émargement et le compteur de votes ne sont accessibles qu’aux membres des BCVE et BVE responsables du scrutin visé et aux membres de la </w:t>
      </w:r>
      <w:proofErr w:type="spellStart"/>
      <w:r>
        <w:rPr>
          <w:rStyle w:val="Aucun"/>
          <w:rFonts w:asciiTheme="minorHAnsi" w:hAnsiTheme="minorHAnsi" w:cstheme="minorHAnsi"/>
          <w:lang w:val="fr-FR"/>
        </w:rPr>
        <w:t>C</w:t>
      </w:r>
      <w:r w:rsidR="00FA1142">
        <w:rPr>
          <w:rStyle w:val="Aucun"/>
          <w:rFonts w:asciiTheme="minorHAnsi" w:hAnsiTheme="minorHAnsi" w:cstheme="minorHAnsi"/>
          <w:lang w:val="fr-FR"/>
        </w:rPr>
        <w:t>d</w:t>
      </w:r>
      <w:r>
        <w:rPr>
          <w:rStyle w:val="Aucun"/>
          <w:rFonts w:asciiTheme="minorHAnsi" w:hAnsiTheme="minorHAnsi" w:cstheme="minorHAnsi"/>
          <w:lang w:val="fr-FR"/>
        </w:rPr>
        <w:t>ST</w:t>
      </w:r>
      <w:proofErr w:type="spellEnd"/>
      <w:r>
        <w:rPr>
          <w:rStyle w:val="Aucun"/>
          <w:rFonts w:asciiTheme="minorHAnsi" w:hAnsiTheme="minorHAnsi" w:cstheme="minorHAnsi"/>
          <w:lang w:val="fr-FR"/>
        </w:rPr>
        <w:t xml:space="preserve">, </w:t>
      </w:r>
      <w:r>
        <w:rPr>
          <w:rFonts w:asciiTheme="minorHAnsi" w:hAnsiTheme="minorHAnsi" w:cstheme="minorHAnsi"/>
          <w:lang w:val="fr-FR"/>
        </w:rPr>
        <w:t>aux</w:t>
      </w:r>
      <w:r>
        <w:rPr>
          <w:rFonts w:asciiTheme="minorHAnsi" w:hAnsiTheme="minorHAnsi" w:cstheme="minorHAnsi"/>
        </w:rPr>
        <w:t xml:space="preserve"> seules fins de contrôle du déroulement du scrutin</w:t>
      </w:r>
      <w:r>
        <w:rPr>
          <w:rFonts w:asciiTheme="minorHAnsi" w:hAnsiTheme="minorHAnsi" w:cstheme="minorHAnsi"/>
          <w:lang w:val="fr-FR"/>
        </w:rPr>
        <w:t xml:space="preserve"> (article R. 211-570 du CGFP), et des outils de recherche sont prévus (filtres).</w:t>
      </w:r>
    </w:p>
    <w:p w14:paraId="41160701" w14:textId="3A8EE520" w:rsidR="00996F88" w:rsidRDefault="00A77B2F">
      <w:pPr>
        <w:pStyle w:val="Corpsdetexte"/>
        <w:pBdr>
          <w:top w:val="single" w:sz="4" w:space="1" w:color="auto"/>
          <w:left w:val="single" w:sz="4" w:space="4" w:color="auto"/>
          <w:bottom w:val="single" w:sz="4" w:space="1" w:color="auto"/>
          <w:right w:val="single" w:sz="4" w:space="4" w:color="auto"/>
        </w:pBdr>
        <w:rPr>
          <w:rStyle w:val="Aucun"/>
          <w:szCs w:val="22"/>
          <w:lang w:eastAsia="fr-FR"/>
        </w:rPr>
      </w:pPr>
      <w:r>
        <w:rPr>
          <w:rStyle w:val="Aucun"/>
          <w:rFonts w:asciiTheme="minorHAnsi" w:hAnsiTheme="minorHAnsi" w:cstheme="minorHAnsi"/>
          <w:szCs w:val="22"/>
          <w:lang w:val="fr-FR" w:eastAsia="fr-FR"/>
        </w:rPr>
        <w:t xml:space="preserve">Le candidat </w:t>
      </w:r>
      <w:r>
        <w:rPr>
          <w:rStyle w:val="Aucun"/>
          <w:szCs w:val="22"/>
          <w:lang w:eastAsia="fr-FR"/>
        </w:rPr>
        <w:t xml:space="preserve">présente dans son CRT les fonctionnalités du portail Gestion proposées aux membres des BCVE, </w:t>
      </w:r>
      <w:r>
        <w:rPr>
          <w:rStyle w:val="Aucun"/>
          <w:szCs w:val="22"/>
          <w:lang w:val="fr-FR" w:eastAsia="fr-FR"/>
        </w:rPr>
        <w:t xml:space="preserve">des </w:t>
      </w:r>
      <w:r>
        <w:rPr>
          <w:rStyle w:val="Aucun"/>
          <w:szCs w:val="22"/>
          <w:lang w:eastAsia="fr-FR"/>
        </w:rPr>
        <w:t xml:space="preserve">BVE et de la </w:t>
      </w:r>
      <w:proofErr w:type="spellStart"/>
      <w:r>
        <w:rPr>
          <w:rStyle w:val="Aucun"/>
          <w:szCs w:val="22"/>
          <w:lang w:eastAsia="fr-FR"/>
        </w:rPr>
        <w:t>CdST</w:t>
      </w:r>
      <w:proofErr w:type="spellEnd"/>
      <w:r>
        <w:rPr>
          <w:rStyle w:val="Aucun"/>
          <w:szCs w:val="22"/>
          <w:lang w:eastAsia="fr-FR"/>
        </w:rPr>
        <w:t xml:space="preserve"> pour leur permettre de contrôler le déroulement du scrutin.</w:t>
      </w:r>
    </w:p>
    <w:p w14:paraId="05177CD2" w14:textId="77777777" w:rsidR="00996F88" w:rsidRDefault="00A77B2F">
      <w:pPr>
        <w:pStyle w:val="Titre3"/>
        <w:rPr>
          <w:rStyle w:val="Aucun"/>
          <w:rFonts w:asciiTheme="minorHAnsi" w:hAnsiTheme="minorHAnsi" w:cstheme="minorHAnsi"/>
          <w:lang w:val="fr-FR"/>
        </w:rPr>
      </w:pPr>
      <w:bookmarkStart w:id="37" w:name="_Ref170305980"/>
      <w:bookmarkStart w:id="38" w:name="_Toc188306227"/>
      <w:r>
        <w:rPr>
          <w:rStyle w:val="Aucun"/>
          <w:rFonts w:asciiTheme="minorHAnsi" w:hAnsiTheme="minorHAnsi" w:cstheme="minorHAnsi"/>
        </w:rPr>
        <w:t>Archivage</w:t>
      </w:r>
      <w:r>
        <w:rPr>
          <w:rStyle w:val="Aucun"/>
          <w:rFonts w:asciiTheme="minorHAnsi" w:hAnsiTheme="minorHAnsi" w:cstheme="minorHAnsi"/>
          <w:lang w:val="fr-FR"/>
        </w:rPr>
        <w:t xml:space="preserve"> </w:t>
      </w:r>
      <w:r>
        <w:rPr>
          <w:rStyle w:val="Aucun"/>
          <w:rFonts w:asciiTheme="minorHAnsi" w:hAnsiTheme="minorHAnsi" w:cstheme="minorHAnsi"/>
          <w:i/>
          <w:iCs/>
          <w:lang w:val="fr-FR"/>
        </w:rPr>
        <w:t xml:space="preserve">ad </w:t>
      </w:r>
      <w:proofErr w:type="spellStart"/>
      <w:r>
        <w:rPr>
          <w:rStyle w:val="Aucun"/>
          <w:rFonts w:asciiTheme="minorHAnsi" w:hAnsiTheme="minorHAnsi" w:cstheme="minorHAnsi"/>
          <w:i/>
          <w:iCs/>
          <w:lang w:val="fr-FR"/>
        </w:rPr>
        <w:t>probationem</w:t>
      </w:r>
      <w:proofErr w:type="spellEnd"/>
      <w:r>
        <w:rPr>
          <w:rStyle w:val="Aucun"/>
          <w:rFonts w:asciiTheme="minorHAnsi" w:hAnsiTheme="minorHAnsi" w:cstheme="minorHAnsi"/>
        </w:rPr>
        <w:t xml:space="preserve"> et</w:t>
      </w:r>
      <w:r>
        <w:rPr>
          <w:rStyle w:val="Aucun"/>
          <w:rFonts w:asciiTheme="minorHAnsi" w:hAnsiTheme="minorHAnsi" w:cstheme="minorHAnsi"/>
          <w:lang w:val="fr-FR"/>
        </w:rPr>
        <w:t xml:space="preserve"> conservation</w:t>
      </w:r>
      <w:bookmarkEnd w:id="37"/>
      <w:bookmarkEnd w:id="38"/>
    </w:p>
    <w:p w14:paraId="711C3464"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A la fin des opérations électorales, le titulaire transfère à l’autorité organisatrice une copie des informations suivantes pour archivage (article R. 211-580 du CGFP) : </w:t>
      </w:r>
    </w:p>
    <w:p w14:paraId="6212D1B1" w14:textId="77777777" w:rsidR="00996F88" w:rsidRDefault="00A77B2F">
      <w:pPr>
        <w:pStyle w:val="Listepuces"/>
      </w:pPr>
      <w:r>
        <w:t xml:space="preserve">Les fichiers supports comprenant notamment la copie des programmes sources et des programmes exécutables constituant le </w:t>
      </w:r>
      <w:proofErr w:type="spellStart"/>
      <w:r>
        <w:t>SyVE</w:t>
      </w:r>
      <w:proofErr w:type="spellEnd"/>
      <w:r>
        <w:t> ;</w:t>
      </w:r>
    </w:p>
    <w:p w14:paraId="07036CC3" w14:textId="77777777" w:rsidR="00996F88" w:rsidRDefault="00A77B2F">
      <w:pPr>
        <w:pStyle w:val="Listepuces"/>
      </w:pPr>
      <w:r>
        <w:t>Les clés publiques de chiffrement ;</w:t>
      </w:r>
    </w:p>
    <w:p w14:paraId="2970392D" w14:textId="77777777" w:rsidR="00996F88" w:rsidRDefault="00A77B2F">
      <w:pPr>
        <w:pStyle w:val="Listepuces"/>
      </w:pPr>
      <w:r>
        <w:t xml:space="preserve">Les fichiers relatifs aux référentiels des candidatures, déclarations de candidatures et des professions de foi ;  </w:t>
      </w:r>
    </w:p>
    <w:p w14:paraId="514E4000" w14:textId="77777777" w:rsidR="00996F88" w:rsidRDefault="00A77B2F">
      <w:pPr>
        <w:pStyle w:val="Listepuces"/>
      </w:pPr>
      <w:r>
        <w:t>Les fichiers relatifs aux opérations de vote pour chaque scrutin : la liste des électeurs, la liste d’émargement, le compteur des votes et l’urne dans leurs états avant et après dépouillement ;</w:t>
      </w:r>
    </w:p>
    <w:p w14:paraId="41FA12DF" w14:textId="77777777" w:rsidR="00996F88" w:rsidRDefault="00A77B2F">
      <w:pPr>
        <w:pStyle w:val="Listepuces"/>
      </w:pPr>
      <w:r>
        <w:t>Les fichiers et procès-verbaux des opérations électorales ;</w:t>
      </w:r>
    </w:p>
    <w:p w14:paraId="31B2CACE" w14:textId="77777777" w:rsidR="00996F88" w:rsidRDefault="00A77B2F">
      <w:pPr>
        <w:pStyle w:val="Listepuces"/>
      </w:pPr>
      <w:r>
        <w:t>Le cas échéant, les preuves mathématiques produites lors du dépouillement par des mécanismes de vérifiabilité universelle, attestant de la validité du décompte des suffrages par rapport au contenu de l’urne électronique ;</w:t>
      </w:r>
    </w:p>
    <w:p w14:paraId="331B19DA" w14:textId="14548E8A" w:rsidR="00996F88" w:rsidRDefault="00A77B2F" w:rsidP="00857A6A">
      <w:pPr>
        <w:pStyle w:val="Listepuces"/>
      </w:pPr>
      <w:r>
        <w:t xml:space="preserve">Le cas échéant, </w:t>
      </w:r>
      <w:r w:rsidR="00857A6A" w:rsidRPr="00857A6A">
        <w:t>si la possibilité de pouvoir exécuter à nouveau la procédure de décompte est souhaitée</w:t>
      </w:r>
      <w:r>
        <w:t xml:space="preserve"> (en particulier en l’absence des preuves mathématiques), les fragments de chaque clé privée de déchiffrement et les codes d’activation, dans des conditions qui en garantissent la confidentialité, y compris contre les </w:t>
      </w:r>
      <w:r>
        <w:rPr>
          <w:lang w:eastAsia="x-none"/>
        </w:rPr>
        <w:t>attaques par force brute</w:t>
      </w:r>
      <w:r>
        <w:t xml:space="preserve"> des codes d’activation ;</w:t>
      </w:r>
    </w:p>
    <w:p w14:paraId="31BB91F1" w14:textId="77777777" w:rsidR="00996F88" w:rsidRDefault="00A77B2F">
      <w:pPr>
        <w:pStyle w:val="Listepuces"/>
      </w:pPr>
      <w:r>
        <w:t>Les fichiers de sauvegarde ;</w:t>
      </w:r>
    </w:p>
    <w:p w14:paraId="03DAAAEA" w14:textId="77777777" w:rsidR="00996F88" w:rsidRDefault="00A77B2F">
      <w:pPr>
        <w:pStyle w:val="Listepuces"/>
      </w:pPr>
      <w:r>
        <w:t xml:space="preserve">L’export de la table d’audit retraçant </w:t>
      </w:r>
      <w:r>
        <w:rPr>
          <w:rStyle w:val="Aucun"/>
        </w:rPr>
        <w:t xml:space="preserve">les </w:t>
      </w:r>
      <w:r>
        <w:rPr>
          <w:rStyle w:val="AucunA"/>
        </w:rPr>
        <w:t xml:space="preserve">événements relatifs à la configuration, aux étapes de l’élection et à la sécurité du </w:t>
      </w:r>
      <w:proofErr w:type="spellStart"/>
      <w:r>
        <w:rPr>
          <w:rStyle w:val="AucunA"/>
        </w:rPr>
        <w:t>SyVE</w:t>
      </w:r>
      <w:proofErr w:type="spellEnd"/>
      <w:r>
        <w:rPr>
          <w:rStyle w:val="AucunA"/>
        </w:rPr>
        <w:t xml:space="preserve"> (voir </w:t>
      </w:r>
      <w:r>
        <w:rPr>
          <w:rStyle w:val="AucunA"/>
        </w:rPr>
        <w:fldChar w:fldCharType="begin"/>
      </w:r>
      <w:r>
        <w:rPr>
          <w:rStyle w:val="AucunA"/>
        </w:rPr>
        <w:instrText xml:space="preserve"> REF _Ref169603288 \r \h  \* MERGEFORMAT </w:instrText>
      </w:r>
      <w:r>
        <w:rPr>
          <w:rStyle w:val="AucunA"/>
        </w:rPr>
      </w:r>
      <w:r>
        <w:rPr>
          <w:rStyle w:val="AucunA"/>
        </w:rPr>
        <w:fldChar w:fldCharType="separate"/>
      </w:r>
      <w:r>
        <w:rPr>
          <w:rStyle w:val="AucunA"/>
        </w:rPr>
        <w:t>3.1</w:t>
      </w:r>
      <w:r>
        <w:rPr>
          <w:rStyle w:val="AucunA"/>
        </w:rPr>
        <w:fldChar w:fldCharType="end"/>
      </w:r>
      <w:r>
        <w:rPr>
          <w:rStyle w:val="AucunA"/>
        </w:rPr>
        <w:t xml:space="preserve">), </w:t>
      </w:r>
      <w:r>
        <w:t>dans leurs états avant et après dépouillement</w:t>
      </w:r>
      <w:r>
        <w:rPr>
          <w:rStyle w:val="AucunA"/>
        </w:rPr>
        <w:t> ;</w:t>
      </w:r>
    </w:p>
    <w:p w14:paraId="76DB76BF" w14:textId="77777777" w:rsidR="00996F88" w:rsidRDefault="00A77B2F">
      <w:pPr>
        <w:pStyle w:val="Listepuces"/>
      </w:pPr>
      <w:r>
        <w:t xml:space="preserve">Les fichiers retraçant les interventions techniques du titulaire sur le </w:t>
      </w:r>
      <w:proofErr w:type="spellStart"/>
      <w:r>
        <w:t>SyVE</w:t>
      </w:r>
      <w:proofErr w:type="spellEnd"/>
      <w:r>
        <w:t xml:space="preserve"> et les traces techniques (voir </w:t>
      </w:r>
      <w:r>
        <w:fldChar w:fldCharType="begin"/>
      </w:r>
      <w:r>
        <w:instrText xml:space="preserve"> REF _Ref169603191 \r \h  \* MERGEFORMAT </w:instrText>
      </w:r>
      <w:r>
        <w:fldChar w:fldCharType="separate"/>
      </w:r>
      <w:r>
        <w:t>3.2</w:t>
      </w:r>
      <w:r>
        <w:fldChar w:fldCharType="end"/>
      </w:r>
      <w:r>
        <w:t>).</w:t>
      </w:r>
    </w:p>
    <w:p w14:paraId="5C676FE0"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Ces informations sont accompagnées d’empreintes de référence et de procédures permettant d’en vérifier l’intégrité.</w:t>
      </w:r>
    </w:p>
    <w:p w14:paraId="073BD333"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Ces informations sont accessibles </w:t>
      </w:r>
      <w:r>
        <w:rPr>
          <w:rFonts w:asciiTheme="minorHAnsi" w:hAnsiTheme="minorHAnsi" w:cstheme="minorHAnsi"/>
        </w:rPr>
        <w:t xml:space="preserve">aux membres habilités </w:t>
      </w:r>
      <w:r>
        <w:rPr>
          <w:rFonts w:asciiTheme="minorHAnsi" w:hAnsiTheme="minorHAnsi" w:cstheme="minorHAnsi"/>
          <w:lang w:val="fr-FR"/>
        </w:rPr>
        <w:t>de l’autorité organisatrice</w:t>
      </w:r>
      <w:r>
        <w:rPr>
          <w:rFonts w:asciiTheme="minorHAnsi" w:hAnsiTheme="minorHAnsi" w:cstheme="minorHAnsi"/>
        </w:rPr>
        <w:t xml:space="preserve"> pendant toute la période de leur conservation légale</w:t>
      </w:r>
      <w:r>
        <w:rPr>
          <w:rFonts w:asciiTheme="minorHAnsi" w:hAnsiTheme="minorHAnsi" w:cstheme="minorHAnsi"/>
          <w:lang w:val="fr-FR"/>
        </w:rPr>
        <w:t>, de façon autonome vis-à-vis du titulaire (article R. 211-581 du CGFP).</w:t>
      </w:r>
    </w:p>
    <w:p w14:paraId="1D21F172"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Le candidat doit préciser dans son CRT quelles sont les modalités qu’il propose pour constituer cet archivage </w:t>
      </w:r>
      <w:r>
        <w:rPr>
          <w:rStyle w:val="Aucun"/>
          <w:rFonts w:asciiTheme="minorHAnsi" w:eastAsia="Times New Roman" w:hAnsiTheme="minorHAnsi" w:cstheme="minorHAnsi"/>
          <w:i/>
          <w:iCs/>
          <w:color w:val="auto"/>
          <w:szCs w:val="22"/>
          <w:bdr w:val="none" w:sz="0" w:space="0" w:color="auto"/>
          <w14:textOutline w14:w="0" w14:cap="rnd" w14:cmpd="sng" w14:algn="ctr">
            <w14:noFill/>
            <w14:prstDash w14:val="solid"/>
            <w14:bevel/>
          </w14:textOutline>
        </w:rPr>
        <w:t xml:space="preserve">ad </w:t>
      </w:r>
      <w:proofErr w:type="spellStart"/>
      <w:r>
        <w:rPr>
          <w:rStyle w:val="Aucun"/>
          <w:rFonts w:asciiTheme="minorHAnsi" w:eastAsia="Times New Roman" w:hAnsiTheme="minorHAnsi" w:cstheme="minorHAnsi"/>
          <w:i/>
          <w:iCs/>
          <w:color w:val="auto"/>
          <w:szCs w:val="22"/>
          <w:bdr w:val="none" w:sz="0" w:space="0" w:color="auto"/>
          <w14:textOutline w14:w="0" w14:cap="rnd" w14:cmpd="sng" w14:algn="ctr">
            <w14:noFill/>
            <w14:prstDash w14:val="solid"/>
            <w14:bevel/>
          </w14:textOutline>
        </w:rPr>
        <w:t>probationem</w:t>
      </w:r>
      <w:proofErr w:type="spellEnd"/>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 et le transmettre à l’autorité organisatrice. Il apporte une attention particulière à la documentation de la transmission des copies non-chiffrées des programmes sources et exécutables du </w:t>
      </w:r>
      <w:proofErr w:type="spellStart"/>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SyVE</w:t>
      </w:r>
      <w:proofErr w:type="spellEnd"/>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ainsi qu’à la présentation des procédures permettant à l’autorité organisatrice de contrôler l’intégrité des données transmises.</w:t>
      </w:r>
    </w:p>
    <w:p w14:paraId="0E18CF43" w14:textId="77777777" w:rsidR="00857A6A"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L’article R. 211-575 du CGFP précise que,</w:t>
      </w:r>
      <w:r>
        <w:rPr>
          <w:color w:val="auto"/>
        </w:rPr>
        <w:t xml:space="preserve"> </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dans le cas où le </w:t>
      </w:r>
      <w:proofErr w:type="spellStart"/>
      <w:r>
        <w:rPr>
          <w:rFonts w:asciiTheme="minorHAnsi" w:hAnsiTheme="minorHAnsi" w:cstheme="minorHAnsi"/>
        </w:rPr>
        <w:t>SyVE</w:t>
      </w:r>
      <w:proofErr w:type="spellEnd"/>
      <w:r>
        <w:rPr>
          <w:rFonts w:asciiTheme="minorHAnsi" w:hAnsiTheme="minorHAnsi" w:cstheme="minorHAnsi"/>
        </w:rPr>
        <w:t xml:space="preserve"> </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ne produit pas la preuve mathématique mentionnée en section </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fldChar w:fldCharType="begin"/>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instrText xml:space="preserve"> REF _Ref183516644 \r \h </w:instrTex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fldChar w:fldCharType="separate"/>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4.2</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fldChar w:fldCharType="end"/>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la procédure de décompte des votes doit p</w:t>
      </w:r>
      <w:r w:rsidR="00857A6A">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ouvoir être exécutée de nouveau</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w:t>
      </w:r>
    </w:p>
    <w:p w14:paraId="3A385272" w14:textId="38942DF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Style w:val="Aucun"/>
          <w:rFonts w:asciiTheme="minorHAnsi" w:eastAsia="Times New Roman" w:hAnsiTheme="minorHAnsi" w:cstheme="minorHAnsi"/>
          <w:color w:val="0000FF"/>
          <w:szCs w:val="22"/>
          <w:bdr w:val="none" w:sz="0" w:space="0" w:color="auto"/>
          <w14:textOutline w14:w="0" w14:cap="rnd" w14:cmpd="sng" w14:algn="ctr">
            <w14:noFill/>
            <w14:prstDash w14:val="solid"/>
            <w14:bevel/>
          </w14:textOutline>
        </w:rPr>
      </w:pP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 Il est demandé au candidat de spécifier et </w:t>
      </w:r>
      <w:r w:rsidR="00857A6A" w:rsidRPr="00857A6A">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documenter une nouvelle exécution de la procédure de décompte dans son CRT, en précisant si l’autorité organisatrice pourra effectuer cette nouvelle exécution en </w:t>
      </w:r>
      <w:proofErr w:type="gramStart"/>
      <w:r w:rsidR="00857A6A" w:rsidRPr="00857A6A">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autonomie.</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w:t>
      </w:r>
      <w:proofErr w:type="gramEnd"/>
    </w:p>
    <w:p w14:paraId="1DBFA374" w14:textId="77777777" w:rsidR="00996F88" w:rsidRDefault="00A77B2F">
      <w:pPr>
        <w:pStyle w:val="Titre20"/>
        <w:rPr>
          <w:rFonts w:asciiTheme="minorHAnsi" w:hAnsiTheme="minorHAnsi" w:cstheme="minorHAnsi"/>
          <w:lang w:val="fr-FR"/>
        </w:rPr>
      </w:pPr>
      <w:bookmarkStart w:id="39" w:name="_Ref169545172"/>
      <w:bookmarkStart w:id="40" w:name="_Toc188306228"/>
      <w:r>
        <w:rPr>
          <w:rStyle w:val="AucunA"/>
          <w:rFonts w:asciiTheme="minorHAnsi" w:hAnsiTheme="minorHAnsi" w:cstheme="minorHAnsi"/>
        </w:rPr>
        <w:t>Transparence</w:t>
      </w:r>
      <w:r>
        <w:rPr>
          <w:rStyle w:val="AucunA"/>
          <w:rFonts w:asciiTheme="minorHAnsi" w:hAnsiTheme="minorHAnsi" w:cstheme="minorHAnsi"/>
          <w:lang w:val="fr-FR"/>
        </w:rPr>
        <w:t xml:space="preserve"> de l’urne</w:t>
      </w:r>
      <w:bookmarkEnd w:id="39"/>
      <w:bookmarkEnd w:id="40"/>
    </w:p>
    <w:p w14:paraId="5BEE49EB" w14:textId="77777777" w:rsidR="00996F88" w:rsidRDefault="00A77B2F">
      <w:pPr>
        <w:pStyle w:val="Titre3"/>
        <w:rPr>
          <w:rStyle w:val="Aucun"/>
          <w:rFonts w:asciiTheme="minorHAnsi" w:hAnsiTheme="minorHAnsi" w:cstheme="minorHAnsi"/>
          <w:lang w:val="fr-FR"/>
        </w:rPr>
      </w:pPr>
      <w:bookmarkStart w:id="41" w:name="_Ref170815148"/>
      <w:bookmarkStart w:id="42" w:name="_Toc188306229"/>
      <w:r>
        <w:rPr>
          <w:rStyle w:val="Aucun"/>
          <w:rFonts w:asciiTheme="minorHAnsi" w:hAnsiTheme="minorHAnsi" w:cstheme="minorHAnsi"/>
          <w:lang w:val="fr-FR"/>
        </w:rPr>
        <w:t xml:space="preserve">Vérifiabilité </w:t>
      </w:r>
      <w:r>
        <w:rPr>
          <w:rStyle w:val="Aucun"/>
          <w:rFonts w:asciiTheme="minorHAnsi" w:hAnsiTheme="minorHAnsi" w:cstheme="minorHAnsi"/>
        </w:rPr>
        <w:t>individuelle</w:t>
      </w:r>
      <w:r>
        <w:rPr>
          <w:rStyle w:val="Aucun"/>
          <w:rFonts w:asciiTheme="minorHAnsi" w:hAnsiTheme="minorHAnsi" w:cstheme="minorHAnsi"/>
          <w:lang w:val="fr-FR"/>
        </w:rPr>
        <w:t xml:space="preserve"> et preuve de vote</w:t>
      </w:r>
      <w:bookmarkEnd w:id="41"/>
      <w:bookmarkEnd w:id="42"/>
    </w:p>
    <w:p w14:paraId="5F969FB9" w14:textId="77777777" w:rsidR="00996F88" w:rsidRDefault="00A77B2F">
      <w:pPr>
        <w:pStyle w:val="Corpsdetexte"/>
        <w:rPr>
          <w:rStyle w:val="Aucun"/>
          <w:rFonts w:asciiTheme="minorHAnsi" w:hAnsiTheme="minorHAnsi" w:cstheme="minorHAnsi"/>
          <w:bCs/>
          <w:lang w:val="fr-FR"/>
        </w:rPr>
      </w:pPr>
      <w:r>
        <w:rPr>
          <w:rStyle w:val="Aucun"/>
          <w:rFonts w:asciiTheme="minorHAnsi" w:hAnsiTheme="minorHAnsi" w:cstheme="minorHAnsi"/>
          <w:lang w:val="fr-FR"/>
        </w:rPr>
        <w:t>L’article R. 211-568 du CGFP prévoit que le</w:t>
      </w:r>
      <w:r>
        <w:rPr>
          <w:rFonts w:asciiTheme="minorHAnsi" w:hAnsiTheme="minorHAnsi" w:cstheme="minorHAnsi"/>
        </w:rPr>
        <w:t xml:space="preserve"> vote et l'émargement font l'objet d'un accusé de réception que l'électeur doit pouvoir conserver. </w:t>
      </w:r>
      <w:r>
        <w:rPr>
          <w:rFonts w:asciiTheme="minorHAnsi" w:hAnsiTheme="minorHAnsi" w:cstheme="minorHAnsi"/>
          <w:lang w:val="fr-FR"/>
        </w:rPr>
        <w:t>L</w:t>
      </w:r>
      <w:r>
        <w:rPr>
          <w:rFonts w:asciiTheme="minorHAnsi" w:hAnsiTheme="minorHAnsi" w:cstheme="minorHAnsi"/>
        </w:rPr>
        <w:t xml:space="preserve">’électeur doit </w:t>
      </w:r>
      <w:r>
        <w:rPr>
          <w:rFonts w:asciiTheme="minorHAnsi" w:hAnsiTheme="minorHAnsi" w:cstheme="minorHAnsi"/>
          <w:lang w:val="fr-FR"/>
        </w:rPr>
        <w:t xml:space="preserve">également </w:t>
      </w:r>
      <w:r>
        <w:rPr>
          <w:rFonts w:asciiTheme="minorHAnsi" w:hAnsiTheme="minorHAnsi" w:cstheme="minorHAnsi"/>
        </w:rPr>
        <w:t xml:space="preserve">pouvoir vérifier que son vote a bien été pris en </w:t>
      </w:r>
      <w:r>
        <w:rPr>
          <w:rFonts w:asciiTheme="minorHAnsi" w:hAnsiTheme="minorHAnsi" w:cstheme="minorHAnsi"/>
        </w:rPr>
        <w:lastRenderedPageBreak/>
        <w:t xml:space="preserve">compte. </w:t>
      </w:r>
      <w:r>
        <w:rPr>
          <w:rStyle w:val="Aucun"/>
          <w:rFonts w:asciiTheme="minorHAnsi" w:hAnsiTheme="minorHAnsi" w:cstheme="minorHAnsi"/>
          <w:lang w:val="fr-FR"/>
        </w:rPr>
        <w:t xml:space="preserve">La validation du vote par le serveur de vote entraîne donc la délivrance à l’électeur de deux éléments bien distincts : un accusé de réception et une </w:t>
      </w:r>
      <w:r>
        <w:rPr>
          <w:rStyle w:val="Aucun"/>
          <w:rFonts w:asciiTheme="minorHAnsi" w:hAnsiTheme="minorHAnsi" w:cstheme="minorHAnsi"/>
          <w:bCs/>
          <w:lang w:val="fr-FR"/>
        </w:rPr>
        <w:t xml:space="preserve">preuve de vote : </w:t>
      </w:r>
    </w:p>
    <w:p w14:paraId="307A76DE" w14:textId="167EF5AA" w:rsidR="00996F88" w:rsidRDefault="00A77B2F">
      <w:pPr>
        <w:pStyle w:val="Listepuces"/>
        <w:rPr>
          <w:rStyle w:val="Aucun"/>
          <w:bCs/>
        </w:rPr>
      </w:pPr>
      <w:r>
        <w:rPr>
          <w:rStyle w:val="Aucun"/>
          <w:bCs/>
        </w:rPr>
        <w:t>L’accusé de réception ne contient aucune information sur le bulletin de vote déposé dans l’urne. Il i</w:t>
      </w:r>
      <w:r>
        <w:rPr>
          <w:rStyle w:val="Aucun"/>
        </w:rPr>
        <w:t>dentifie l’électeur et le scrutin auquel il a</w:t>
      </w:r>
      <w:r w:rsidR="00857A6A">
        <w:rPr>
          <w:rStyle w:val="Aucun"/>
        </w:rPr>
        <w:t xml:space="preserve"> voté. Il est horodaté et porte</w:t>
      </w:r>
      <w:r>
        <w:rPr>
          <w:rStyle w:val="Aucun"/>
        </w:rPr>
        <w:t xml:space="preserve"> la même information d’horodatage que la liste d’émargement ;</w:t>
      </w:r>
    </w:p>
    <w:p w14:paraId="652EE362" w14:textId="77777777" w:rsidR="00996F88" w:rsidRDefault="00A77B2F">
      <w:pPr>
        <w:pStyle w:val="Listepuces"/>
        <w:rPr>
          <w:rStyle w:val="Aucun"/>
        </w:rPr>
      </w:pPr>
      <w:r>
        <w:rPr>
          <w:rStyle w:val="Aucun"/>
        </w:rPr>
        <w:t xml:space="preserve">La preuve de vote est </w:t>
      </w:r>
      <w:r>
        <w:t xml:space="preserve">distincte de l’accusé de réception. Elle est </w:t>
      </w:r>
      <w:r>
        <w:rPr>
          <w:rStyle w:val="Aucun"/>
        </w:rPr>
        <w:t xml:space="preserve">délivrée à l’électeur en conséquence de la validation de son vote, elle ne peut pas être récupérée ou </w:t>
      </w:r>
      <w:proofErr w:type="spellStart"/>
      <w:r>
        <w:rPr>
          <w:rStyle w:val="Aucun"/>
        </w:rPr>
        <w:t>regénérée</w:t>
      </w:r>
      <w:proofErr w:type="spellEnd"/>
      <w:r>
        <w:rPr>
          <w:rStyle w:val="Aucun"/>
        </w:rPr>
        <w:t xml:space="preserve"> plus tard et elle n’est pas conservée par le serveur de vote. </w:t>
      </w:r>
    </w:p>
    <w:p w14:paraId="52D62468"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preuve de vote ne doit pas pouvoir compromettre de quelque manière que ce soit le secret du vote. Elle est donc anonyme et ne doit pas comporter d’information permettant d’établir un lien avec l’électeur. Elle ne doit en aucun cas être horodatée afin de ne pas pouvoir être utilisée pour faire un rapprochement entre le bulletin chiffré déposé dans l’urne et la liste d’émargement. La preuve de vote, seule ou avec les données de l’accusé de réception, ne permet pas à l’électeur de prouver son choix (intention) de vote à un tiers.</w:t>
      </w:r>
    </w:p>
    <w:p w14:paraId="7C3F82A5" w14:textId="77777777" w:rsidR="00996F88" w:rsidRDefault="00A77B2F">
      <w:pPr>
        <w:pStyle w:val="Corpsdetexte"/>
        <w:rPr>
          <w:rStyle w:val="Aucun"/>
          <w:rFonts w:asciiTheme="minorHAnsi" w:hAnsiTheme="minorHAnsi" w:cstheme="minorHAnsi"/>
          <w:lang w:val="fr-FR"/>
        </w:rPr>
      </w:pPr>
      <w:r>
        <w:rPr>
          <w:rFonts w:asciiTheme="minorHAnsi" w:hAnsiTheme="minorHAnsi" w:cstheme="minorHAnsi"/>
          <w:lang w:val="fr-FR"/>
        </w:rPr>
        <w:t>C</w:t>
      </w:r>
      <w:proofErr w:type="spellStart"/>
      <w:r>
        <w:rPr>
          <w:rFonts w:asciiTheme="minorHAnsi" w:hAnsiTheme="minorHAnsi" w:cstheme="minorHAnsi"/>
        </w:rPr>
        <w:t>haque</w:t>
      </w:r>
      <w:proofErr w:type="spellEnd"/>
      <w:r>
        <w:rPr>
          <w:rFonts w:asciiTheme="minorHAnsi" w:hAnsiTheme="minorHAnsi" w:cstheme="minorHAnsi"/>
          <w:lang w:val="fr-FR"/>
        </w:rPr>
        <w:t xml:space="preserve"> </w:t>
      </w:r>
      <w:r>
        <w:rPr>
          <w:rFonts w:asciiTheme="minorHAnsi" w:hAnsiTheme="minorHAnsi" w:cstheme="minorHAnsi"/>
        </w:rPr>
        <w:t xml:space="preserve">preuve de vote contient une </w:t>
      </w:r>
      <w:r>
        <w:rPr>
          <w:rFonts w:asciiTheme="minorHAnsi" w:hAnsiTheme="minorHAnsi" w:cstheme="minorHAnsi"/>
          <w:lang w:val="fr-FR"/>
        </w:rPr>
        <w:t>référence</w:t>
      </w:r>
      <w:r>
        <w:rPr>
          <w:rFonts w:asciiTheme="minorHAnsi" w:hAnsiTheme="minorHAnsi" w:cstheme="minorHAnsi"/>
        </w:rPr>
        <w:t xml:space="preserve"> </w:t>
      </w:r>
      <w:proofErr w:type="spellStart"/>
      <w:r>
        <w:rPr>
          <w:rFonts w:asciiTheme="minorHAnsi" w:hAnsiTheme="minorHAnsi" w:cstheme="minorHAnsi"/>
        </w:rPr>
        <w:t>cryptographiquement</w:t>
      </w:r>
      <w:proofErr w:type="spellEnd"/>
      <w:r>
        <w:rPr>
          <w:rFonts w:asciiTheme="minorHAnsi" w:hAnsiTheme="minorHAnsi" w:cstheme="minorHAnsi"/>
        </w:rPr>
        <w:t xml:space="preserve"> liée au bulletin (par exemple une empreinte numérique du bulletin ou bien une preuve à divulgation nulle de connaissance), qui est calculée au moment où le votant valide son choix de vote.</w:t>
      </w:r>
      <w:r>
        <w:rPr>
          <w:rFonts w:asciiTheme="minorHAnsi" w:hAnsiTheme="minorHAnsi" w:cstheme="minorHAnsi"/>
          <w:lang w:val="fr-FR"/>
        </w:rPr>
        <w:t xml:space="preserve"> </w:t>
      </w:r>
      <w:r>
        <w:rPr>
          <w:rStyle w:val="Aucun"/>
          <w:rFonts w:asciiTheme="minorHAnsi" w:hAnsiTheme="minorHAnsi" w:cstheme="minorHAnsi"/>
          <w:lang w:val="fr-FR"/>
        </w:rPr>
        <w:t>Cette référence est calculée par le client de vote. Le client de vote garantit que la référence figurant sur la preuve de vote correspond au bulletin chiffré que le client de vote a généré pendant le vote de l’électeur et transmis au serveur de vote pour être déposé dans l’urne du scrutin.</w:t>
      </w:r>
    </w:p>
    <w:p w14:paraId="2B83DE1E"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informations pertinentes de la preuve de vote sont signées </w:t>
      </w:r>
      <w:proofErr w:type="spellStart"/>
      <w:r>
        <w:rPr>
          <w:rStyle w:val="Aucun"/>
          <w:rFonts w:asciiTheme="minorHAnsi" w:hAnsiTheme="minorHAnsi" w:cstheme="minorHAnsi"/>
          <w:lang w:val="fr-FR"/>
        </w:rPr>
        <w:t>cryptographiquement</w:t>
      </w:r>
      <w:proofErr w:type="spellEnd"/>
      <w:r>
        <w:rPr>
          <w:rStyle w:val="Aucun"/>
          <w:rFonts w:asciiTheme="minorHAnsi" w:hAnsiTheme="minorHAnsi" w:cstheme="minorHAnsi"/>
          <w:lang w:val="fr-FR"/>
        </w:rPr>
        <w:t xml:space="preserve"> par le serveur de vote pour garantir leur authenticité, avec un algorithme conforme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 La clé publique de signature est mise à disposition de tiers pour permettre la vérification de la signature.</w:t>
      </w:r>
    </w:p>
    <w:p w14:paraId="7CECE735" w14:textId="7F8EB253" w:rsidR="00996F88" w:rsidRDefault="00A77B2F">
      <w:pPr>
        <w:pStyle w:val="Corpsdetexte"/>
        <w:rPr>
          <w:rFonts w:asciiTheme="minorHAnsi" w:hAnsiTheme="minorHAnsi" w:cstheme="minorHAnsi"/>
        </w:rPr>
      </w:pPr>
      <w:r>
        <w:rPr>
          <w:rFonts w:asciiTheme="minorHAnsi" w:hAnsiTheme="minorHAnsi" w:cstheme="minorHAnsi"/>
        </w:rPr>
        <w:t xml:space="preserve">Le serveur de vote </w:t>
      </w:r>
      <w:r>
        <w:rPr>
          <w:rFonts w:asciiTheme="minorHAnsi" w:hAnsiTheme="minorHAnsi" w:cstheme="minorHAnsi"/>
          <w:lang w:val="fr-FR"/>
        </w:rPr>
        <w:t>publie</w:t>
      </w:r>
      <w:r>
        <w:rPr>
          <w:rFonts w:asciiTheme="minorHAnsi" w:hAnsiTheme="minorHAnsi" w:cstheme="minorHAnsi"/>
        </w:rPr>
        <w:t xml:space="preserve"> les </w:t>
      </w:r>
      <w:r>
        <w:rPr>
          <w:rFonts w:asciiTheme="minorHAnsi" w:hAnsiTheme="minorHAnsi" w:cstheme="minorHAnsi"/>
          <w:lang w:val="fr-FR"/>
        </w:rPr>
        <w:t>références</w:t>
      </w:r>
      <w:r>
        <w:rPr>
          <w:rFonts w:asciiTheme="minorHAnsi" w:hAnsiTheme="minorHAnsi" w:cstheme="minorHAnsi"/>
        </w:rPr>
        <w:t xml:space="preserve"> présentes dans les preuves de vote (par exemple, la liste des empreintes) sur une page </w:t>
      </w:r>
      <w:r w:rsidR="00857A6A" w:rsidRPr="00857A6A">
        <w:rPr>
          <w:rFonts w:asciiTheme="minorHAnsi" w:hAnsiTheme="minorHAnsi" w:cstheme="minorHAnsi"/>
        </w:rPr>
        <w:t xml:space="preserve">publiquement et librement accessible </w:t>
      </w:r>
      <w:r>
        <w:rPr>
          <w:rFonts w:asciiTheme="minorHAnsi" w:hAnsiTheme="minorHAnsi" w:cstheme="minorHAnsi"/>
        </w:rPr>
        <w:t>et mise à jour en temps réel pendant le scrutin.</w:t>
      </w:r>
    </w:p>
    <w:p w14:paraId="276ED2F1"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Chaque électeur doit</w:t>
      </w:r>
      <w:r>
        <w:rPr>
          <w:rFonts w:asciiTheme="minorHAnsi" w:hAnsiTheme="minorHAnsi" w:cstheme="minorHAnsi"/>
        </w:rPr>
        <w:t xml:space="preserve"> </w:t>
      </w:r>
      <w:r>
        <w:rPr>
          <w:rFonts w:asciiTheme="minorHAnsi" w:hAnsiTheme="minorHAnsi" w:cstheme="minorHAnsi"/>
          <w:lang w:val="fr-FR"/>
        </w:rPr>
        <w:t>pouvoir, sans avoir à s’authentifier :</w:t>
      </w:r>
    </w:p>
    <w:p w14:paraId="619F3699" w14:textId="77777777" w:rsidR="00996F88" w:rsidRDefault="00A77B2F">
      <w:pPr>
        <w:pStyle w:val="Listepuces"/>
      </w:pPr>
      <w:r>
        <w:t xml:space="preserve">Contrôler que la référence présente dans sa preuve de vote et correspondant à son bulletin est bien présente dans la liste des références publiée par le </w:t>
      </w:r>
      <w:proofErr w:type="spellStart"/>
      <w:r>
        <w:t>SyVE</w:t>
      </w:r>
      <w:proofErr w:type="spellEnd"/>
      <w:r>
        <w:t xml:space="preserve"> ; </w:t>
      </w:r>
    </w:p>
    <w:p w14:paraId="33FE7DA0" w14:textId="77777777" w:rsidR="00996F88" w:rsidRDefault="00A77B2F">
      <w:pPr>
        <w:pStyle w:val="Listepuces"/>
        <w:rPr>
          <w:rStyle w:val="Aucun"/>
        </w:rPr>
      </w:pPr>
      <w:r>
        <w:rPr>
          <w:rStyle w:val="Aucun"/>
        </w:rPr>
        <w:t>Pendant la période de vote, utiliser cette preuve de vote pour vérifier la présence de son bulletin chiffré dans l’urne ;</w:t>
      </w:r>
    </w:p>
    <w:p w14:paraId="45262822" w14:textId="77777777" w:rsidR="00996F88" w:rsidRDefault="00A77B2F">
      <w:pPr>
        <w:pStyle w:val="Listepuces"/>
        <w:rPr>
          <w:rStyle w:val="Aucun"/>
          <w:color w:val="auto"/>
        </w:rPr>
      </w:pPr>
      <w:r>
        <w:rPr>
          <w:rStyle w:val="Aucun"/>
        </w:rPr>
        <w:t xml:space="preserve">Après le </w:t>
      </w:r>
      <w:r>
        <w:rPr>
          <w:rStyle w:val="Aucun"/>
          <w:color w:val="auto"/>
        </w:rPr>
        <w:t xml:space="preserve">dépouillement </w:t>
      </w:r>
      <w:r>
        <w:rPr>
          <w:rStyle w:val="Textemodifier"/>
          <w:color w:val="auto"/>
        </w:rPr>
        <w:t>et jusqu’à l’extinction du délai de cinq (5) jours de contestation des opérations électorales</w:t>
      </w:r>
      <w:r>
        <w:rPr>
          <w:rStyle w:val="Aucun"/>
          <w:color w:val="auto"/>
        </w:rPr>
        <w:t>, utiliser cette preuve de vote pour vérifier que son bulletin chiffré était dans l’urne qui a été dépouillée ;</w:t>
      </w:r>
    </w:p>
    <w:p w14:paraId="63DE855A" w14:textId="77777777" w:rsidR="00996F88" w:rsidRDefault="00A77B2F">
      <w:pPr>
        <w:pStyle w:val="Listepuces"/>
        <w:rPr>
          <w:rStyle w:val="Aucun"/>
          <w:color w:val="auto"/>
        </w:rPr>
      </w:pPr>
      <w:r>
        <w:rPr>
          <w:rStyle w:val="Aucun"/>
          <w:color w:val="auto"/>
        </w:rPr>
        <w:t>Pendant la période de vote, après le dépouillement et jusqu’à l’extinction du délai de cinq (5) jours après la proclamation des résultats, vérifier la validité de la signature présente sur la preuve de vote.</w:t>
      </w:r>
    </w:p>
    <w:p w14:paraId="6AAEC833" w14:textId="77777777" w:rsidR="00996F88" w:rsidRDefault="00A77B2F">
      <w:pPr>
        <w:pStyle w:val="Textepourautoritorganisatrice"/>
        <w:rPr>
          <w:rStyle w:val="AucunA"/>
          <w:color w:val="0070C0"/>
        </w:rPr>
      </w:pPr>
      <w:r>
        <w:rPr>
          <w:rStyle w:val="AucunA"/>
          <w:color w:val="0070C0"/>
        </w:rPr>
        <w:t>Les paragraphes suivants décrivent des recommandations de l’ANSSI applicables uniquement aux scrutins de niveau 3 (au sens de la CNIL). L’autorité organisatrice du scrutin peut les supprimer si le scrutin est seulement de niveau 2.</w:t>
      </w:r>
    </w:p>
    <w:p w14:paraId="4E434C0E" w14:textId="77777777" w:rsidR="00996F88" w:rsidRDefault="00A77B2F">
      <w:pPr>
        <w:pStyle w:val="Corpsdetexte"/>
        <w:rPr>
          <w:rFonts w:asciiTheme="minorHAnsi" w:hAnsiTheme="minorHAnsi" w:cstheme="minorHAnsi"/>
        </w:rPr>
      </w:pPr>
      <w:r>
        <w:rPr>
          <w:rFonts w:asciiTheme="minorHAnsi" w:hAnsiTheme="minorHAnsi" w:cstheme="minorHAnsi"/>
        </w:rPr>
        <w:t xml:space="preserve">Pour les scrutins de niveau 3, le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des spécifications pour l’implémentation d’un outil de vérifiabilité individuelle par un tiers</w:t>
      </w:r>
      <w:r>
        <w:rPr>
          <w:rFonts w:asciiTheme="minorHAnsi" w:hAnsiTheme="minorHAnsi" w:cstheme="minorHAnsi"/>
          <w:lang w:val="fr-FR"/>
        </w:rPr>
        <w:t xml:space="preserve">. </w:t>
      </w:r>
      <w:r>
        <w:rPr>
          <w:rFonts w:asciiTheme="minorHAnsi" w:hAnsiTheme="minorHAnsi" w:cstheme="minorHAnsi"/>
        </w:rPr>
        <w:t xml:space="preserve">En amont du scrutin, le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une spécification détaillant la constitution des preuves de vote et une spécification d’un outil permettant de les vérifier.</w:t>
      </w:r>
    </w:p>
    <w:p w14:paraId="06C994C6" w14:textId="77777777" w:rsidR="00996F88" w:rsidRDefault="00A77B2F">
      <w:pPr>
        <w:pStyle w:val="Corpsdetexte"/>
        <w:rPr>
          <w:rFonts w:asciiTheme="minorHAnsi" w:hAnsiTheme="minorHAnsi" w:cstheme="minorHAnsi"/>
        </w:rPr>
      </w:pPr>
      <w:r>
        <w:rPr>
          <w:rFonts w:asciiTheme="minorHAnsi" w:hAnsiTheme="minorHAnsi" w:cstheme="minorHAnsi"/>
        </w:rPr>
        <w:t xml:space="preserve">Ces </w:t>
      </w:r>
      <w:r>
        <w:rPr>
          <w:rFonts w:asciiTheme="minorHAnsi" w:hAnsiTheme="minorHAnsi" w:cstheme="minorHAnsi"/>
          <w:lang w:val="fr-FR"/>
        </w:rPr>
        <w:t>spécifications</w:t>
      </w:r>
      <w:r>
        <w:rPr>
          <w:rFonts w:asciiTheme="minorHAnsi" w:hAnsiTheme="minorHAnsi" w:cstheme="minorHAnsi"/>
        </w:rPr>
        <w:t xml:space="preserve"> </w:t>
      </w:r>
      <w:r>
        <w:rPr>
          <w:rStyle w:val="AucunA"/>
          <w:rFonts w:asciiTheme="minorHAnsi" w:hAnsiTheme="minorHAnsi" w:cstheme="minorHAnsi"/>
        </w:rPr>
        <w:t>permett</w:t>
      </w:r>
      <w:r>
        <w:rPr>
          <w:rStyle w:val="AucunA"/>
          <w:rFonts w:asciiTheme="minorHAnsi" w:hAnsiTheme="minorHAnsi" w:cstheme="minorHAnsi"/>
          <w:lang w:val="fr-FR"/>
        </w:rPr>
        <w:t>ent</w:t>
      </w:r>
      <w:r>
        <w:rPr>
          <w:rStyle w:val="AucunA"/>
          <w:rFonts w:asciiTheme="minorHAnsi" w:hAnsiTheme="minorHAnsi" w:cstheme="minorHAnsi"/>
        </w:rPr>
        <w:t xml:space="preserve"> </w:t>
      </w:r>
      <w:r>
        <w:rPr>
          <w:rFonts w:asciiTheme="minorHAnsi" w:hAnsiTheme="minorHAnsi" w:cstheme="minorHAnsi"/>
        </w:rPr>
        <w:t>à un tiers de développer un outil de vérification de l’authenticité des données publiées à destination des électeurs et de leur cohérence avec l’urne, indépenda</w:t>
      </w:r>
      <w:r>
        <w:rPr>
          <w:rFonts w:asciiTheme="minorHAnsi" w:hAnsiTheme="minorHAnsi" w:cstheme="minorHAnsi"/>
          <w:lang w:val="fr-FR"/>
        </w:rPr>
        <w:t>mment</w:t>
      </w:r>
      <w:r>
        <w:rPr>
          <w:rFonts w:asciiTheme="minorHAnsi" w:hAnsiTheme="minorHAnsi" w:cstheme="minorHAnsi"/>
        </w:rPr>
        <w:t xml:space="preserve"> du </w:t>
      </w:r>
      <w:proofErr w:type="spellStart"/>
      <w:r>
        <w:rPr>
          <w:rFonts w:asciiTheme="minorHAnsi" w:hAnsiTheme="minorHAnsi" w:cstheme="minorHAnsi"/>
          <w:lang w:val="fr-FR"/>
        </w:rPr>
        <w:t>SyVE</w:t>
      </w:r>
      <w:proofErr w:type="spellEnd"/>
      <w:r>
        <w:rPr>
          <w:rFonts w:asciiTheme="minorHAnsi" w:hAnsiTheme="minorHAnsi" w:cstheme="minorHAnsi"/>
        </w:rPr>
        <w:t>.</w:t>
      </w:r>
      <w:r>
        <w:rPr>
          <w:rFonts w:asciiTheme="minorHAnsi" w:hAnsiTheme="minorHAnsi" w:cstheme="minorHAnsi"/>
          <w:lang w:val="fr-FR"/>
        </w:rPr>
        <w:t xml:space="preserve"> </w:t>
      </w:r>
      <w:r>
        <w:rPr>
          <w:rFonts w:asciiTheme="minorHAnsi" w:hAnsiTheme="minorHAnsi" w:cstheme="minorHAnsi"/>
        </w:rPr>
        <w:t xml:space="preserve">Cet outil permet à un tiers disposant de l’urne électronique, non accumulée ou non mélangée, de réaliser les vérifications. Ces spécifications </w:t>
      </w:r>
      <w:r>
        <w:rPr>
          <w:rFonts w:asciiTheme="minorHAnsi" w:hAnsiTheme="minorHAnsi" w:cstheme="minorHAnsi"/>
          <w:lang w:val="fr-FR"/>
        </w:rPr>
        <w:t>décrivent</w:t>
      </w:r>
      <w:r>
        <w:rPr>
          <w:rFonts w:asciiTheme="minorHAnsi" w:hAnsiTheme="minorHAnsi" w:cstheme="minorHAnsi"/>
        </w:rPr>
        <w:t xml:space="preserve"> notamment</w:t>
      </w:r>
      <w:r>
        <w:rPr>
          <w:rFonts w:asciiTheme="minorHAnsi" w:hAnsiTheme="minorHAnsi" w:cstheme="minorHAnsi"/>
          <w:lang w:val="fr-FR"/>
        </w:rPr>
        <w:t> </w:t>
      </w:r>
      <w:r>
        <w:rPr>
          <w:rFonts w:asciiTheme="minorHAnsi" w:hAnsiTheme="minorHAnsi" w:cstheme="minorHAnsi"/>
        </w:rPr>
        <w:t xml:space="preserve">: </w:t>
      </w:r>
    </w:p>
    <w:p w14:paraId="7E5D21AE" w14:textId="77777777" w:rsidR="00996F88" w:rsidRDefault="00A77B2F">
      <w:pPr>
        <w:pStyle w:val="Listepuces"/>
      </w:pPr>
      <w:r>
        <w:t>Le format de l’urne électronique et des bulletins ;</w:t>
      </w:r>
    </w:p>
    <w:p w14:paraId="55E2016D" w14:textId="77777777" w:rsidR="00996F88" w:rsidRDefault="00A77B2F">
      <w:pPr>
        <w:pStyle w:val="Listepuces"/>
      </w:pPr>
      <w:r>
        <w:t>Le format des informations présentes sur la preuve de vote confiée à l’électeur ;</w:t>
      </w:r>
    </w:p>
    <w:p w14:paraId="5A5D9E1E" w14:textId="77777777" w:rsidR="00996F88" w:rsidRDefault="00A77B2F">
      <w:pPr>
        <w:pStyle w:val="Listepuces"/>
      </w:pPr>
      <w:r>
        <w:t>Les algorithmes cryptographiques utilisés pour générer les empreintes et signer les informations précédentes, ainsi que leurs paramètres, et le format de la signature ;</w:t>
      </w:r>
    </w:p>
    <w:p w14:paraId="5487D7D6" w14:textId="77777777" w:rsidR="00996F88" w:rsidRDefault="00A77B2F">
      <w:pPr>
        <w:pStyle w:val="Listepuces"/>
      </w:pPr>
      <w:r>
        <w:t>Le format de la clé publique de vérification de la signature des preuves de vote, et les modalités d’accès à cette clé ;</w:t>
      </w:r>
    </w:p>
    <w:p w14:paraId="7A701F01" w14:textId="77777777" w:rsidR="00996F88" w:rsidRDefault="00A77B2F">
      <w:pPr>
        <w:pStyle w:val="Listepuces"/>
      </w:pPr>
      <w:r>
        <w:lastRenderedPageBreak/>
        <w:t>Le format de la page Web publiant les informations des bulletins dans l’urne, et les modalités d’accès à cette page.</w:t>
      </w:r>
    </w:p>
    <w:p w14:paraId="3A6269A4" w14:textId="77777777" w:rsidR="00996F88" w:rsidRDefault="00A77B2F">
      <w:pPr>
        <w:pStyle w:val="Corpsdetexte"/>
        <w:rPr>
          <w:rStyle w:val="AucunA"/>
          <w:rFonts w:asciiTheme="minorHAnsi" w:hAnsiTheme="minorHAnsi" w:cstheme="minorHAnsi"/>
        </w:rPr>
      </w:pPr>
      <w:r>
        <w:rPr>
          <w:rFonts w:asciiTheme="minorHAnsi" w:hAnsiTheme="minorHAnsi" w:cstheme="minorHAnsi"/>
        </w:rPr>
        <w:t xml:space="preserve">Le titulaire </w:t>
      </w:r>
      <w:r>
        <w:rPr>
          <w:rFonts w:asciiTheme="minorHAnsi" w:hAnsiTheme="minorHAnsi" w:cstheme="minorHAnsi"/>
          <w:lang w:val="fr-FR"/>
        </w:rPr>
        <w:t>fournit</w:t>
      </w:r>
      <w:r>
        <w:rPr>
          <w:rFonts w:asciiTheme="minorHAnsi" w:hAnsiTheme="minorHAnsi" w:cstheme="minorHAnsi"/>
        </w:rPr>
        <w:t xml:space="preserve"> également des jeux de données de tests permettant à un tiers de valider son implémentation.</w:t>
      </w:r>
    </w:p>
    <w:p w14:paraId="6C7B9137" w14:textId="77777777" w:rsidR="00996F88" w:rsidRDefault="00A77B2F">
      <w:pPr>
        <w:pStyle w:val="Corpsdetexte"/>
        <w:pBdr>
          <w:top w:val="single" w:sz="4" w:space="1" w:color="auto"/>
          <w:left w:val="single" w:sz="4" w:space="4" w:color="auto"/>
          <w:bottom w:val="single" w:sz="4" w:space="1" w:color="auto"/>
          <w:right w:val="single" w:sz="4" w:space="4" w:color="auto"/>
        </w:pBdr>
        <w:rPr>
          <w:rStyle w:val="AucunA"/>
          <w:szCs w:val="22"/>
          <w:lang w:val="fr-FR" w:eastAsia="fr-FR"/>
        </w:rPr>
      </w:pPr>
      <w:r>
        <w:rPr>
          <w:rStyle w:val="AucunA"/>
          <w:szCs w:val="22"/>
          <w:lang w:val="fr-FR" w:eastAsia="fr-FR"/>
        </w:rPr>
        <w:t xml:space="preserve">Le candidat </w:t>
      </w:r>
      <w:r>
        <w:rPr>
          <w:rStyle w:val="AucunA"/>
          <w:rFonts w:asciiTheme="minorHAnsi" w:hAnsiTheme="minorHAnsi" w:cstheme="minorHAnsi"/>
          <w:szCs w:val="22"/>
          <w:lang w:val="fr-FR" w:eastAsia="fr-FR"/>
        </w:rPr>
        <w:t>décrit dans son CRT quels mécanismes de vérifiabilité individuelle il propose et quelles garanties ces mécanismes apportent à l’électeur, aux BVE et à l’autorité organisatrice. Il</w:t>
      </w:r>
      <w:r>
        <w:rPr>
          <w:rStyle w:val="AucunA"/>
          <w:szCs w:val="22"/>
          <w:lang w:val="fr-FR" w:eastAsia="fr-FR"/>
        </w:rPr>
        <w:t xml:space="preserve"> doit préciser la forme et le contenu de l’accusé de réception et de la preuve de vote que la </w:t>
      </w:r>
      <w:r>
        <w:rPr>
          <w:rFonts w:asciiTheme="minorHAnsi" w:hAnsiTheme="minorHAnsi" w:cstheme="minorHAnsi"/>
          <w:lang w:val="fr-FR"/>
        </w:rPr>
        <w:t xml:space="preserve">SVE </w:t>
      </w:r>
      <w:r>
        <w:rPr>
          <w:rStyle w:val="AucunA"/>
          <w:szCs w:val="22"/>
          <w:lang w:val="fr-FR" w:eastAsia="fr-FR"/>
        </w:rPr>
        <w:t>délivre à chaque électeur une fois que son vote a été validé</w:t>
      </w:r>
      <w:r>
        <w:rPr>
          <w:rStyle w:val="AucunA"/>
          <w:szCs w:val="22"/>
          <w:lang w:eastAsia="fr-FR"/>
        </w:rPr>
        <w:t>.</w:t>
      </w:r>
      <w:r>
        <w:rPr>
          <w:rStyle w:val="AucunA"/>
          <w:rFonts w:asciiTheme="minorHAnsi" w:hAnsiTheme="minorHAnsi" w:cstheme="minorHAnsi"/>
          <w:szCs w:val="22"/>
          <w:lang w:val="fr-FR" w:eastAsia="fr-FR"/>
        </w:rPr>
        <w:t xml:space="preserve"> </w:t>
      </w:r>
      <w:bookmarkStart w:id="43" w:name="_Ref171929422"/>
    </w:p>
    <w:p w14:paraId="5B7EE69C" w14:textId="77777777" w:rsidR="00996F88" w:rsidRDefault="00A77B2F">
      <w:pPr>
        <w:pStyle w:val="Titre3"/>
        <w:rPr>
          <w:rStyle w:val="Aucun"/>
          <w:rFonts w:asciiTheme="minorHAnsi" w:hAnsiTheme="minorHAnsi" w:cstheme="minorHAnsi"/>
          <w:lang w:val="fr-FR"/>
        </w:rPr>
      </w:pPr>
      <w:bookmarkStart w:id="44" w:name="_Ref183516644"/>
      <w:bookmarkStart w:id="45" w:name="_Toc188306230"/>
      <w:r>
        <w:rPr>
          <w:rStyle w:val="Aucun"/>
          <w:rFonts w:asciiTheme="minorHAnsi" w:hAnsiTheme="minorHAnsi" w:cstheme="minorHAnsi"/>
          <w:lang w:val="fr-FR"/>
        </w:rPr>
        <w:t xml:space="preserve">Vérifiabilité </w:t>
      </w:r>
      <w:r>
        <w:rPr>
          <w:rStyle w:val="Aucun"/>
          <w:rFonts w:asciiTheme="minorHAnsi" w:hAnsiTheme="minorHAnsi" w:cstheme="minorHAnsi"/>
        </w:rPr>
        <w:t>universelle</w:t>
      </w:r>
      <w:bookmarkEnd w:id="43"/>
      <w:bookmarkEnd w:id="44"/>
      <w:bookmarkEnd w:id="45"/>
    </w:p>
    <w:p w14:paraId="2E61E3C9" w14:textId="579A43D4" w:rsidR="00996F88" w:rsidRDefault="00A77B2F">
      <w:pPr>
        <w:pStyle w:val="Textepourautoritorganisatrice"/>
        <w:spacing w:before="0"/>
        <w:rPr>
          <w:color w:val="0070C0"/>
        </w:rPr>
      </w:pPr>
      <w:r>
        <w:rPr>
          <w:rStyle w:val="AucunA"/>
          <w:color w:val="0070C0"/>
        </w:rPr>
        <w:t xml:space="preserve">Le sujet de la vérifiabilité universelle, traité dans cette section, apparait au niveau 3 de la délibération </w:t>
      </w:r>
      <w:r w:rsidR="00BB2028">
        <w:t xml:space="preserve">CNIL n° 2019-053 </w:t>
      </w:r>
      <w:r>
        <w:rPr>
          <w:rStyle w:val="AucunA"/>
          <w:color w:val="0070C0"/>
        </w:rPr>
        <w:t>de 2019. Cependant, les preuves mathématiques qui permettent cette vérifiabilité servent également à remplir l’objectif de niveau 1 « </w:t>
      </w:r>
      <w:r>
        <w:rPr>
          <w:color w:val="0070C0"/>
        </w:rPr>
        <w:t>S’assurer que le dépouillement de l’urne puisse être vérifié a post</w:t>
      </w:r>
      <w:r w:rsidR="00857A6A">
        <w:rPr>
          <w:color w:val="0070C0"/>
        </w:rPr>
        <w:t>eriori » sans recourir</w:t>
      </w:r>
      <w:r>
        <w:rPr>
          <w:color w:val="0070C0"/>
        </w:rPr>
        <w:t xml:space="preserve"> </w:t>
      </w:r>
      <w:r w:rsidR="00857A6A">
        <w:rPr>
          <w:color w:val="0070C0"/>
        </w:rPr>
        <w:t>à une nouvelle exécution de la procédure de décompte. De plus, même si une nouvelle exécution de la procédure de décompte est souhaitée, les preuves mathématiques permettent de renforcer la sincérité du scrutin</w:t>
      </w:r>
    </w:p>
    <w:p w14:paraId="7C6C6C2F" w14:textId="77777777" w:rsidR="00996F88" w:rsidRDefault="00A77B2F">
      <w:pPr>
        <w:pStyle w:val="Textepourautoritorganisatrice"/>
        <w:spacing w:before="0"/>
        <w:rPr>
          <w:rStyle w:val="AucunA"/>
          <w:color w:val="0070C0"/>
        </w:rPr>
      </w:pPr>
      <w:r>
        <w:rPr>
          <w:rStyle w:val="AucunA"/>
          <w:color w:val="0070C0"/>
        </w:rPr>
        <w:t>Aussi, l’ANSSI recommande de conserver ces exigences pour tous les scrutins, y compris les scrutins de niveau 2.</w:t>
      </w:r>
    </w:p>
    <w:p w14:paraId="667F42EE"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 vérifiabilité universelle résulte de la capacité de prouver mathématiquement que le résultat d’un décompte correspond au contenu d’une urne (ensemble des bulletins chiffrés). La vérifiabilité universelle apporte des garanties sur la sincérité du scrutin.</w:t>
      </w:r>
    </w:p>
    <w:p w14:paraId="3B37880B" w14:textId="41964D3A"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De plus, du point de vue du contrôle de l’élection par le juge, elle est une alternative </w:t>
      </w:r>
      <w:r w:rsidR="00857A6A" w:rsidRPr="00857A6A">
        <w:rPr>
          <w:rStyle w:val="AucunA"/>
          <w:rFonts w:asciiTheme="minorHAnsi" w:hAnsiTheme="minorHAnsi" w:cstheme="minorHAnsi"/>
          <w:lang w:val="fr-FR"/>
        </w:rPr>
        <w:t>à une nouvelle exécution de la procédure de décompte</w:t>
      </w:r>
      <w:r>
        <w:rPr>
          <w:rStyle w:val="AucunA"/>
          <w:rFonts w:asciiTheme="minorHAnsi" w:hAnsiTheme="minorHAnsi" w:cstheme="minorHAnsi"/>
          <w:lang w:val="fr-FR"/>
        </w:rPr>
        <w:t>, qui requiert la conservation des fragments de la clé privée de déchiffrement et qui peut porter atteinte au secret du vote.</w:t>
      </w:r>
    </w:p>
    <w:p w14:paraId="5C6AD0D5"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 vérifiabilité universelle dépend des mécanismes de chiffrement et déchiffrement des bulletins et de leurs modalités de mise en œuvre par la</w:t>
      </w:r>
      <w:r>
        <w:rPr>
          <w:rFonts w:asciiTheme="minorHAnsi" w:hAnsiTheme="minorHAnsi" w:cstheme="minorHAnsi"/>
          <w:lang w:val="fr-FR"/>
        </w:rPr>
        <w:t xml:space="preserve"> SVE</w:t>
      </w:r>
      <w:r>
        <w:rPr>
          <w:rStyle w:val="AucunA"/>
          <w:rFonts w:asciiTheme="minorHAnsi" w:hAnsiTheme="minorHAnsi" w:cstheme="minorHAnsi"/>
          <w:lang w:val="fr-FR"/>
        </w:rPr>
        <w:t>. Sans constituer une exigence de choix pour l’algorithme de chiffrement, l’apport à la vérifiabilité universelle de trois solutions de chiffrement sont ci-après décrits.</w:t>
      </w:r>
    </w:p>
    <w:p w14:paraId="08DA561F"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b/>
          <w:lang w:val="fr-FR"/>
        </w:rPr>
        <w:t>Dans le cas où le chiffrement des bulletins est réalisé</w:t>
      </w:r>
      <w:r>
        <w:rPr>
          <w:rStyle w:val="AucunA"/>
          <w:rFonts w:asciiTheme="minorHAnsi" w:hAnsiTheme="minorHAnsi" w:cstheme="minorHAnsi"/>
          <w:lang w:val="fr-FR"/>
        </w:rPr>
        <w:t xml:space="preserve"> </w:t>
      </w:r>
      <w:r>
        <w:rPr>
          <w:rStyle w:val="AucunA"/>
          <w:rFonts w:asciiTheme="minorHAnsi" w:hAnsiTheme="minorHAnsi" w:cstheme="minorHAnsi"/>
          <w:b/>
          <w:lang w:val="fr-FR"/>
        </w:rPr>
        <w:t xml:space="preserve">avec un chiffrement </w:t>
      </w:r>
      <w:proofErr w:type="spellStart"/>
      <w:r>
        <w:rPr>
          <w:rStyle w:val="AucunA"/>
          <w:rFonts w:asciiTheme="minorHAnsi" w:hAnsiTheme="minorHAnsi" w:cstheme="minorHAnsi"/>
          <w:b/>
          <w:i/>
          <w:iCs/>
          <w:lang w:val="fr-FR"/>
        </w:rPr>
        <w:t>ElGamal</w:t>
      </w:r>
      <w:proofErr w:type="spellEnd"/>
      <w:r>
        <w:rPr>
          <w:rStyle w:val="AucunA"/>
          <w:rFonts w:asciiTheme="minorHAnsi" w:hAnsiTheme="minorHAnsi" w:cstheme="minorHAnsi"/>
          <w:b/>
          <w:lang w:val="fr-FR"/>
        </w:rPr>
        <w:t xml:space="preserve"> en réalisant une accumulation</w:t>
      </w:r>
      <w:r>
        <w:rPr>
          <w:rStyle w:val="AucunA"/>
          <w:rFonts w:asciiTheme="minorHAnsi" w:hAnsiTheme="minorHAnsi" w:cstheme="minorHAnsi"/>
          <w:lang w:val="fr-FR"/>
        </w:rPr>
        <w:t xml:space="preserve"> (voir section </w:t>
      </w:r>
      <w:r>
        <w:rPr>
          <w:rStyle w:val="AucunA"/>
          <w:rFonts w:asciiTheme="minorHAnsi" w:hAnsiTheme="minorHAnsi" w:cstheme="minorHAnsi"/>
          <w:lang w:val="fr-FR"/>
        </w:rPr>
        <w:fldChar w:fldCharType="begin"/>
      </w:r>
      <w:r>
        <w:rPr>
          <w:rStyle w:val="AucunA"/>
          <w:rFonts w:asciiTheme="minorHAnsi" w:hAnsiTheme="minorHAnsi" w:cstheme="minorHAnsi"/>
          <w:lang w:val="fr-FR"/>
        </w:rPr>
        <w:instrText xml:space="preserve"> REF _Ref169526810 \r \h  \* MERGEFORMAT </w:instrText>
      </w:r>
      <w:r>
        <w:rPr>
          <w:rStyle w:val="AucunA"/>
          <w:rFonts w:asciiTheme="minorHAnsi" w:hAnsiTheme="minorHAnsi" w:cstheme="minorHAnsi"/>
          <w:lang w:val="fr-FR"/>
        </w:rPr>
      </w:r>
      <w:r>
        <w:rPr>
          <w:rStyle w:val="AucunA"/>
          <w:rFonts w:asciiTheme="minorHAnsi" w:hAnsiTheme="minorHAnsi" w:cstheme="minorHAnsi"/>
          <w:lang w:val="fr-FR"/>
        </w:rPr>
        <w:fldChar w:fldCharType="separate"/>
      </w:r>
      <w:r>
        <w:rPr>
          <w:rStyle w:val="AucunA"/>
          <w:rFonts w:asciiTheme="minorHAnsi" w:hAnsiTheme="minorHAnsi" w:cstheme="minorHAnsi"/>
          <w:lang w:val="fr-FR"/>
        </w:rPr>
        <w:t>8.1</w:t>
      </w:r>
      <w:r>
        <w:rPr>
          <w:rStyle w:val="AucunA"/>
          <w:rFonts w:asciiTheme="minorHAnsi" w:hAnsiTheme="minorHAnsi" w:cstheme="minorHAnsi"/>
          <w:lang w:val="fr-FR"/>
        </w:rPr>
        <w:fldChar w:fldCharType="end"/>
      </w:r>
      <w:r>
        <w:rPr>
          <w:rStyle w:val="AucunA"/>
          <w:rFonts w:asciiTheme="minorHAnsi" w:hAnsiTheme="minorHAnsi" w:cstheme="minorHAnsi"/>
          <w:lang w:val="fr-FR"/>
        </w:rPr>
        <w:t xml:space="preserve">) : </w:t>
      </w:r>
    </w:p>
    <w:p w14:paraId="3B269577" w14:textId="77777777" w:rsidR="00996F88" w:rsidRDefault="00A77B2F">
      <w:pPr>
        <w:pStyle w:val="Listepuces"/>
        <w:rPr>
          <w:rStyle w:val="AucunA"/>
        </w:rPr>
      </w:pPr>
      <w:r>
        <w:rPr>
          <w:rStyle w:val="AucunA"/>
        </w:rPr>
        <w:t>Le bulletin de vote contient des preuves à divulgation nulle de connaissance attestant que le bulletin est bien formé et qu’il contient un vote unique et valide (éventuellement blanc) ;</w:t>
      </w:r>
    </w:p>
    <w:p w14:paraId="5240C488" w14:textId="77777777" w:rsidR="00996F88" w:rsidRDefault="00A77B2F">
      <w:pPr>
        <w:pStyle w:val="Listepuces"/>
        <w:rPr>
          <w:rStyle w:val="AucunA"/>
        </w:rPr>
      </w:pPr>
      <w:r>
        <w:rPr>
          <w:rStyle w:val="AucunA"/>
        </w:rPr>
        <w:t>Le processus de déchiffrement de l’accumulation de l’urne produit, en plus du décompte, des preuves à divulgation nulle de connaissance attestant que le déchiffrement, ou les déchiffrements partiels, de l’accumulation ont été correctement réalisés ;</w:t>
      </w:r>
    </w:p>
    <w:p w14:paraId="19C06821" w14:textId="77777777" w:rsidR="00996F88" w:rsidRDefault="00A77B2F">
      <w:pPr>
        <w:pStyle w:val="Listepuces"/>
        <w:rPr>
          <w:rStyle w:val="AucunA"/>
        </w:rPr>
      </w:pPr>
      <w:r>
        <w:rPr>
          <w:rStyle w:val="AucunA"/>
        </w:rPr>
        <w:t>La combinaison de deux types de preuves atteste que le décompte correspond à l’urne avant accumulation et que les bulletins étaient bien formés ;</w:t>
      </w:r>
    </w:p>
    <w:p w14:paraId="056781D9" w14:textId="77777777" w:rsidR="00996F88" w:rsidRDefault="00A77B2F">
      <w:pPr>
        <w:pStyle w:val="Listepuces"/>
        <w:rPr>
          <w:rStyle w:val="AucunA"/>
        </w:rPr>
      </w:pPr>
      <w:r>
        <w:rPr>
          <w:rStyle w:val="AucunA"/>
        </w:rPr>
        <w:t xml:space="preserve">Les preuves associées aux bulletins et les preuves de bon déchiffrement peuvent être vérifiées par une fonction du portail </w:t>
      </w:r>
      <w:r>
        <w:rPr>
          <w:rStyle w:val="AucunA"/>
          <w:color w:val="auto"/>
        </w:rPr>
        <w:t>Gestion</w:t>
      </w:r>
      <w:r>
        <w:rPr>
          <w:rStyle w:val="AucunA"/>
        </w:rPr>
        <w:t>, dans un temps court compatible avec une exécution devant le BCVE</w:t>
      </w:r>
      <w:r>
        <w:rPr>
          <w:rStyle w:val="Aucun"/>
        </w:rPr>
        <w:t xml:space="preserve">, ou le BVE s’il n’est pas rattaché à un BCVE, </w:t>
      </w:r>
      <w:r>
        <w:rPr>
          <w:rStyle w:val="AucunA"/>
        </w:rPr>
        <w:t>pendant la cérémonie de dépouillement ;</w:t>
      </w:r>
    </w:p>
    <w:p w14:paraId="6EED1CB9" w14:textId="77777777" w:rsidR="00996F88" w:rsidRDefault="00A77B2F">
      <w:pPr>
        <w:pStyle w:val="Listepuces"/>
        <w:rPr>
          <w:rStyle w:val="AucunA"/>
        </w:rPr>
      </w:pPr>
      <w:r>
        <w:rPr>
          <w:rStyle w:val="AucunA"/>
        </w:rPr>
        <w:t xml:space="preserve">Ces preuves, ainsi que toutes les autres données nécessaires à leur vérification dont l’urne, sont conservées dans le cadre de la procédure d’archivage prévue par la section </w:t>
      </w:r>
      <w:r>
        <w:rPr>
          <w:rStyle w:val="AucunA"/>
        </w:rPr>
        <w:fldChar w:fldCharType="begin"/>
      </w:r>
      <w:r>
        <w:rPr>
          <w:rStyle w:val="AucunA"/>
        </w:rPr>
        <w:instrText xml:space="preserve"> REF _Ref170305980 \r \h  \* MERGEFORMAT </w:instrText>
      </w:r>
      <w:r>
        <w:rPr>
          <w:rStyle w:val="AucunA"/>
        </w:rPr>
      </w:r>
      <w:r>
        <w:rPr>
          <w:rStyle w:val="AucunA"/>
        </w:rPr>
        <w:fldChar w:fldCharType="separate"/>
      </w:r>
      <w:r>
        <w:rPr>
          <w:rStyle w:val="AucunA"/>
        </w:rPr>
        <w:t>3.6</w:t>
      </w:r>
      <w:r>
        <w:rPr>
          <w:rStyle w:val="AucunA"/>
        </w:rPr>
        <w:fldChar w:fldCharType="end"/>
      </w:r>
      <w:r>
        <w:rPr>
          <w:rStyle w:val="AucunA"/>
        </w:rPr>
        <w:t>.</w:t>
      </w:r>
    </w:p>
    <w:p w14:paraId="1973DC92"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b/>
          <w:lang w:val="fr-FR"/>
        </w:rPr>
        <w:t>Dans le cas où le chiffrement des bulletins est réalisé</w:t>
      </w:r>
      <w:r>
        <w:rPr>
          <w:rStyle w:val="AucunA"/>
          <w:rFonts w:asciiTheme="minorHAnsi" w:hAnsiTheme="minorHAnsi" w:cstheme="minorHAnsi"/>
          <w:lang w:val="fr-FR"/>
        </w:rPr>
        <w:t xml:space="preserve"> </w:t>
      </w:r>
      <w:r>
        <w:rPr>
          <w:rStyle w:val="AucunA"/>
          <w:rFonts w:asciiTheme="minorHAnsi" w:hAnsiTheme="minorHAnsi" w:cstheme="minorHAnsi"/>
          <w:b/>
          <w:lang w:val="fr-FR"/>
        </w:rPr>
        <w:t xml:space="preserve">avec un chiffrement </w:t>
      </w:r>
      <w:proofErr w:type="spellStart"/>
      <w:r>
        <w:rPr>
          <w:rStyle w:val="AucunA"/>
          <w:rFonts w:asciiTheme="minorHAnsi" w:hAnsiTheme="minorHAnsi" w:cstheme="minorHAnsi"/>
          <w:b/>
          <w:i/>
          <w:iCs/>
          <w:lang w:val="fr-FR"/>
        </w:rPr>
        <w:t>ElGamal</w:t>
      </w:r>
      <w:proofErr w:type="spellEnd"/>
      <w:r>
        <w:rPr>
          <w:rStyle w:val="AucunA"/>
          <w:rFonts w:asciiTheme="minorHAnsi" w:hAnsiTheme="minorHAnsi" w:cstheme="minorHAnsi"/>
          <w:b/>
          <w:lang w:val="fr-FR"/>
        </w:rPr>
        <w:t xml:space="preserve"> sans réaliser d’accumulation</w:t>
      </w:r>
      <w:r>
        <w:rPr>
          <w:rStyle w:val="AucunA"/>
          <w:rFonts w:asciiTheme="minorHAnsi" w:hAnsiTheme="minorHAnsi" w:cstheme="minorHAnsi"/>
          <w:lang w:val="fr-FR"/>
        </w:rPr>
        <w:t xml:space="preserve"> (voir section </w:t>
      </w:r>
      <w:r>
        <w:rPr>
          <w:rStyle w:val="AucunA"/>
          <w:rFonts w:asciiTheme="minorHAnsi" w:hAnsiTheme="minorHAnsi" w:cstheme="minorHAnsi"/>
          <w:lang w:val="fr-FR"/>
        </w:rPr>
        <w:fldChar w:fldCharType="begin"/>
      </w:r>
      <w:r>
        <w:rPr>
          <w:rStyle w:val="AucunA"/>
          <w:rFonts w:asciiTheme="minorHAnsi" w:hAnsiTheme="minorHAnsi" w:cstheme="minorHAnsi"/>
          <w:lang w:val="fr-FR"/>
        </w:rPr>
        <w:instrText xml:space="preserve"> REF _Ref169526271 \r \h  \* MERGEFORMAT </w:instrText>
      </w:r>
      <w:r>
        <w:rPr>
          <w:rStyle w:val="AucunA"/>
          <w:rFonts w:asciiTheme="minorHAnsi" w:hAnsiTheme="minorHAnsi" w:cstheme="minorHAnsi"/>
          <w:lang w:val="fr-FR"/>
        </w:rPr>
      </w:r>
      <w:r>
        <w:rPr>
          <w:rStyle w:val="AucunA"/>
          <w:rFonts w:asciiTheme="minorHAnsi" w:hAnsiTheme="minorHAnsi" w:cstheme="minorHAnsi"/>
          <w:lang w:val="fr-FR"/>
        </w:rPr>
        <w:fldChar w:fldCharType="separate"/>
      </w:r>
      <w:r>
        <w:rPr>
          <w:rStyle w:val="AucunA"/>
          <w:rFonts w:asciiTheme="minorHAnsi" w:hAnsiTheme="minorHAnsi" w:cstheme="minorHAnsi"/>
          <w:lang w:val="fr-FR"/>
        </w:rPr>
        <w:t>8.2</w:t>
      </w:r>
      <w:r>
        <w:rPr>
          <w:rStyle w:val="AucunA"/>
          <w:rFonts w:asciiTheme="minorHAnsi" w:hAnsiTheme="minorHAnsi" w:cstheme="minorHAnsi"/>
          <w:lang w:val="fr-FR"/>
        </w:rPr>
        <w:fldChar w:fldCharType="end"/>
      </w:r>
      <w:r>
        <w:rPr>
          <w:rStyle w:val="AucunA"/>
          <w:rFonts w:asciiTheme="minorHAnsi" w:hAnsiTheme="minorHAnsi" w:cstheme="minorHAnsi"/>
          <w:lang w:val="fr-FR"/>
        </w:rPr>
        <w:t xml:space="preserve">) : </w:t>
      </w:r>
    </w:p>
    <w:p w14:paraId="0CE18E28" w14:textId="77777777" w:rsidR="00996F88" w:rsidRDefault="00A77B2F">
      <w:pPr>
        <w:pStyle w:val="Listepuces"/>
        <w:rPr>
          <w:rStyle w:val="AucunA"/>
        </w:rPr>
      </w:pPr>
      <w:r>
        <w:rPr>
          <w:rStyle w:val="AucunA"/>
        </w:rPr>
        <w:t>Le bulletin de vote contient des preuves à divulgation nulle de connaissance de l’aléa utilisé pour réaliser le chiffrement ;</w:t>
      </w:r>
    </w:p>
    <w:p w14:paraId="44174216" w14:textId="77777777" w:rsidR="00996F88" w:rsidRDefault="00A77B2F">
      <w:pPr>
        <w:pStyle w:val="Listepuces"/>
        <w:rPr>
          <w:rStyle w:val="AucunA"/>
        </w:rPr>
      </w:pPr>
      <w:r>
        <w:rPr>
          <w:rStyle w:val="AucunA"/>
        </w:rPr>
        <w:t xml:space="preserve">Le processus de mélange par </w:t>
      </w:r>
      <w:proofErr w:type="spellStart"/>
      <w:r>
        <w:rPr>
          <w:rStyle w:val="AucunA"/>
        </w:rPr>
        <w:t>rechiffrement</w:t>
      </w:r>
      <w:proofErr w:type="spellEnd"/>
      <w:r>
        <w:rPr>
          <w:rStyle w:val="AucunA"/>
        </w:rPr>
        <w:t xml:space="preserve"> produit des preuves de bon mélange ;</w:t>
      </w:r>
    </w:p>
    <w:p w14:paraId="4B4F309D" w14:textId="77777777" w:rsidR="00996F88" w:rsidRDefault="00A77B2F">
      <w:pPr>
        <w:pStyle w:val="Listepuces"/>
        <w:rPr>
          <w:rStyle w:val="AucunA"/>
        </w:rPr>
      </w:pPr>
      <w:r>
        <w:rPr>
          <w:rStyle w:val="AucunA"/>
        </w:rPr>
        <w:t>Le processus de déchiffrement produit, en plus du décompte, des preuves à divulgation nulle de connaissance attestant que le déchiffrement, ou les déchiffrements partiels, des bulletins ont été correctement réalisés ;</w:t>
      </w:r>
    </w:p>
    <w:p w14:paraId="3808E315" w14:textId="77777777" w:rsidR="00996F88" w:rsidRDefault="00A77B2F">
      <w:pPr>
        <w:pStyle w:val="Listepuces"/>
        <w:rPr>
          <w:rStyle w:val="AucunA"/>
        </w:rPr>
      </w:pPr>
      <w:r>
        <w:rPr>
          <w:rStyle w:val="AucunA"/>
        </w:rPr>
        <w:t>La combinaison des trois types de preuve atteste que le décompte correspond à l’urne avant mélange ;</w:t>
      </w:r>
    </w:p>
    <w:p w14:paraId="47FC739F" w14:textId="77777777" w:rsidR="00996F88" w:rsidRDefault="00A77B2F">
      <w:pPr>
        <w:pStyle w:val="Listepuces"/>
        <w:rPr>
          <w:rStyle w:val="AucunA"/>
        </w:rPr>
      </w:pPr>
      <w:r>
        <w:rPr>
          <w:rStyle w:val="AucunA"/>
        </w:rPr>
        <w:lastRenderedPageBreak/>
        <w:t xml:space="preserve">Les preuves de bon mélange et de bon déchiffrement peuvent être vérifiées par une fonction du portail </w:t>
      </w:r>
      <w:r>
        <w:rPr>
          <w:rStyle w:val="AucunA"/>
          <w:color w:val="auto"/>
        </w:rPr>
        <w:t>Gestion</w:t>
      </w:r>
      <w:r>
        <w:rPr>
          <w:rStyle w:val="AucunA"/>
        </w:rPr>
        <w:t>, dans un temps court compatible avec une exécution devant le BCVE</w:t>
      </w:r>
      <w:r>
        <w:rPr>
          <w:rStyle w:val="Aucun"/>
        </w:rPr>
        <w:t xml:space="preserve">, ou le BVE s’il n’est pas rattaché à un BCVE, </w:t>
      </w:r>
      <w:r>
        <w:rPr>
          <w:rStyle w:val="AucunA"/>
        </w:rPr>
        <w:t>pendant la cérémonie de dépouillement ;</w:t>
      </w:r>
    </w:p>
    <w:p w14:paraId="3AEC702E" w14:textId="77777777" w:rsidR="00996F88" w:rsidRDefault="00A77B2F">
      <w:pPr>
        <w:pStyle w:val="Listepuces"/>
        <w:rPr>
          <w:rStyle w:val="AucunA"/>
        </w:rPr>
      </w:pPr>
      <w:r>
        <w:rPr>
          <w:rStyle w:val="AucunA"/>
        </w:rPr>
        <w:t xml:space="preserve">Ces preuves, ainsi que toutes les autres données nécessaires à leur vérification dont l’urne, sont conservées dans le cadre de la procédure d’archivage prévue par la section </w:t>
      </w:r>
      <w:r>
        <w:rPr>
          <w:rStyle w:val="AucunA"/>
        </w:rPr>
        <w:fldChar w:fldCharType="begin"/>
      </w:r>
      <w:r>
        <w:rPr>
          <w:rStyle w:val="AucunA"/>
        </w:rPr>
        <w:instrText xml:space="preserve"> REF _Ref170305980 \r \h  \* MERGEFORMAT </w:instrText>
      </w:r>
      <w:r>
        <w:rPr>
          <w:rStyle w:val="AucunA"/>
        </w:rPr>
      </w:r>
      <w:r>
        <w:rPr>
          <w:rStyle w:val="AucunA"/>
        </w:rPr>
        <w:fldChar w:fldCharType="separate"/>
      </w:r>
      <w:r>
        <w:rPr>
          <w:rStyle w:val="AucunA"/>
        </w:rPr>
        <w:t>3.6</w:t>
      </w:r>
      <w:r>
        <w:rPr>
          <w:rStyle w:val="AucunA"/>
        </w:rPr>
        <w:fldChar w:fldCharType="end"/>
      </w:r>
      <w:r>
        <w:rPr>
          <w:rStyle w:val="AucunA"/>
        </w:rPr>
        <w:t>.</w:t>
      </w:r>
    </w:p>
    <w:p w14:paraId="1B987140" w14:textId="3D8C9B8C" w:rsidR="00996F88" w:rsidRDefault="00857A6A">
      <w:pPr>
        <w:pStyle w:val="Textepourautoritorganisatrice"/>
        <w:rPr>
          <w:rStyle w:val="AucunA"/>
          <w:color w:val="0070C0"/>
        </w:rPr>
      </w:pPr>
      <w:r>
        <w:rPr>
          <w:rStyle w:val="AucunA"/>
          <w:color w:val="0070C0"/>
        </w:rPr>
        <w:t xml:space="preserve">A </w:t>
      </w:r>
      <w:r w:rsidRPr="00857A6A">
        <w:rPr>
          <w:rStyle w:val="AucunA"/>
          <w:color w:val="0070C0"/>
        </w:rPr>
        <w:t>la connaissance de l’ANSSI, il n’existe pas de solution pratique et efficace pour générer des preuves conjuguées de bon mélange puis de bon déchiffrement dans le cas de l’algorithme de chiffrement RSA.</w:t>
      </w:r>
    </w:p>
    <w:p w14:paraId="423D643D"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b/>
          <w:lang w:val="fr-FR"/>
        </w:rPr>
        <w:t xml:space="preserve">Dans le cas où le chiffrement des bulletins est réalisé avec </w:t>
      </w:r>
      <w:r>
        <w:rPr>
          <w:rStyle w:val="AucunA"/>
          <w:rFonts w:asciiTheme="minorHAnsi" w:hAnsiTheme="minorHAnsi" w:cstheme="minorHAnsi"/>
          <w:b/>
          <w:i/>
          <w:iCs/>
          <w:lang w:val="fr-FR"/>
        </w:rPr>
        <w:t>RSA</w:t>
      </w:r>
      <w:r>
        <w:rPr>
          <w:rStyle w:val="AucunA"/>
          <w:rFonts w:asciiTheme="minorHAnsi" w:hAnsiTheme="minorHAnsi" w:cstheme="minorHAnsi"/>
          <w:lang w:val="fr-FR"/>
        </w:rPr>
        <w:t xml:space="preserve">, le candidat décrit dans son CRT quelles preuves (mélange, déchiffrement) sont générées par le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w:t>
      </w:r>
    </w:p>
    <w:p w14:paraId="483B56A5" w14:textId="77777777" w:rsidR="00996F88" w:rsidRDefault="00A77B2F">
      <w:pPr>
        <w:pStyle w:val="Corpsdetexte"/>
        <w:rPr>
          <w:rStyle w:val="AucunA"/>
          <w:rFonts w:asciiTheme="minorHAnsi" w:hAnsiTheme="minorHAnsi" w:cstheme="minorHAnsi"/>
        </w:rPr>
      </w:pPr>
      <w:r>
        <w:rPr>
          <w:rFonts w:asciiTheme="minorHAnsi" w:hAnsiTheme="minorHAnsi" w:cstheme="minorHAnsi"/>
          <w:lang w:val="fr-FR"/>
        </w:rPr>
        <w:t>Le</w:t>
      </w:r>
      <w:r>
        <w:rPr>
          <w:rFonts w:asciiTheme="minorHAnsi" w:hAnsiTheme="minorHAnsi" w:cstheme="minorHAnsi"/>
        </w:rPr>
        <w:t xml:space="preserv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des spécifications pour l’implémentation d’un outil de vérifiabilité </w:t>
      </w:r>
      <w:r>
        <w:rPr>
          <w:rFonts w:asciiTheme="minorHAnsi" w:hAnsiTheme="minorHAnsi" w:cstheme="minorHAnsi"/>
          <w:lang w:val="fr-FR"/>
        </w:rPr>
        <w:t>universelle</w:t>
      </w:r>
      <w:r>
        <w:rPr>
          <w:rFonts w:asciiTheme="minorHAnsi" w:hAnsiTheme="minorHAnsi" w:cstheme="minorHAnsi"/>
        </w:rPr>
        <w:t xml:space="preserve"> par un tiers</w:t>
      </w:r>
      <w:r>
        <w:rPr>
          <w:rFonts w:asciiTheme="minorHAnsi" w:hAnsiTheme="minorHAnsi" w:cstheme="minorHAnsi"/>
          <w:lang w:val="fr-FR"/>
        </w:rPr>
        <w:t xml:space="preserve">. </w:t>
      </w:r>
      <w:r>
        <w:rPr>
          <w:rFonts w:asciiTheme="minorHAnsi" w:hAnsiTheme="minorHAnsi" w:cstheme="minorHAnsi"/>
        </w:rPr>
        <w:t xml:space="preserve">En amont du scrutin, le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w:t>
      </w:r>
      <w:r>
        <w:rPr>
          <w:rStyle w:val="AucunA"/>
          <w:rFonts w:asciiTheme="minorHAnsi" w:hAnsiTheme="minorHAnsi" w:cstheme="minorHAnsi"/>
        </w:rPr>
        <w:t xml:space="preserve">une spécification détaillant la constitution des preuves de déchiffrement </w:t>
      </w:r>
      <w:r>
        <w:rPr>
          <w:rStyle w:val="AucunA"/>
          <w:rFonts w:asciiTheme="minorHAnsi" w:hAnsiTheme="minorHAnsi" w:cstheme="minorHAnsi"/>
          <w:lang w:val="fr-FR"/>
        </w:rPr>
        <w:t>ainsi que</w:t>
      </w:r>
      <w:r>
        <w:rPr>
          <w:rStyle w:val="AucunA"/>
          <w:rFonts w:asciiTheme="minorHAnsi" w:hAnsiTheme="minorHAnsi" w:cstheme="minorHAnsi"/>
        </w:rPr>
        <w:t xml:space="preserve"> </w:t>
      </w:r>
      <w:r>
        <w:rPr>
          <w:rStyle w:val="AucunA"/>
          <w:rFonts w:asciiTheme="minorHAnsi" w:hAnsiTheme="minorHAnsi" w:cstheme="minorHAnsi"/>
          <w:lang w:val="fr-FR"/>
        </w:rPr>
        <w:t>la</w:t>
      </w:r>
      <w:r>
        <w:rPr>
          <w:rStyle w:val="AucunA"/>
          <w:rFonts w:asciiTheme="minorHAnsi" w:hAnsiTheme="minorHAnsi" w:cstheme="minorHAnsi"/>
        </w:rPr>
        <w:t xml:space="preserve"> spécification d’un</w:t>
      </w:r>
      <w:r>
        <w:rPr>
          <w:rStyle w:val="AucunA"/>
          <w:rFonts w:asciiTheme="minorHAnsi" w:hAnsiTheme="minorHAnsi" w:cstheme="minorHAnsi"/>
          <w:lang w:val="fr-FR"/>
        </w:rPr>
        <w:t xml:space="preserve"> </w:t>
      </w:r>
      <w:r>
        <w:rPr>
          <w:rStyle w:val="AucunA"/>
          <w:rFonts w:asciiTheme="minorHAnsi" w:hAnsiTheme="minorHAnsi" w:cstheme="minorHAnsi"/>
        </w:rPr>
        <w:t>outil permettant de vérifier ces preuves. Ces publications permett</w:t>
      </w:r>
      <w:r>
        <w:rPr>
          <w:rStyle w:val="AucunA"/>
          <w:rFonts w:asciiTheme="minorHAnsi" w:hAnsiTheme="minorHAnsi" w:cstheme="minorHAnsi"/>
          <w:lang w:val="fr-FR"/>
        </w:rPr>
        <w:t>ent</w:t>
      </w:r>
      <w:r>
        <w:rPr>
          <w:rStyle w:val="AucunA"/>
          <w:rFonts w:asciiTheme="minorHAnsi" w:hAnsiTheme="minorHAnsi" w:cstheme="minorHAnsi"/>
        </w:rPr>
        <w:t xml:space="preserve"> à un tiers</w:t>
      </w:r>
      <w:r>
        <w:rPr>
          <w:rStyle w:val="AucunA"/>
          <w:rFonts w:asciiTheme="minorHAnsi" w:hAnsiTheme="minorHAnsi" w:cstheme="minorHAnsi"/>
          <w:lang w:val="fr-FR"/>
        </w:rPr>
        <w:t xml:space="preserve"> </w:t>
      </w:r>
      <w:r>
        <w:rPr>
          <w:rStyle w:val="AucunA"/>
          <w:rFonts w:asciiTheme="minorHAnsi" w:hAnsiTheme="minorHAnsi" w:cstheme="minorHAnsi"/>
        </w:rPr>
        <w:t>de développer un outil de vérification des preuves, indépenda</w:t>
      </w:r>
      <w:r>
        <w:rPr>
          <w:rStyle w:val="AucunA"/>
          <w:rFonts w:asciiTheme="minorHAnsi" w:hAnsiTheme="minorHAnsi" w:cstheme="minorHAnsi"/>
          <w:lang w:val="fr-FR"/>
        </w:rPr>
        <w:t>mment</w:t>
      </w:r>
      <w:r>
        <w:rPr>
          <w:rStyle w:val="AucunA"/>
          <w:rFonts w:asciiTheme="minorHAnsi" w:hAnsiTheme="minorHAnsi" w:cstheme="minorHAnsi"/>
        </w:rPr>
        <w:t xml:space="preserve"> du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rPr>
        <w:t>.</w:t>
      </w:r>
    </w:p>
    <w:p w14:paraId="2777D3A8" w14:textId="77777777" w:rsidR="00996F88" w:rsidRDefault="00A77B2F">
      <w:pPr>
        <w:pStyle w:val="Corpsdetexte"/>
        <w:rPr>
          <w:rStyle w:val="AucunA"/>
          <w:rFonts w:asciiTheme="minorHAnsi" w:hAnsiTheme="minorHAnsi" w:cstheme="minorHAnsi"/>
        </w:rPr>
      </w:pPr>
      <w:r>
        <w:rPr>
          <w:rStyle w:val="AucunA"/>
          <w:rFonts w:asciiTheme="minorHAnsi" w:hAnsiTheme="minorHAnsi" w:cstheme="minorHAnsi"/>
        </w:rPr>
        <w:t xml:space="preserve">Cet outil </w:t>
      </w:r>
      <w:r>
        <w:rPr>
          <w:rStyle w:val="AucunA"/>
          <w:rFonts w:asciiTheme="minorHAnsi" w:hAnsiTheme="minorHAnsi" w:cstheme="minorHAnsi"/>
          <w:lang w:val="fr-FR"/>
        </w:rPr>
        <w:t>permet</w:t>
      </w:r>
      <w:r>
        <w:rPr>
          <w:rStyle w:val="AucunA"/>
          <w:rFonts w:asciiTheme="minorHAnsi" w:hAnsiTheme="minorHAnsi" w:cstheme="minorHAnsi"/>
        </w:rPr>
        <w:t xml:space="preserve"> à un tiers disposant de l’urne électronique, non accumulée</w:t>
      </w:r>
      <w:r>
        <w:rPr>
          <w:rStyle w:val="AucunA"/>
          <w:rFonts w:asciiTheme="minorHAnsi" w:hAnsiTheme="minorHAnsi" w:cstheme="minorHAnsi"/>
          <w:lang w:val="fr-FR"/>
        </w:rPr>
        <w:t xml:space="preserve"> </w:t>
      </w:r>
      <w:r>
        <w:rPr>
          <w:rStyle w:val="AucunA"/>
          <w:rFonts w:asciiTheme="minorHAnsi" w:hAnsiTheme="minorHAnsi" w:cstheme="minorHAnsi"/>
        </w:rPr>
        <w:t>ou non mélangée, de réaliser les vérifications.</w:t>
      </w:r>
      <w:r>
        <w:rPr>
          <w:rStyle w:val="AucunA"/>
          <w:rFonts w:asciiTheme="minorHAnsi" w:hAnsiTheme="minorHAnsi" w:cstheme="minorHAnsi"/>
          <w:lang w:val="fr-FR"/>
        </w:rPr>
        <w:t xml:space="preserve"> </w:t>
      </w:r>
      <w:r>
        <w:rPr>
          <w:rStyle w:val="AucunA"/>
          <w:rFonts w:asciiTheme="minorHAnsi" w:hAnsiTheme="minorHAnsi" w:cstheme="minorHAnsi"/>
        </w:rPr>
        <w:t>Ces spécifications doivent notamment décrire :</w:t>
      </w:r>
    </w:p>
    <w:p w14:paraId="3AFF9418" w14:textId="77777777" w:rsidR="00996F88" w:rsidRDefault="00A77B2F">
      <w:pPr>
        <w:pStyle w:val="Listepuces"/>
        <w:rPr>
          <w:rStyle w:val="AucunA"/>
        </w:rPr>
      </w:pPr>
      <w:r>
        <w:rPr>
          <w:rStyle w:val="AucunA"/>
        </w:rPr>
        <w:t>Les algorithmes utilisés pour chiffrer les bulletins, générer les preuves, ainsi que leurs paramètres ;</w:t>
      </w:r>
    </w:p>
    <w:p w14:paraId="79E1422B" w14:textId="77777777" w:rsidR="00996F88" w:rsidRDefault="00A77B2F">
      <w:pPr>
        <w:pStyle w:val="Listepuces"/>
        <w:rPr>
          <w:rStyle w:val="AucunA"/>
        </w:rPr>
      </w:pPr>
      <w:r>
        <w:rPr>
          <w:rStyle w:val="AucunA"/>
        </w:rPr>
        <w:t>Le format de l’urne ;</w:t>
      </w:r>
    </w:p>
    <w:p w14:paraId="51B46993" w14:textId="77777777" w:rsidR="00996F88" w:rsidRDefault="00A77B2F">
      <w:pPr>
        <w:pStyle w:val="Listepuces"/>
        <w:rPr>
          <w:rStyle w:val="AucunA"/>
        </w:rPr>
      </w:pPr>
      <w:r>
        <w:rPr>
          <w:rStyle w:val="AucunA"/>
        </w:rPr>
        <w:t>Le format de la clé publique du scrutin ;</w:t>
      </w:r>
    </w:p>
    <w:p w14:paraId="11431348" w14:textId="77777777" w:rsidR="00996F88" w:rsidRDefault="00A77B2F">
      <w:pPr>
        <w:pStyle w:val="Listepuces"/>
        <w:rPr>
          <w:rStyle w:val="AucunA"/>
        </w:rPr>
      </w:pPr>
      <w:r>
        <w:rPr>
          <w:rStyle w:val="AucunA"/>
        </w:rPr>
        <w:t>Le format des bulletins en clair et des bulletins chiffrés ;</w:t>
      </w:r>
    </w:p>
    <w:p w14:paraId="554773B1" w14:textId="77777777" w:rsidR="00996F88" w:rsidRDefault="00A77B2F">
      <w:pPr>
        <w:pStyle w:val="Listepuces"/>
        <w:rPr>
          <w:rStyle w:val="AucunA"/>
        </w:rPr>
      </w:pPr>
      <w:r>
        <w:rPr>
          <w:rStyle w:val="AucunA"/>
        </w:rPr>
        <w:t>Le format des preuves associées aux bulletins chiffrés ;</w:t>
      </w:r>
    </w:p>
    <w:p w14:paraId="312E3288" w14:textId="77777777" w:rsidR="00996F88" w:rsidRDefault="00A77B2F">
      <w:pPr>
        <w:pStyle w:val="Listepuces"/>
        <w:rPr>
          <w:rStyle w:val="AucunA"/>
        </w:rPr>
      </w:pPr>
      <w:r>
        <w:rPr>
          <w:rStyle w:val="AucunA"/>
        </w:rPr>
        <w:t>Le format du décompte (déchiffrement de l’urne) ;</w:t>
      </w:r>
    </w:p>
    <w:p w14:paraId="54554E17" w14:textId="77777777" w:rsidR="00996F88" w:rsidRDefault="00A77B2F">
      <w:pPr>
        <w:pStyle w:val="Listepuces"/>
        <w:rPr>
          <w:rStyle w:val="AucunA"/>
        </w:rPr>
      </w:pPr>
      <w:r>
        <w:rPr>
          <w:rStyle w:val="AucunA"/>
        </w:rPr>
        <w:t>Le format des preuves de déchiffrement ou de mélange ;</w:t>
      </w:r>
    </w:p>
    <w:p w14:paraId="67A1BB85" w14:textId="77777777" w:rsidR="00996F88" w:rsidRDefault="00A77B2F">
      <w:pPr>
        <w:pStyle w:val="Listepuces"/>
        <w:rPr>
          <w:rStyle w:val="AucunA"/>
        </w:rPr>
      </w:pPr>
      <w:r>
        <w:rPr>
          <w:rStyle w:val="AucunA"/>
        </w:rPr>
        <w:t xml:space="preserve">La liste minimale des vérifications que doit effectuer un outil tiers afin de garantir la propriété de </w:t>
      </w:r>
      <w:proofErr w:type="spellStart"/>
      <w:r>
        <w:rPr>
          <w:rStyle w:val="AucunA"/>
          <w:i/>
          <w:iCs/>
        </w:rPr>
        <w:t>tallied</w:t>
      </w:r>
      <w:proofErr w:type="spellEnd"/>
      <w:r>
        <w:rPr>
          <w:rStyle w:val="AucunA"/>
          <w:i/>
          <w:iCs/>
        </w:rPr>
        <w:t>-as-</w:t>
      </w:r>
      <w:proofErr w:type="spellStart"/>
      <w:r>
        <w:rPr>
          <w:rStyle w:val="AucunA"/>
          <w:i/>
          <w:iCs/>
        </w:rPr>
        <w:t>recorded</w:t>
      </w:r>
      <w:proofErr w:type="spellEnd"/>
      <w:r>
        <w:rPr>
          <w:rStyle w:val="AucunA"/>
        </w:rPr>
        <w:t>.</w:t>
      </w:r>
    </w:p>
    <w:p w14:paraId="42A3BE20" w14:textId="77777777" w:rsidR="00996F88" w:rsidRDefault="00A77B2F">
      <w:pPr>
        <w:pStyle w:val="Corpsdetexte"/>
        <w:rPr>
          <w:rStyle w:val="AucunA"/>
          <w:rFonts w:asciiTheme="minorHAnsi" w:hAnsiTheme="minorHAnsi" w:cstheme="minorHAnsi"/>
        </w:rPr>
      </w:pPr>
      <w:r>
        <w:rPr>
          <w:rStyle w:val="AucunA"/>
          <w:rFonts w:asciiTheme="minorHAnsi" w:hAnsiTheme="minorHAnsi" w:cstheme="minorHAnsi"/>
        </w:rPr>
        <w:t xml:space="preserve">Le </w:t>
      </w:r>
      <w:r>
        <w:rPr>
          <w:rStyle w:val="AucunA"/>
          <w:rFonts w:asciiTheme="minorHAnsi" w:hAnsiTheme="minorHAnsi" w:cstheme="minorHAnsi"/>
          <w:lang w:val="fr-FR"/>
        </w:rPr>
        <w:t>titulaire</w:t>
      </w:r>
      <w:r>
        <w:rPr>
          <w:rStyle w:val="AucunA"/>
          <w:rFonts w:asciiTheme="minorHAnsi" w:hAnsiTheme="minorHAnsi" w:cstheme="minorHAnsi"/>
        </w:rPr>
        <w:t xml:space="preserve"> </w:t>
      </w:r>
      <w:r>
        <w:rPr>
          <w:rStyle w:val="AucunA"/>
          <w:rFonts w:asciiTheme="minorHAnsi" w:hAnsiTheme="minorHAnsi" w:cstheme="minorHAnsi"/>
          <w:lang w:val="fr-FR"/>
        </w:rPr>
        <w:t>fournit</w:t>
      </w:r>
      <w:r>
        <w:rPr>
          <w:rStyle w:val="AucunA"/>
          <w:rFonts w:asciiTheme="minorHAnsi" w:hAnsiTheme="minorHAnsi" w:cstheme="minorHAnsi"/>
        </w:rPr>
        <w:t xml:space="preserve"> également des jeux de données de tests permettant à un</w:t>
      </w:r>
      <w:r>
        <w:rPr>
          <w:rStyle w:val="AucunA"/>
          <w:rFonts w:asciiTheme="minorHAnsi" w:hAnsiTheme="minorHAnsi" w:cstheme="minorHAnsi"/>
          <w:lang w:val="fr-FR"/>
        </w:rPr>
        <w:t xml:space="preserve"> </w:t>
      </w:r>
      <w:r>
        <w:rPr>
          <w:rStyle w:val="AucunA"/>
          <w:rFonts w:asciiTheme="minorHAnsi" w:hAnsiTheme="minorHAnsi" w:cstheme="minorHAnsi"/>
        </w:rPr>
        <w:t>tiers de valider son implémentation.</w:t>
      </w:r>
    </w:p>
    <w:p w14:paraId="1EC19F2E" w14:textId="77777777" w:rsidR="00996F88" w:rsidRDefault="00A77B2F">
      <w:pPr>
        <w:pStyle w:val="Corpsdetexte"/>
        <w:pBdr>
          <w:top w:val="single" w:sz="4" w:space="1" w:color="auto"/>
          <w:left w:val="single" w:sz="4" w:space="4" w:color="auto"/>
          <w:bottom w:val="single" w:sz="4" w:space="1" w:color="auto"/>
          <w:right w:val="single" w:sz="4" w:space="4" w:color="auto"/>
        </w:pBdr>
        <w:rPr>
          <w:rStyle w:val="Textemodifier"/>
          <w:color w:val="auto"/>
          <w:szCs w:val="22"/>
          <w:lang w:val="fr-FR" w:eastAsia="fr-FR"/>
        </w:rPr>
      </w:pPr>
      <w:r>
        <w:rPr>
          <w:rStyle w:val="Textemodifier"/>
          <w:color w:val="auto"/>
          <w:szCs w:val="22"/>
          <w:lang w:val="fr-FR" w:eastAsia="fr-FR"/>
        </w:rPr>
        <w:t>Le candidat décrit dans son CRT quels mécanismes de vérifiabilité universelle (preuves de bon déchiffrement, preuves de bon mélange, outils de vérification) il propose et quelles garanties ces mécanismes apportent à l’électeur, aux BVE et à l’autorité organisatrice.</w:t>
      </w:r>
    </w:p>
    <w:p w14:paraId="05045B1E" w14:textId="77777777" w:rsidR="00996F88" w:rsidRDefault="00A77B2F">
      <w:pPr>
        <w:pStyle w:val="Titre3"/>
        <w:rPr>
          <w:rStyle w:val="AucunA"/>
          <w:rFonts w:asciiTheme="minorHAnsi" w:hAnsiTheme="minorHAnsi" w:cstheme="minorHAnsi"/>
          <w:lang w:val="fr-FR"/>
        </w:rPr>
      </w:pPr>
      <w:bookmarkStart w:id="46" w:name="_Toc188306231"/>
      <w:r>
        <w:rPr>
          <w:rStyle w:val="AucunA"/>
          <w:rFonts w:asciiTheme="minorHAnsi" w:hAnsiTheme="minorHAnsi" w:cstheme="minorHAnsi"/>
        </w:rPr>
        <w:t>Publication</w:t>
      </w:r>
      <w:r>
        <w:rPr>
          <w:rStyle w:val="AucunA"/>
          <w:rFonts w:asciiTheme="minorHAnsi" w:hAnsiTheme="minorHAnsi" w:cstheme="minorHAnsi"/>
          <w:lang w:val="fr-FR"/>
        </w:rPr>
        <w:t xml:space="preserve"> du protocole de vote</w:t>
      </w:r>
      <w:bookmarkEnd w:id="46"/>
    </w:p>
    <w:p w14:paraId="1328323E" w14:textId="77777777" w:rsidR="00996F88" w:rsidRDefault="00A77B2F">
      <w:pPr>
        <w:rPr>
          <w:rFonts w:asciiTheme="minorHAnsi" w:hAnsiTheme="minorHAnsi" w:cstheme="minorHAnsi"/>
          <w:lang w:eastAsia="x-none"/>
        </w:rPr>
      </w:pPr>
      <w:r>
        <w:rPr>
          <w:rFonts w:asciiTheme="minorHAnsi" w:hAnsiTheme="minorHAnsi" w:cstheme="minorHAnsi"/>
          <w:lang w:eastAsia="x-none"/>
        </w:rPr>
        <w:t>En amont du scrutin, le titulaire publie les spécifications du protocole de vote qu’il met en œuvre dans le</w:t>
      </w:r>
      <w:r>
        <w:rPr>
          <w:rFonts w:asciiTheme="minorHAnsi" w:hAnsiTheme="minorHAnsi" w:cstheme="minorHAnsi"/>
        </w:rPr>
        <w:t xml:space="preserve"> </w:t>
      </w:r>
      <w:proofErr w:type="spellStart"/>
      <w:r>
        <w:rPr>
          <w:rFonts w:asciiTheme="minorHAnsi" w:hAnsiTheme="minorHAnsi" w:cstheme="minorHAnsi"/>
        </w:rPr>
        <w:t>SyVE</w:t>
      </w:r>
      <w:proofErr w:type="spellEnd"/>
      <w:r>
        <w:rPr>
          <w:rFonts w:asciiTheme="minorHAnsi" w:hAnsiTheme="minorHAnsi" w:cstheme="minorHAnsi"/>
          <w:lang w:eastAsia="x-none"/>
        </w:rPr>
        <w:t xml:space="preserve">. </w:t>
      </w:r>
    </w:p>
    <w:p w14:paraId="081C2BAD" w14:textId="77777777" w:rsidR="00996F88" w:rsidRDefault="00A77B2F">
      <w:pPr>
        <w:rPr>
          <w:rFonts w:asciiTheme="minorHAnsi" w:hAnsiTheme="minorHAnsi" w:cstheme="minorHAnsi"/>
          <w:lang w:eastAsia="x-none"/>
        </w:rPr>
      </w:pPr>
      <w:r>
        <w:rPr>
          <w:rFonts w:asciiTheme="minorHAnsi" w:hAnsiTheme="minorHAnsi" w:cstheme="minorHAnsi"/>
          <w:lang w:eastAsia="x-none"/>
        </w:rPr>
        <w:t>Le protocole de vote est une modélisation théorique des opérations réalisées par un électeur, via le client de vote et le serveur de vote, qui réceptionne et traite l’ensemble des bulletins des électeurs.</w:t>
      </w:r>
    </w:p>
    <w:p w14:paraId="3BC43356" w14:textId="77777777" w:rsidR="00996F88" w:rsidRDefault="00A77B2F">
      <w:pPr>
        <w:rPr>
          <w:rFonts w:asciiTheme="minorHAnsi" w:hAnsiTheme="minorHAnsi" w:cstheme="minorHAnsi"/>
          <w:lang w:eastAsia="x-none"/>
        </w:rPr>
      </w:pPr>
      <w:r>
        <w:rPr>
          <w:rFonts w:asciiTheme="minorHAnsi" w:hAnsiTheme="minorHAnsi" w:cstheme="minorHAnsi"/>
          <w:lang w:eastAsia="x-none"/>
        </w:rPr>
        <w:t>Les spécifications du protocole de vote doivent notamment comprendre :</w:t>
      </w:r>
    </w:p>
    <w:p w14:paraId="70F23983" w14:textId="77777777" w:rsidR="00996F88" w:rsidRDefault="00A77B2F">
      <w:pPr>
        <w:pStyle w:val="Listepuces"/>
      </w:pPr>
      <w:r>
        <w:t>Les éventuelles références académiques sur lesquelles s’appuient le protocole utilisé, ainsi que les éventuels écarts avec ces références ;</w:t>
      </w:r>
    </w:p>
    <w:p w14:paraId="17955D8A" w14:textId="77777777" w:rsidR="00996F88" w:rsidRDefault="00A77B2F">
      <w:pPr>
        <w:pStyle w:val="Listepuces"/>
      </w:pPr>
      <w:r>
        <w:t>Les mécanismes cryptographiques mis en œuvre pour assurer la confidentialité et l’intégrité des données tout au long du scrutin ;</w:t>
      </w:r>
    </w:p>
    <w:p w14:paraId="58322FDA" w14:textId="77777777" w:rsidR="00996F88" w:rsidRDefault="00A77B2F">
      <w:pPr>
        <w:pStyle w:val="Listepuces"/>
      </w:pPr>
      <w:r>
        <w:t>Les propriétés de sécurité prétendument atteintes, leur modèle de confiance et un argumentaire décrivant comment ces propriétés sont atteintes ;</w:t>
      </w:r>
    </w:p>
    <w:p w14:paraId="1862AB4B" w14:textId="77777777" w:rsidR="00996F88" w:rsidRDefault="00A77B2F">
      <w:pPr>
        <w:pStyle w:val="Listepuces"/>
      </w:pPr>
      <w:r>
        <w:t>Les composants et acteurs intervenant dans l’élection (notamment client de vote, serveur de vote, électeur, BVCE ou BVE) ;</w:t>
      </w:r>
    </w:p>
    <w:p w14:paraId="1C5221B5" w14:textId="77777777" w:rsidR="00996F88" w:rsidRDefault="00A77B2F">
      <w:pPr>
        <w:pStyle w:val="Listepuces"/>
      </w:pPr>
      <w:r>
        <w:t>La description des cérémonies actées par l’autorité organisatrice du scrutin, notamment celles faisant intervenir le BCVE ;</w:t>
      </w:r>
    </w:p>
    <w:p w14:paraId="15E3DED8" w14:textId="77777777" w:rsidR="00996F88" w:rsidRDefault="00A77B2F">
      <w:pPr>
        <w:pStyle w:val="Listepuces"/>
      </w:pPr>
      <w:r>
        <w:t>Les messages échangés entre tous les acteurs, l’ordre dans lequel ces messages sont échangés, les traitements effectués à chaque étape par chaque acteur (notamment la récupération ou le stockage de données intermédiaires, l’affichage ou la demande d’information à l’utilisateur, la vérification de signature, les preuves à divulgation nulle de connaissance, les tests d’égalité). La description doit être aussi précise que possible pour chaque acteur ;</w:t>
      </w:r>
    </w:p>
    <w:p w14:paraId="61E8BFE3" w14:textId="77777777" w:rsidR="00996F88" w:rsidRDefault="00A77B2F">
      <w:pPr>
        <w:pStyle w:val="Listepuces"/>
        <w:rPr>
          <w:lang w:eastAsia="x-none"/>
        </w:rPr>
      </w:pPr>
      <w:r>
        <w:rPr>
          <w:lang w:eastAsia="x-none"/>
        </w:rPr>
        <w:lastRenderedPageBreak/>
        <w:t>La description des échanges doit permettre à un tiers de contrôler que les propriétés de sécurité prétendument atteintes le sont réellement. Cette analyse de sécurité doit être autorisée pour tout tiers (et pas seulement l’expert indépendant), sur la base des spécifications publiées. Un point de contact doit être identifié pour rendre possible la divulgation responsable d’éventuelles faiblesses identifiées par les tiers.</w:t>
      </w:r>
    </w:p>
    <w:p w14:paraId="391642E1" w14:textId="77777777" w:rsidR="00996F88" w:rsidRDefault="00A77B2F">
      <w:pPr>
        <w:pStyle w:val="Titre3"/>
        <w:rPr>
          <w:rStyle w:val="AucunA"/>
          <w:rFonts w:asciiTheme="minorHAnsi" w:hAnsiTheme="minorHAnsi" w:cstheme="minorHAnsi"/>
        </w:rPr>
      </w:pPr>
      <w:bookmarkStart w:id="47" w:name="_Toc188306232"/>
      <w:r>
        <w:rPr>
          <w:rStyle w:val="AucunA"/>
          <w:rFonts w:asciiTheme="minorHAnsi" w:hAnsiTheme="minorHAnsi" w:cstheme="minorHAnsi"/>
        </w:rPr>
        <w:t>Publication du code source du client de vote</w:t>
      </w:r>
      <w:bookmarkEnd w:id="47"/>
    </w:p>
    <w:p w14:paraId="26107C4B" w14:textId="77777777" w:rsidR="00996F88" w:rsidRDefault="00A77B2F">
      <w:pPr>
        <w:pStyle w:val="Textepourautoritorganisatrice"/>
        <w:rPr>
          <w:rStyle w:val="AucunA"/>
          <w:color w:val="0070C0"/>
        </w:rPr>
      </w:pPr>
      <w:r>
        <w:rPr>
          <w:rStyle w:val="AucunA"/>
          <w:color w:val="0070C0"/>
        </w:rPr>
        <w:t xml:space="preserve">La publication du code source du client de vote contribue à la transparence du scrutin. L’ANSSI considère cette publication comme une exigence pour les scrutins de niveau 3, et une recommandation pour les scrutins de niveau 2 (donc au choix de l’autorité organisatrice du scrutin dans ce dernier cas). </w:t>
      </w:r>
      <w:bookmarkStart w:id="48" w:name="_Hlk184233883"/>
      <w:r>
        <w:rPr>
          <w:rStyle w:val="AucunA"/>
          <w:color w:val="0070C0"/>
        </w:rPr>
        <w:t>Ce critère de sélection ne pourra permettre, à lui seul, d’écarter un candidat en cas de refus de celui-ci de publier le code source.</w:t>
      </w:r>
    </w:p>
    <w:bookmarkEnd w:id="48"/>
    <w:p w14:paraId="617D18D1" w14:textId="77777777" w:rsidR="00996F88" w:rsidRDefault="00A77B2F">
      <w:pPr>
        <w:rPr>
          <w:rFonts w:asciiTheme="minorHAnsi" w:hAnsiTheme="minorHAnsi" w:cstheme="minorHAnsi"/>
        </w:rPr>
      </w:pPr>
      <w:r>
        <w:rPr>
          <w:rFonts w:asciiTheme="minorHAnsi" w:hAnsiTheme="minorHAnsi" w:cstheme="minorHAnsi"/>
        </w:rPr>
        <w:t>En amont du scrutin, le titulaire publie le code source du client de vote utilisé par les électeurs. Le code source publié doit être complet, lisible, ne pas faire l’objet d’offuscation et doit correspondre à celui transmis aux électeurs par le serveur de vote.</w:t>
      </w:r>
    </w:p>
    <w:p w14:paraId="172E0662" w14:textId="77777777" w:rsidR="00996F88" w:rsidRDefault="00A77B2F">
      <w:pPr>
        <w:rPr>
          <w:rFonts w:asciiTheme="minorHAnsi" w:hAnsiTheme="minorHAnsi" w:cstheme="minorHAnsi"/>
        </w:rPr>
      </w:pPr>
      <w:r>
        <w:rPr>
          <w:rFonts w:asciiTheme="minorHAnsi" w:hAnsiTheme="minorHAnsi" w:cstheme="minorHAnsi"/>
        </w:rPr>
        <w:t>La publication par le titulaire du code source en libre accès sur Internet permet sa revue par des tiers sans inscription préalable, sans préjudice de la propriété intellectuelle du Titulaire sur ce code source.</w:t>
      </w:r>
    </w:p>
    <w:p w14:paraId="5BB7AC20" w14:textId="77777777" w:rsidR="00996F88" w:rsidRDefault="00A77B2F">
      <w:pPr>
        <w:rPr>
          <w:rFonts w:asciiTheme="minorHAnsi" w:hAnsiTheme="minorHAnsi" w:cstheme="minorHAnsi"/>
        </w:rPr>
      </w:pPr>
      <w:r>
        <w:rPr>
          <w:rFonts w:asciiTheme="minorHAnsi" w:hAnsiTheme="minorHAnsi" w:cstheme="minorHAnsi"/>
        </w:rPr>
        <w:t>N’importe qui doit pouvoir constater que le client de vote transmis par le serveur de vote correspond au code source publié, aussi le client de vote doit être entièrement chargé avant l’authentification de l’électeur.</w:t>
      </w:r>
    </w:p>
    <w:p w14:paraId="30532F41" w14:textId="77777777" w:rsidR="00996F88" w:rsidRDefault="00A77B2F">
      <w:pPr>
        <w:pStyle w:val="Titre3"/>
        <w:rPr>
          <w:rStyle w:val="AucunA"/>
          <w:rFonts w:asciiTheme="minorHAnsi" w:hAnsiTheme="minorHAnsi" w:cstheme="minorHAnsi"/>
          <w:lang w:val="fr-FR"/>
        </w:rPr>
      </w:pPr>
      <w:bookmarkStart w:id="49" w:name="_Toc188306233"/>
      <w:r>
        <w:rPr>
          <w:rStyle w:val="AucunA"/>
          <w:rFonts w:asciiTheme="minorHAnsi" w:hAnsiTheme="minorHAnsi" w:cstheme="minorHAnsi"/>
          <w:lang w:val="fr-FR"/>
        </w:rPr>
        <w:t xml:space="preserve">Information </w:t>
      </w:r>
      <w:r>
        <w:rPr>
          <w:rStyle w:val="AucunA"/>
          <w:rFonts w:asciiTheme="minorHAnsi" w:hAnsiTheme="minorHAnsi" w:cstheme="minorHAnsi"/>
        </w:rPr>
        <w:t>des</w:t>
      </w:r>
      <w:r>
        <w:rPr>
          <w:rStyle w:val="AucunA"/>
          <w:rFonts w:asciiTheme="minorHAnsi" w:hAnsiTheme="minorHAnsi" w:cstheme="minorHAnsi"/>
          <w:lang w:val="fr-FR"/>
        </w:rPr>
        <w:t xml:space="preserve"> électeurs relative à la sécurité et à la fiabilité</w:t>
      </w:r>
      <w:bookmarkEnd w:id="49"/>
    </w:p>
    <w:p w14:paraId="02488C1C" w14:textId="77777777" w:rsidR="00996F88" w:rsidRDefault="00A77B2F">
      <w:pPr>
        <w:rPr>
          <w:rFonts w:asciiTheme="minorHAnsi" w:hAnsiTheme="minorHAnsi" w:cstheme="minorHAnsi"/>
          <w:lang w:eastAsia="x-none"/>
        </w:rPr>
      </w:pPr>
      <w:r>
        <w:rPr>
          <w:rFonts w:asciiTheme="minorHAnsi" w:hAnsiTheme="minorHAnsi" w:cstheme="minorHAnsi"/>
          <w:lang w:eastAsia="x-none"/>
        </w:rPr>
        <w:t>L’article R. 211-553 du CGFP précise que l</w:t>
      </w:r>
      <w:r>
        <w:rPr>
          <w:rFonts w:asciiTheme="minorHAnsi" w:hAnsiTheme="minorHAnsi" w:cstheme="minorHAnsi"/>
        </w:rPr>
        <w:t>e cas échéant, le prestataire de la SVE doit rédiger un document décrivant les principales modalités permettant de garantir la sécurité et la fiabilité de sa SVE. Ce document</w:t>
      </w:r>
      <w:r>
        <w:rPr>
          <w:rFonts w:asciiTheme="minorHAnsi" w:hAnsiTheme="minorHAnsi" w:cstheme="minorHAnsi"/>
          <w:lang w:eastAsia="x-none"/>
        </w:rPr>
        <w:t xml:space="preserve"> doit être communiqué aux électeurs au plus tard quinze (15) jours avant l’ouverture de la période de vote.</w:t>
      </w:r>
    </w:p>
    <w:p w14:paraId="3433CA31"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titulaire fournit ce document à l’autorité organisatrice, accompagné d’une notice d’information détaillée sur le déroulement des opérations électorales (voir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_Ref172542590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1</w:t>
      </w:r>
      <w:r>
        <w:rPr>
          <w:rFonts w:asciiTheme="minorHAnsi" w:hAnsiTheme="minorHAnsi" w:cstheme="minorHAnsi"/>
          <w:lang w:eastAsia="x-none"/>
        </w:rPr>
        <w:fldChar w:fldCharType="end"/>
      </w:r>
      <w:r>
        <w:rPr>
          <w:rFonts w:asciiTheme="minorHAnsi" w:hAnsiTheme="minorHAnsi" w:cstheme="minorHAnsi"/>
          <w:lang w:eastAsia="x-none"/>
        </w:rPr>
        <w:t>).</w:t>
      </w:r>
    </w:p>
    <w:p w14:paraId="41E0803C"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Ce document est rédigé en termes simples. Il permet à l’électeur de saisir les principaux enjeux relatifs au vote par Internet (voir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_Ref172542590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1</w:t>
      </w:r>
      <w:r>
        <w:rPr>
          <w:rFonts w:asciiTheme="minorHAnsi" w:hAnsiTheme="minorHAnsi" w:cstheme="minorHAnsi"/>
          <w:lang w:eastAsia="x-none"/>
        </w:rPr>
        <w:fldChar w:fldCharType="end"/>
      </w:r>
      <w:r>
        <w:rPr>
          <w:rFonts w:asciiTheme="minorHAnsi" w:hAnsiTheme="minorHAnsi" w:cstheme="minorHAnsi"/>
          <w:lang w:eastAsia="x-none"/>
        </w:rPr>
        <w:t xml:space="preserve">) et comment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répond à ces enjeux.</w:t>
      </w:r>
    </w:p>
    <w:p w14:paraId="5CA464BF" w14:textId="77777777" w:rsidR="00996F88" w:rsidRDefault="00A77B2F">
      <w:pPr>
        <w:pStyle w:val="Titre20"/>
        <w:rPr>
          <w:rStyle w:val="AucunA"/>
          <w:rFonts w:asciiTheme="minorHAnsi" w:hAnsiTheme="minorHAnsi" w:cstheme="minorHAnsi"/>
        </w:rPr>
      </w:pPr>
      <w:bookmarkStart w:id="50" w:name="_Ref169545187"/>
      <w:bookmarkStart w:id="51" w:name="_Toc188306234"/>
      <w:r>
        <w:rPr>
          <w:rStyle w:val="AucunA"/>
          <w:rFonts w:asciiTheme="minorHAnsi" w:hAnsiTheme="minorHAnsi" w:cstheme="minorHAnsi"/>
        </w:rPr>
        <w:t>Disponibilité</w:t>
      </w:r>
      <w:bookmarkEnd w:id="50"/>
      <w:bookmarkEnd w:id="51"/>
    </w:p>
    <w:p w14:paraId="29B9E342" w14:textId="77777777" w:rsidR="00996F88" w:rsidRDefault="00A77B2F">
      <w:pPr>
        <w:pStyle w:val="Titre3"/>
        <w:rPr>
          <w:rFonts w:asciiTheme="minorHAnsi" w:hAnsiTheme="minorHAnsi" w:cstheme="minorHAnsi"/>
        </w:rPr>
      </w:pPr>
      <w:bookmarkStart w:id="52" w:name="_Toc188306235"/>
      <w:r>
        <w:rPr>
          <w:rFonts w:asciiTheme="minorHAnsi" w:hAnsiTheme="minorHAnsi" w:cstheme="minorHAnsi"/>
        </w:rPr>
        <w:t>Engagement de disponibilité</w:t>
      </w:r>
      <w:bookmarkEnd w:id="52"/>
    </w:p>
    <w:p w14:paraId="5B5015B8" w14:textId="77777777" w:rsidR="00996F88" w:rsidRDefault="00A77B2F">
      <w:pPr>
        <w:pStyle w:val="Corpsdetexte"/>
        <w:rPr>
          <w:rFonts w:asciiTheme="minorHAnsi" w:hAnsiTheme="minorHAnsi" w:cstheme="minorHAnsi"/>
          <w:lang w:val="fr-FR"/>
        </w:rPr>
      </w:pPr>
      <w:bookmarkStart w:id="53" w:name="_Hlk178856901"/>
      <w:r>
        <w:rPr>
          <w:rFonts w:asciiTheme="minorHAnsi" w:hAnsiTheme="minorHAnsi" w:cstheme="minorHAnsi"/>
          <w:lang w:val="fr-FR"/>
        </w:rPr>
        <w:t>Ces développements relatifs aux engagements de disponibilité sont complémentaires à l’annexe II relative aux exigences techniques, section « Objectifs de disponibilité et de performance ».</w:t>
      </w:r>
    </w:p>
    <w:p w14:paraId="2A5E1D45" w14:textId="77777777" w:rsidR="00996F88" w:rsidRDefault="00A77B2F">
      <w:pPr>
        <w:pStyle w:val="Corpsdetexte"/>
        <w:rPr>
          <w:rFonts w:asciiTheme="minorHAnsi" w:hAnsiTheme="minorHAnsi" w:cstheme="minorHAnsi"/>
        </w:rPr>
      </w:pPr>
      <w:r>
        <w:rPr>
          <w:rFonts w:asciiTheme="minorHAnsi" w:hAnsiTheme="minorHAnsi" w:cstheme="minorHAnsi"/>
        </w:rPr>
        <w:t xml:space="preserve">La disponibilité du modèle de sécurité DICT (disponibilité, intégrité, confidentialité, traçabilité) peut être définie comme la </w:t>
      </w:r>
      <w:r>
        <w:rPr>
          <w:rFonts w:asciiTheme="minorHAnsi" w:hAnsiTheme="minorHAnsi" w:cstheme="minorHAnsi"/>
          <w:i/>
          <w:iCs/>
        </w:rPr>
        <w:t>« </w:t>
      </w:r>
      <w:r>
        <w:rPr>
          <w:rFonts w:asciiTheme="minorHAnsi" w:hAnsiTheme="minorHAnsi" w:cstheme="minorHAnsi"/>
          <w:i/>
          <w:iCs/>
          <w:lang w:val="fr-FR"/>
        </w:rPr>
        <w:t>p</w:t>
      </w:r>
      <w:proofErr w:type="spellStart"/>
      <w:r>
        <w:rPr>
          <w:rFonts w:asciiTheme="minorHAnsi" w:hAnsiTheme="minorHAnsi" w:cstheme="minorHAnsi"/>
          <w:i/>
          <w:iCs/>
        </w:rPr>
        <w:t>ropriété</w:t>
      </w:r>
      <w:proofErr w:type="spellEnd"/>
      <w:r>
        <w:rPr>
          <w:rFonts w:asciiTheme="minorHAnsi" w:hAnsiTheme="minorHAnsi" w:cstheme="minorHAnsi"/>
          <w:i/>
          <w:iCs/>
        </w:rPr>
        <w:t xml:space="preserve"> d'une information ou d’un traitement d'être exploitable dans des conditions données, à un instant donné ou pendant un intervalle de temps donné, par une entité</w:t>
      </w:r>
      <w:r>
        <w:rPr>
          <w:rFonts w:asciiTheme="minorHAnsi" w:hAnsiTheme="minorHAnsi" w:cstheme="minorHAnsi"/>
          <w:i/>
          <w:iCs/>
          <w:lang w:val="fr-FR"/>
        </w:rPr>
        <w:t> </w:t>
      </w:r>
      <w:r>
        <w:rPr>
          <w:rFonts w:asciiTheme="minorHAnsi" w:hAnsiTheme="minorHAnsi" w:cstheme="minorHAnsi"/>
          <w:lang w:val="fr-FR"/>
        </w:rPr>
        <w:t>»</w:t>
      </w:r>
      <w:r>
        <w:rPr>
          <w:rFonts w:asciiTheme="minorHAnsi" w:hAnsiTheme="minorHAnsi" w:cstheme="minorHAnsi"/>
        </w:rPr>
        <w:t xml:space="preserve">. Le terme </w:t>
      </w:r>
      <w:r>
        <w:rPr>
          <w:rFonts w:asciiTheme="minorHAnsi" w:hAnsiTheme="minorHAnsi" w:cstheme="minorHAnsi"/>
          <w:lang w:val="fr-FR"/>
        </w:rPr>
        <w:t>« </w:t>
      </w:r>
      <w:r>
        <w:rPr>
          <w:rFonts w:asciiTheme="minorHAnsi" w:hAnsiTheme="minorHAnsi" w:cstheme="minorHAnsi"/>
        </w:rPr>
        <w:t>entité</w:t>
      </w:r>
      <w:r>
        <w:rPr>
          <w:rFonts w:asciiTheme="minorHAnsi" w:hAnsiTheme="minorHAnsi" w:cstheme="minorHAnsi"/>
          <w:lang w:val="fr-FR"/>
        </w:rPr>
        <w:t> »</w:t>
      </w:r>
      <w:r>
        <w:rPr>
          <w:rFonts w:asciiTheme="minorHAnsi" w:hAnsiTheme="minorHAnsi" w:cstheme="minorHAnsi"/>
        </w:rPr>
        <w:t xml:space="preserve"> est défini comme étant tout élément d'un système d'information susceptible d'être considéré individuellement, ce qui inclut notamment les personnes, processus et composant matériels comme logiciels.</w:t>
      </w:r>
    </w:p>
    <w:p w14:paraId="7795A958" w14:textId="77777777" w:rsidR="00996F88" w:rsidRDefault="00A77B2F">
      <w:pPr>
        <w:pStyle w:val="Corpsdetexte"/>
        <w:rPr>
          <w:rFonts w:asciiTheme="minorHAnsi" w:hAnsiTheme="minorHAnsi" w:cstheme="minorHAnsi"/>
        </w:rPr>
      </w:pPr>
      <w:r>
        <w:rPr>
          <w:rFonts w:asciiTheme="minorHAnsi" w:hAnsiTheme="minorHAnsi" w:cstheme="minorHAnsi"/>
        </w:rPr>
        <w:t xml:space="preserve">Mais la disponibilité ou opérabilité est aussi une propriété d’un système d’information susceptible de traduire la facilité avec laquelle il est possible d'accéder aux données ou aux ressources du système dans un format exploitable. Cette propriété est alors associée à la rapidité avec laquelle le système d’information peut se rétablir lorsqu'un incident se produit ou lorsqu'une partie de ce système devient indisponible quelle qu’en soit la raison. </w:t>
      </w:r>
    </w:p>
    <w:p w14:paraId="438E8789" w14:textId="77777777" w:rsidR="00996F88" w:rsidRDefault="00A77B2F">
      <w:pPr>
        <w:pStyle w:val="Corpsdetexte"/>
        <w:rPr>
          <w:rFonts w:asciiTheme="minorHAnsi" w:hAnsiTheme="minorHAnsi" w:cstheme="minorHAnsi"/>
        </w:rPr>
      </w:pPr>
      <w:r>
        <w:rPr>
          <w:rFonts w:asciiTheme="minorHAnsi" w:hAnsiTheme="minorHAnsi" w:cstheme="minorHAnsi"/>
        </w:rPr>
        <w:t xml:space="preserve">Des métriques associées à cette propriété de disponibilité du </w:t>
      </w:r>
      <w:proofErr w:type="spellStart"/>
      <w:r>
        <w:rPr>
          <w:rFonts w:asciiTheme="minorHAnsi" w:hAnsiTheme="minorHAnsi" w:cstheme="minorHAnsi"/>
        </w:rPr>
        <w:t>SyVE</w:t>
      </w:r>
      <w:proofErr w:type="spellEnd"/>
      <w:r>
        <w:rPr>
          <w:rFonts w:asciiTheme="minorHAnsi" w:hAnsiTheme="minorHAnsi" w:cstheme="minorHAnsi"/>
        </w:rPr>
        <w:t xml:space="preserve"> sont donc déjà développées dans le document corps du CCTP consacré à la prestation 7 d’assistance aux utilisateurs et dans l’annexe II des exigences techniques :</w:t>
      </w:r>
    </w:p>
    <w:p w14:paraId="4DF26245" w14:textId="77777777" w:rsidR="00996F88" w:rsidRDefault="00996F88">
      <w:pPr>
        <w:pStyle w:val="Corpsdetexte"/>
        <w:rPr>
          <w:rFonts w:asciiTheme="minorHAnsi" w:hAnsiTheme="minorHAnsi" w:cstheme="minorHAnsi"/>
        </w:rPr>
      </w:pPr>
    </w:p>
    <w:tbl>
      <w:tblPr>
        <w:tblStyle w:val="Grilledutableau"/>
        <w:tblW w:w="5000" w:type="pct"/>
        <w:tblLook w:val="04A0" w:firstRow="1" w:lastRow="0" w:firstColumn="1" w:lastColumn="0" w:noHBand="0" w:noVBand="1"/>
      </w:tblPr>
      <w:tblGrid>
        <w:gridCol w:w="3021"/>
        <w:gridCol w:w="3638"/>
        <w:gridCol w:w="2401"/>
      </w:tblGrid>
      <w:tr w:rsidR="00996F88" w14:paraId="3BBDA523" w14:textId="77777777">
        <w:trPr>
          <w:tblHeader/>
        </w:trPr>
        <w:tc>
          <w:tcPr>
            <w:tcW w:w="1667" w:type="pct"/>
            <w:shd w:val="clear" w:color="auto" w:fill="CCECFF"/>
            <w:vAlign w:val="center"/>
          </w:tcPr>
          <w:p w14:paraId="66B0C030" w14:textId="77777777" w:rsidR="00996F88" w:rsidRDefault="00A77B2F">
            <w:pPr>
              <w:pStyle w:val="Corpsdetexte"/>
              <w:rPr>
                <w:rFonts w:asciiTheme="minorHAnsi" w:hAnsiTheme="minorHAnsi" w:cstheme="minorHAnsi"/>
                <w:b/>
              </w:rPr>
            </w:pPr>
            <w:r>
              <w:rPr>
                <w:rFonts w:asciiTheme="minorHAnsi" w:hAnsiTheme="minorHAnsi" w:cstheme="minorHAnsi"/>
                <w:b/>
              </w:rPr>
              <w:t>Période</w:t>
            </w:r>
          </w:p>
        </w:tc>
        <w:tc>
          <w:tcPr>
            <w:tcW w:w="2008" w:type="pct"/>
            <w:shd w:val="clear" w:color="auto" w:fill="CCECFF"/>
            <w:vAlign w:val="center"/>
          </w:tcPr>
          <w:p w14:paraId="25C9EA73" w14:textId="77777777" w:rsidR="00996F88" w:rsidRDefault="00A77B2F">
            <w:pPr>
              <w:pStyle w:val="Corpsdetexte"/>
              <w:rPr>
                <w:rFonts w:asciiTheme="minorHAnsi" w:hAnsiTheme="minorHAnsi" w:cstheme="minorHAnsi"/>
                <w:b/>
              </w:rPr>
            </w:pPr>
            <w:r>
              <w:rPr>
                <w:rFonts w:asciiTheme="minorHAnsi" w:hAnsiTheme="minorHAnsi" w:cstheme="minorHAnsi"/>
                <w:b/>
              </w:rPr>
              <w:t>Métrique</w:t>
            </w:r>
          </w:p>
        </w:tc>
        <w:tc>
          <w:tcPr>
            <w:tcW w:w="1325" w:type="pct"/>
            <w:shd w:val="clear" w:color="auto" w:fill="CCECFF"/>
            <w:vAlign w:val="center"/>
          </w:tcPr>
          <w:p w14:paraId="4E33FEAA" w14:textId="77777777" w:rsidR="00996F88" w:rsidRDefault="00A77B2F">
            <w:pPr>
              <w:pStyle w:val="Corpsdetexte"/>
              <w:rPr>
                <w:rFonts w:asciiTheme="minorHAnsi" w:hAnsiTheme="minorHAnsi" w:cstheme="minorHAnsi"/>
                <w:b/>
              </w:rPr>
            </w:pPr>
            <w:r>
              <w:rPr>
                <w:rFonts w:asciiTheme="minorHAnsi" w:hAnsiTheme="minorHAnsi" w:cstheme="minorHAnsi"/>
                <w:b/>
              </w:rPr>
              <w:t>Valeur</w:t>
            </w:r>
          </w:p>
        </w:tc>
      </w:tr>
      <w:tr w:rsidR="00996F88" w14:paraId="034FB24F" w14:textId="77777777">
        <w:tc>
          <w:tcPr>
            <w:tcW w:w="1667" w:type="pct"/>
            <w:vMerge w:val="restart"/>
            <w:vAlign w:val="center"/>
          </w:tcPr>
          <w:p w14:paraId="75750056" w14:textId="77777777" w:rsidR="00996F88" w:rsidRDefault="00A77B2F">
            <w:pPr>
              <w:pStyle w:val="Corpsdetexte"/>
              <w:rPr>
                <w:rFonts w:asciiTheme="minorHAnsi" w:hAnsiTheme="minorHAnsi" w:cstheme="minorHAnsi"/>
                <w:b/>
              </w:rPr>
            </w:pPr>
            <w:r>
              <w:rPr>
                <w:rFonts w:asciiTheme="minorHAnsi" w:hAnsiTheme="minorHAnsi" w:cstheme="minorHAnsi"/>
                <w:b/>
              </w:rPr>
              <w:t>Avant-vote et hors période de saisie des candidatures</w:t>
            </w:r>
          </w:p>
        </w:tc>
        <w:tc>
          <w:tcPr>
            <w:tcW w:w="2008" w:type="pct"/>
            <w:vAlign w:val="center"/>
          </w:tcPr>
          <w:p w14:paraId="249ACE2B"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61E402E3" w14:textId="77777777" w:rsidR="00996F88" w:rsidRDefault="00A77B2F">
            <w:pPr>
              <w:pStyle w:val="Corpsdetexte"/>
              <w:rPr>
                <w:rFonts w:asciiTheme="minorHAnsi" w:hAnsiTheme="minorHAnsi" w:cstheme="minorHAnsi"/>
              </w:rPr>
            </w:pPr>
            <w:r>
              <w:rPr>
                <w:rFonts w:asciiTheme="minorHAnsi" w:hAnsiTheme="minorHAnsi" w:cstheme="minorHAnsi"/>
                <w:lang w:val="fr-FR"/>
              </w:rPr>
              <w:t>[huit (</w:t>
            </w:r>
            <w:r>
              <w:rPr>
                <w:rFonts w:asciiTheme="minorHAnsi" w:hAnsiTheme="minorHAnsi" w:cstheme="minorHAnsi"/>
              </w:rPr>
              <w:t>8</w:t>
            </w:r>
            <w:r>
              <w:rPr>
                <w:rFonts w:asciiTheme="minorHAnsi" w:hAnsiTheme="minorHAnsi" w:cstheme="minorHAnsi"/>
                <w:lang w:val="fr-FR"/>
              </w:rPr>
              <w:t>)]</w:t>
            </w:r>
            <w:r>
              <w:rPr>
                <w:rFonts w:asciiTheme="minorHAnsi" w:hAnsiTheme="minorHAnsi" w:cstheme="minorHAnsi"/>
              </w:rPr>
              <w:t xml:space="preserve"> heures</w:t>
            </w:r>
          </w:p>
        </w:tc>
      </w:tr>
      <w:tr w:rsidR="00996F88" w14:paraId="5ACD6DB7" w14:textId="77777777">
        <w:tc>
          <w:tcPr>
            <w:tcW w:w="1667" w:type="pct"/>
            <w:vMerge/>
            <w:vAlign w:val="center"/>
          </w:tcPr>
          <w:p w14:paraId="23782D22" w14:textId="77777777" w:rsidR="00996F88" w:rsidRDefault="00996F88">
            <w:pPr>
              <w:pStyle w:val="Corpsdetexte"/>
              <w:rPr>
                <w:rFonts w:asciiTheme="minorHAnsi" w:hAnsiTheme="minorHAnsi" w:cstheme="minorHAnsi"/>
                <w:b/>
              </w:rPr>
            </w:pPr>
          </w:p>
        </w:tc>
        <w:tc>
          <w:tcPr>
            <w:tcW w:w="2008" w:type="pct"/>
            <w:vAlign w:val="center"/>
          </w:tcPr>
          <w:p w14:paraId="5468402D"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3E72F27D" w14:textId="77777777" w:rsidR="00996F88" w:rsidRDefault="00A77B2F">
            <w:pPr>
              <w:pStyle w:val="Corpsdetexte"/>
              <w:rPr>
                <w:rFonts w:asciiTheme="minorHAnsi" w:hAnsiTheme="minorHAnsi" w:cstheme="minorHAnsi"/>
              </w:rPr>
            </w:pPr>
            <w:r>
              <w:rPr>
                <w:rFonts w:asciiTheme="minorHAnsi" w:hAnsiTheme="minorHAnsi" w:cstheme="minorHAnsi"/>
                <w:lang w:val="fr-FR"/>
              </w:rPr>
              <w:t>[huit (</w:t>
            </w:r>
            <w:r>
              <w:rPr>
                <w:rFonts w:asciiTheme="minorHAnsi" w:hAnsiTheme="minorHAnsi" w:cstheme="minorHAnsi"/>
              </w:rPr>
              <w:t>8</w:t>
            </w:r>
            <w:r>
              <w:rPr>
                <w:rFonts w:asciiTheme="minorHAnsi" w:hAnsiTheme="minorHAnsi" w:cstheme="minorHAnsi"/>
                <w:lang w:val="fr-FR"/>
              </w:rPr>
              <w:t>)]</w:t>
            </w:r>
            <w:r>
              <w:rPr>
                <w:rFonts w:asciiTheme="minorHAnsi" w:hAnsiTheme="minorHAnsi" w:cstheme="minorHAnsi"/>
              </w:rPr>
              <w:t xml:space="preserve"> heures</w:t>
            </w:r>
          </w:p>
        </w:tc>
      </w:tr>
      <w:tr w:rsidR="00996F88" w14:paraId="6947159A" w14:textId="77777777">
        <w:tc>
          <w:tcPr>
            <w:tcW w:w="1667" w:type="pct"/>
            <w:vMerge w:val="restart"/>
            <w:vAlign w:val="center"/>
          </w:tcPr>
          <w:p w14:paraId="15F6EA30" w14:textId="77777777" w:rsidR="00996F88" w:rsidRDefault="00A77B2F">
            <w:pPr>
              <w:pStyle w:val="Corpsdetexte"/>
              <w:rPr>
                <w:rFonts w:asciiTheme="minorHAnsi" w:hAnsiTheme="minorHAnsi" w:cstheme="minorHAnsi"/>
                <w:b/>
              </w:rPr>
            </w:pPr>
            <w:r>
              <w:rPr>
                <w:rFonts w:asciiTheme="minorHAnsi" w:hAnsiTheme="minorHAnsi" w:cstheme="minorHAnsi"/>
                <w:b/>
              </w:rPr>
              <w:t>Saisie des candidatures</w:t>
            </w:r>
          </w:p>
        </w:tc>
        <w:tc>
          <w:tcPr>
            <w:tcW w:w="2008" w:type="pct"/>
            <w:vAlign w:val="center"/>
          </w:tcPr>
          <w:p w14:paraId="3C82EBB6"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05996868"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24FBBEFC" w14:textId="77777777">
        <w:tc>
          <w:tcPr>
            <w:tcW w:w="1667" w:type="pct"/>
            <w:vMerge/>
            <w:vAlign w:val="center"/>
          </w:tcPr>
          <w:p w14:paraId="67149B25" w14:textId="77777777" w:rsidR="00996F88" w:rsidRDefault="00996F88">
            <w:pPr>
              <w:pStyle w:val="Corpsdetexte"/>
              <w:rPr>
                <w:rFonts w:asciiTheme="minorHAnsi" w:hAnsiTheme="minorHAnsi" w:cstheme="minorHAnsi"/>
                <w:b/>
              </w:rPr>
            </w:pPr>
          </w:p>
        </w:tc>
        <w:tc>
          <w:tcPr>
            <w:tcW w:w="2008" w:type="pct"/>
            <w:vAlign w:val="center"/>
          </w:tcPr>
          <w:p w14:paraId="1C90D15B"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7ABC4DA5"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2096AF69" w14:textId="77777777">
        <w:tc>
          <w:tcPr>
            <w:tcW w:w="1667" w:type="pct"/>
            <w:vMerge w:val="restart"/>
            <w:vAlign w:val="center"/>
          </w:tcPr>
          <w:p w14:paraId="68DA8FC1" w14:textId="77777777" w:rsidR="00996F88" w:rsidRDefault="00A77B2F">
            <w:pPr>
              <w:pStyle w:val="Corpsdetexte"/>
              <w:rPr>
                <w:rFonts w:asciiTheme="minorHAnsi" w:hAnsiTheme="minorHAnsi" w:cstheme="minorHAnsi"/>
                <w:b/>
              </w:rPr>
            </w:pPr>
            <w:r>
              <w:rPr>
                <w:rFonts w:asciiTheme="minorHAnsi" w:hAnsiTheme="minorHAnsi" w:cstheme="minorHAnsi"/>
                <w:b/>
              </w:rPr>
              <w:t>Cérémonies</w:t>
            </w:r>
          </w:p>
        </w:tc>
        <w:tc>
          <w:tcPr>
            <w:tcW w:w="2008" w:type="pct"/>
            <w:vAlign w:val="center"/>
          </w:tcPr>
          <w:p w14:paraId="23C9C086" w14:textId="77777777" w:rsidR="00996F88" w:rsidRDefault="00A77B2F">
            <w:pPr>
              <w:pStyle w:val="Corpsdetexte"/>
              <w:rPr>
                <w:rFonts w:asciiTheme="minorHAnsi" w:hAnsiTheme="minorHAnsi" w:cstheme="minorHAnsi"/>
              </w:rPr>
            </w:pPr>
            <w:r>
              <w:rPr>
                <w:rFonts w:asciiTheme="minorHAnsi" w:hAnsiTheme="minorHAnsi" w:cstheme="minorHAnsi"/>
              </w:rPr>
              <w:t>GTI</w:t>
            </w:r>
          </w:p>
        </w:tc>
        <w:tc>
          <w:tcPr>
            <w:tcW w:w="1325" w:type="pct"/>
            <w:vAlign w:val="center"/>
          </w:tcPr>
          <w:p w14:paraId="0DEB8D41" w14:textId="77777777" w:rsidR="00996F88" w:rsidRDefault="00A77B2F">
            <w:pPr>
              <w:pStyle w:val="Corpsdetexte"/>
              <w:rPr>
                <w:rFonts w:asciiTheme="minorHAnsi" w:hAnsiTheme="minorHAnsi" w:cstheme="minorHAnsi"/>
              </w:rPr>
            </w:pPr>
            <w:r>
              <w:rPr>
                <w:rFonts w:asciiTheme="minorHAnsi" w:hAnsiTheme="minorHAnsi" w:cstheme="minorHAnsi"/>
                <w:lang w:val="fr-FR"/>
              </w:rPr>
              <w:t>[cinq (</w:t>
            </w:r>
            <w:r>
              <w:rPr>
                <w:rFonts w:asciiTheme="minorHAnsi" w:hAnsiTheme="minorHAnsi" w:cstheme="minorHAnsi"/>
              </w:rPr>
              <w:t>5</w:t>
            </w:r>
            <w:r>
              <w:rPr>
                <w:rFonts w:asciiTheme="minorHAnsi" w:hAnsiTheme="minorHAnsi" w:cstheme="minorHAnsi"/>
                <w:lang w:val="fr-FR"/>
              </w:rPr>
              <w:t>)]</w:t>
            </w:r>
            <w:r>
              <w:rPr>
                <w:rFonts w:asciiTheme="minorHAnsi" w:hAnsiTheme="minorHAnsi" w:cstheme="minorHAnsi"/>
              </w:rPr>
              <w:t xml:space="preserve"> minutes</w:t>
            </w:r>
          </w:p>
        </w:tc>
      </w:tr>
      <w:tr w:rsidR="00996F88" w14:paraId="26C027AD" w14:textId="77777777">
        <w:tc>
          <w:tcPr>
            <w:tcW w:w="1667" w:type="pct"/>
            <w:vMerge/>
            <w:vAlign w:val="center"/>
          </w:tcPr>
          <w:p w14:paraId="4FD41CD8" w14:textId="77777777" w:rsidR="00996F88" w:rsidRDefault="00996F88">
            <w:pPr>
              <w:pStyle w:val="Corpsdetexte"/>
              <w:rPr>
                <w:rFonts w:asciiTheme="minorHAnsi" w:hAnsiTheme="minorHAnsi" w:cstheme="minorHAnsi"/>
                <w:b/>
              </w:rPr>
            </w:pPr>
          </w:p>
        </w:tc>
        <w:tc>
          <w:tcPr>
            <w:tcW w:w="2008" w:type="pct"/>
            <w:vAlign w:val="center"/>
          </w:tcPr>
          <w:p w14:paraId="1763722C"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5D1FC472"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3911E089" w14:textId="77777777">
        <w:tc>
          <w:tcPr>
            <w:tcW w:w="1667" w:type="pct"/>
            <w:vMerge/>
            <w:vAlign w:val="center"/>
          </w:tcPr>
          <w:p w14:paraId="34BEDEA8" w14:textId="77777777" w:rsidR="00996F88" w:rsidRDefault="00996F88">
            <w:pPr>
              <w:pStyle w:val="Corpsdetexte"/>
              <w:rPr>
                <w:rFonts w:asciiTheme="minorHAnsi" w:hAnsiTheme="minorHAnsi" w:cstheme="minorHAnsi"/>
                <w:b/>
              </w:rPr>
            </w:pPr>
          </w:p>
        </w:tc>
        <w:tc>
          <w:tcPr>
            <w:tcW w:w="2008" w:type="pct"/>
            <w:vAlign w:val="center"/>
          </w:tcPr>
          <w:p w14:paraId="19709F76"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10A22FD6"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28A1BE60" w14:textId="77777777">
        <w:tc>
          <w:tcPr>
            <w:tcW w:w="1667" w:type="pct"/>
            <w:vMerge/>
            <w:vAlign w:val="center"/>
          </w:tcPr>
          <w:p w14:paraId="7DDFBFA8" w14:textId="77777777" w:rsidR="00996F88" w:rsidRDefault="00996F88">
            <w:pPr>
              <w:pStyle w:val="Corpsdetexte"/>
              <w:rPr>
                <w:rFonts w:asciiTheme="minorHAnsi" w:hAnsiTheme="minorHAnsi" w:cstheme="minorHAnsi"/>
                <w:b/>
              </w:rPr>
            </w:pPr>
          </w:p>
        </w:tc>
        <w:tc>
          <w:tcPr>
            <w:tcW w:w="2008" w:type="pct"/>
            <w:vAlign w:val="center"/>
          </w:tcPr>
          <w:p w14:paraId="0BC892B6" w14:textId="77777777" w:rsidR="00996F88" w:rsidRDefault="00A77B2F">
            <w:pPr>
              <w:pStyle w:val="Corpsdetexte"/>
              <w:rPr>
                <w:rFonts w:asciiTheme="minorHAnsi" w:hAnsiTheme="minorHAnsi" w:cstheme="minorHAnsi"/>
              </w:rPr>
            </w:pPr>
            <w:r>
              <w:rPr>
                <w:rFonts w:asciiTheme="minorHAnsi" w:hAnsiTheme="minorHAnsi" w:cstheme="minorHAnsi"/>
              </w:rPr>
              <w:t>Durée d’indisponibilité cumulée tolérée pour l’ensemble des cérémonies</w:t>
            </w:r>
          </w:p>
        </w:tc>
        <w:tc>
          <w:tcPr>
            <w:tcW w:w="1325" w:type="pct"/>
            <w:vAlign w:val="center"/>
          </w:tcPr>
          <w:p w14:paraId="28B0FB34"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6472A333" w14:textId="77777777">
        <w:tc>
          <w:tcPr>
            <w:tcW w:w="1667" w:type="pct"/>
            <w:vMerge w:val="restart"/>
            <w:vAlign w:val="center"/>
          </w:tcPr>
          <w:p w14:paraId="60114376" w14:textId="77777777" w:rsidR="00996F88" w:rsidRDefault="00A77B2F">
            <w:pPr>
              <w:pStyle w:val="Corpsdetexte"/>
              <w:rPr>
                <w:rFonts w:asciiTheme="minorHAnsi" w:hAnsiTheme="minorHAnsi" w:cstheme="minorHAnsi"/>
                <w:b/>
              </w:rPr>
            </w:pPr>
            <w:r>
              <w:rPr>
                <w:rFonts w:asciiTheme="minorHAnsi" w:hAnsiTheme="minorHAnsi" w:cstheme="minorHAnsi"/>
                <w:b/>
              </w:rPr>
              <w:t>Vote</w:t>
            </w:r>
          </w:p>
        </w:tc>
        <w:tc>
          <w:tcPr>
            <w:tcW w:w="2008" w:type="pct"/>
            <w:vAlign w:val="center"/>
          </w:tcPr>
          <w:p w14:paraId="1155F6DD"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29EC2C77"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280DE0A6" w14:textId="77777777">
        <w:tc>
          <w:tcPr>
            <w:tcW w:w="1667" w:type="pct"/>
            <w:vMerge/>
            <w:vAlign w:val="center"/>
          </w:tcPr>
          <w:p w14:paraId="1CEBD0CB" w14:textId="77777777" w:rsidR="00996F88" w:rsidRDefault="00996F88">
            <w:pPr>
              <w:pStyle w:val="Corpsdetexte"/>
              <w:rPr>
                <w:rFonts w:asciiTheme="minorHAnsi" w:hAnsiTheme="minorHAnsi" w:cstheme="minorHAnsi"/>
                <w:b/>
              </w:rPr>
            </w:pPr>
          </w:p>
        </w:tc>
        <w:tc>
          <w:tcPr>
            <w:tcW w:w="2008" w:type="pct"/>
            <w:vAlign w:val="center"/>
          </w:tcPr>
          <w:p w14:paraId="1DB5B97D"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5F99BDA9"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03A749FA" w14:textId="77777777">
        <w:tc>
          <w:tcPr>
            <w:tcW w:w="1667" w:type="pct"/>
            <w:vMerge/>
            <w:vAlign w:val="center"/>
          </w:tcPr>
          <w:p w14:paraId="37701B7E" w14:textId="77777777" w:rsidR="00996F88" w:rsidRDefault="00996F88">
            <w:pPr>
              <w:pStyle w:val="Corpsdetexte"/>
              <w:rPr>
                <w:rFonts w:asciiTheme="minorHAnsi" w:hAnsiTheme="minorHAnsi" w:cstheme="minorHAnsi"/>
                <w:b/>
              </w:rPr>
            </w:pPr>
          </w:p>
        </w:tc>
        <w:tc>
          <w:tcPr>
            <w:tcW w:w="2008" w:type="pct"/>
            <w:vAlign w:val="center"/>
          </w:tcPr>
          <w:p w14:paraId="62DB8CC9" w14:textId="77777777" w:rsidR="00996F88" w:rsidRDefault="00A77B2F">
            <w:pPr>
              <w:pStyle w:val="Corpsdetexte"/>
              <w:rPr>
                <w:rFonts w:asciiTheme="minorHAnsi" w:hAnsiTheme="minorHAnsi" w:cstheme="minorHAnsi"/>
              </w:rPr>
            </w:pPr>
            <w:r>
              <w:rPr>
                <w:rFonts w:asciiTheme="minorHAnsi" w:hAnsiTheme="minorHAnsi" w:cstheme="minorHAnsi"/>
              </w:rPr>
              <w:t>Durée d’indisponibilité cumulée tolérée pour toute la période</w:t>
            </w:r>
          </w:p>
        </w:tc>
        <w:tc>
          <w:tcPr>
            <w:tcW w:w="1325" w:type="pct"/>
            <w:vAlign w:val="center"/>
          </w:tcPr>
          <w:p w14:paraId="1BB4D6F6"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44CDE60F" w14:textId="77777777">
        <w:tc>
          <w:tcPr>
            <w:tcW w:w="1667" w:type="pct"/>
            <w:vMerge w:val="restart"/>
            <w:vAlign w:val="center"/>
          </w:tcPr>
          <w:p w14:paraId="43CDAE8C" w14:textId="77777777" w:rsidR="00996F88" w:rsidRDefault="00A77B2F">
            <w:pPr>
              <w:pStyle w:val="Corpsdetexte"/>
              <w:rPr>
                <w:rFonts w:asciiTheme="minorHAnsi" w:hAnsiTheme="minorHAnsi" w:cstheme="minorHAnsi"/>
                <w:b/>
              </w:rPr>
            </w:pPr>
            <w:r>
              <w:rPr>
                <w:rFonts w:asciiTheme="minorHAnsi" w:hAnsiTheme="minorHAnsi" w:cstheme="minorHAnsi"/>
                <w:b/>
              </w:rPr>
              <w:t>Post-vote</w:t>
            </w:r>
          </w:p>
        </w:tc>
        <w:tc>
          <w:tcPr>
            <w:tcW w:w="2008" w:type="pct"/>
            <w:vAlign w:val="center"/>
          </w:tcPr>
          <w:p w14:paraId="44AE0993"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63B228A3"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464B4169" w14:textId="77777777">
        <w:tc>
          <w:tcPr>
            <w:tcW w:w="1667" w:type="pct"/>
            <w:vMerge/>
            <w:vAlign w:val="center"/>
          </w:tcPr>
          <w:p w14:paraId="29FF960E" w14:textId="77777777" w:rsidR="00996F88" w:rsidRDefault="00996F88">
            <w:pPr>
              <w:pStyle w:val="Corpsdetexte"/>
              <w:rPr>
                <w:rFonts w:asciiTheme="minorHAnsi" w:hAnsiTheme="minorHAnsi" w:cstheme="minorHAnsi"/>
                <w:b/>
              </w:rPr>
            </w:pPr>
          </w:p>
        </w:tc>
        <w:tc>
          <w:tcPr>
            <w:tcW w:w="2008" w:type="pct"/>
            <w:vAlign w:val="center"/>
          </w:tcPr>
          <w:p w14:paraId="4D2C714D"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3D036520" w14:textId="77777777" w:rsidR="00996F88" w:rsidRDefault="00A77B2F">
            <w:pPr>
              <w:pStyle w:val="Corpsdetexte"/>
              <w:rPr>
                <w:rFonts w:asciiTheme="minorHAnsi" w:hAnsiTheme="minorHAnsi" w:cstheme="minorHAnsi"/>
              </w:rPr>
            </w:pPr>
            <w:r>
              <w:rPr>
                <w:rFonts w:asciiTheme="minorHAnsi" w:hAnsiTheme="minorHAnsi" w:cstheme="minorHAnsi"/>
                <w:lang w:val="fr-FR"/>
              </w:rPr>
              <w:t>[huit (</w:t>
            </w:r>
            <w:r>
              <w:rPr>
                <w:rFonts w:asciiTheme="minorHAnsi" w:hAnsiTheme="minorHAnsi" w:cstheme="minorHAnsi"/>
              </w:rPr>
              <w:t>8</w:t>
            </w:r>
            <w:r>
              <w:rPr>
                <w:rFonts w:asciiTheme="minorHAnsi" w:hAnsiTheme="minorHAnsi" w:cstheme="minorHAnsi"/>
                <w:lang w:val="fr-FR"/>
              </w:rPr>
              <w:t>)]</w:t>
            </w:r>
            <w:r>
              <w:rPr>
                <w:rFonts w:asciiTheme="minorHAnsi" w:hAnsiTheme="minorHAnsi" w:cstheme="minorHAnsi"/>
              </w:rPr>
              <w:t xml:space="preserve"> heures</w:t>
            </w:r>
          </w:p>
        </w:tc>
      </w:tr>
      <w:tr w:rsidR="00996F88" w14:paraId="3F73603D" w14:textId="77777777">
        <w:tc>
          <w:tcPr>
            <w:tcW w:w="1667" w:type="pct"/>
            <w:vAlign w:val="center"/>
          </w:tcPr>
          <w:p w14:paraId="5019293E" w14:textId="77777777" w:rsidR="00996F88" w:rsidRDefault="00A77B2F">
            <w:pPr>
              <w:pStyle w:val="Corpsdetexte"/>
              <w:rPr>
                <w:rFonts w:asciiTheme="minorHAnsi" w:hAnsiTheme="minorHAnsi" w:cstheme="minorHAnsi"/>
                <w:b/>
              </w:rPr>
            </w:pPr>
            <w:r>
              <w:rPr>
                <w:rFonts w:asciiTheme="minorHAnsi" w:hAnsiTheme="minorHAnsi" w:cstheme="minorHAnsi"/>
                <w:b/>
              </w:rPr>
              <w:t>Ensemble des périodes de vote sauf cérémonies</w:t>
            </w:r>
          </w:p>
        </w:tc>
        <w:tc>
          <w:tcPr>
            <w:tcW w:w="2008" w:type="pct"/>
            <w:vAlign w:val="center"/>
          </w:tcPr>
          <w:p w14:paraId="70501007" w14:textId="77777777" w:rsidR="00996F88" w:rsidRDefault="00A77B2F">
            <w:pPr>
              <w:pStyle w:val="Corpsdetexte"/>
              <w:rPr>
                <w:rFonts w:asciiTheme="minorHAnsi" w:hAnsiTheme="minorHAnsi" w:cstheme="minorHAnsi"/>
              </w:rPr>
            </w:pPr>
            <w:r>
              <w:rPr>
                <w:rFonts w:asciiTheme="minorHAnsi" w:hAnsiTheme="minorHAnsi" w:cstheme="minorHAnsi"/>
              </w:rPr>
              <w:t>GTI</w:t>
            </w:r>
          </w:p>
        </w:tc>
        <w:tc>
          <w:tcPr>
            <w:tcW w:w="1325" w:type="pct"/>
            <w:vAlign w:val="center"/>
          </w:tcPr>
          <w:p w14:paraId="4A83DAF2" w14:textId="77777777" w:rsidR="00996F88" w:rsidRDefault="00A77B2F">
            <w:pPr>
              <w:pStyle w:val="Corpsdetexte"/>
              <w:rPr>
                <w:rFonts w:asciiTheme="minorHAnsi" w:hAnsiTheme="minorHAnsi" w:cstheme="minorHAnsi"/>
              </w:rPr>
            </w:pPr>
            <w:r>
              <w:rPr>
                <w:rFonts w:asciiTheme="minorHAnsi" w:hAnsiTheme="minorHAnsi" w:cstheme="minorHAnsi"/>
                <w:lang w:val="fr-FR"/>
              </w:rPr>
              <w:t>[quinze (</w:t>
            </w:r>
            <w:r>
              <w:rPr>
                <w:rFonts w:asciiTheme="minorHAnsi" w:hAnsiTheme="minorHAnsi" w:cstheme="minorHAnsi"/>
              </w:rPr>
              <w:t>15</w:t>
            </w:r>
            <w:r>
              <w:rPr>
                <w:rFonts w:asciiTheme="minorHAnsi" w:hAnsiTheme="minorHAnsi" w:cstheme="minorHAnsi"/>
                <w:lang w:val="fr-FR"/>
              </w:rPr>
              <w:t>)]</w:t>
            </w:r>
            <w:r>
              <w:rPr>
                <w:rFonts w:asciiTheme="minorHAnsi" w:hAnsiTheme="minorHAnsi" w:cstheme="minorHAnsi"/>
              </w:rPr>
              <w:t xml:space="preserve"> minutes</w:t>
            </w:r>
          </w:p>
        </w:tc>
      </w:tr>
      <w:tr w:rsidR="00996F88" w14:paraId="75682771" w14:textId="77777777">
        <w:tc>
          <w:tcPr>
            <w:tcW w:w="1667" w:type="pct"/>
            <w:vMerge w:val="restart"/>
            <w:vAlign w:val="center"/>
          </w:tcPr>
          <w:p w14:paraId="483FD455" w14:textId="77777777" w:rsidR="00996F88" w:rsidRDefault="00A77B2F">
            <w:pPr>
              <w:pStyle w:val="Corpsdetexte"/>
              <w:rPr>
                <w:rFonts w:asciiTheme="minorHAnsi" w:hAnsiTheme="minorHAnsi" w:cstheme="minorHAnsi"/>
                <w:b/>
              </w:rPr>
            </w:pPr>
            <w:r>
              <w:rPr>
                <w:rFonts w:asciiTheme="minorHAnsi" w:hAnsiTheme="minorHAnsi" w:cstheme="minorHAnsi"/>
                <w:b/>
              </w:rPr>
              <w:t>Ensemble des périodes</w:t>
            </w:r>
          </w:p>
        </w:tc>
        <w:tc>
          <w:tcPr>
            <w:tcW w:w="2008" w:type="pct"/>
            <w:vAlign w:val="center"/>
          </w:tcPr>
          <w:p w14:paraId="53C1A85B" w14:textId="77777777" w:rsidR="00996F88" w:rsidRDefault="00A77B2F">
            <w:pPr>
              <w:pStyle w:val="Corpsdetexte"/>
              <w:rPr>
                <w:rFonts w:asciiTheme="minorHAnsi" w:hAnsiTheme="minorHAnsi" w:cstheme="minorHAnsi"/>
              </w:rPr>
            </w:pPr>
            <w:r>
              <w:rPr>
                <w:rFonts w:asciiTheme="minorHAnsi" w:hAnsiTheme="minorHAnsi" w:cstheme="minorHAnsi"/>
              </w:rPr>
              <w:t>PDMA</w:t>
            </w:r>
          </w:p>
        </w:tc>
        <w:tc>
          <w:tcPr>
            <w:tcW w:w="1325" w:type="pct"/>
            <w:vAlign w:val="center"/>
          </w:tcPr>
          <w:p w14:paraId="47647EFA" w14:textId="77777777" w:rsidR="00996F88" w:rsidRDefault="00A77B2F">
            <w:pPr>
              <w:pStyle w:val="Corpsdetexte"/>
              <w:rPr>
                <w:rFonts w:asciiTheme="minorHAnsi" w:hAnsiTheme="minorHAnsi" w:cstheme="minorHAnsi"/>
              </w:rPr>
            </w:pPr>
            <w:r>
              <w:rPr>
                <w:rFonts w:asciiTheme="minorHAnsi" w:hAnsiTheme="minorHAnsi" w:cstheme="minorHAnsi"/>
              </w:rPr>
              <w:t>Aucune</w:t>
            </w:r>
          </w:p>
        </w:tc>
      </w:tr>
      <w:tr w:rsidR="00996F88" w14:paraId="0656141C" w14:textId="77777777">
        <w:tc>
          <w:tcPr>
            <w:tcW w:w="1667" w:type="pct"/>
            <w:vMerge/>
            <w:vAlign w:val="center"/>
          </w:tcPr>
          <w:p w14:paraId="37BE0619" w14:textId="77777777" w:rsidR="00996F88" w:rsidRDefault="00996F88">
            <w:pPr>
              <w:pStyle w:val="Corpsdetexte"/>
              <w:rPr>
                <w:rFonts w:asciiTheme="minorHAnsi" w:hAnsiTheme="minorHAnsi" w:cstheme="minorHAnsi"/>
              </w:rPr>
            </w:pPr>
          </w:p>
        </w:tc>
        <w:tc>
          <w:tcPr>
            <w:tcW w:w="2008" w:type="pct"/>
            <w:vAlign w:val="center"/>
          </w:tcPr>
          <w:p w14:paraId="0FFCC43A" w14:textId="77777777" w:rsidR="00996F88" w:rsidRDefault="00A77B2F">
            <w:pPr>
              <w:pStyle w:val="Corpsdetexte"/>
              <w:rPr>
                <w:rFonts w:asciiTheme="minorHAnsi" w:hAnsiTheme="minorHAnsi" w:cstheme="minorHAnsi"/>
              </w:rPr>
            </w:pPr>
            <w:r>
              <w:rPr>
                <w:rFonts w:asciiTheme="minorHAnsi" w:hAnsiTheme="minorHAnsi" w:cstheme="minorHAnsi"/>
              </w:rPr>
              <w:t>Taux de disponibilité SVE</w:t>
            </w:r>
          </w:p>
        </w:tc>
        <w:tc>
          <w:tcPr>
            <w:tcW w:w="1325" w:type="pct"/>
            <w:vAlign w:val="center"/>
          </w:tcPr>
          <w:p w14:paraId="6F00A20F" w14:textId="77777777" w:rsidR="00996F88" w:rsidRDefault="00A77B2F">
            <w:pPr>
              <w:pStyle w:val="Corpsdetexte"/>
              <w:rPr>
                <w:rFonts w:asciiTheme="minorHAnsi" w:hAnsiTheme="minorHAnsi" w:cstheme="minorHAnsi"/>
              </w:rPr>
            </w:pPr>
            <w:r>
              <w:rPr>
                <w:rFonts w:asciiTheme="minorHAnsi" w:hAnsiTheme="minorHAnsi" w:cstheme="minorHAnsi"/>
              </w:rPr>
              <w:t>Au moins 99.5%</w:t>
            </w:r>
          </w:p>
        </w:tc>
      </w:tr>
    </w:tbl>
    <w:p w14:paraId="2F4E36FC" w14:textId="77777777" w:rsidR="00996F88" w:rsidRDefault="00A77B2F">
      <w:pPr>
        <w:pStyle w:val="Corpsdetexte"/>
        <w:rPr>
          <w:rFonts w:asciiTheme="minorHAnsi" w:hAnsiTheme="minorHAnsi" w:cstheme="minorHAnsi"/>
        </w:rPr>
      </w:pPr>
      <w:r>
        <w:rPr>
          <w:rFonts w:asciiTheme="minorHAnsi" w:hAnsiTheme="minorHAnsi" w:cstheme="minorHAnsi"/>
        </w:rPr>
        <w:t xml:space="preserve">Ces exigences s’appliquent quelle que soit la nature de l’incident (incident relatif à la sécurité, aux performances, à l’exploitation du </w:t>
      </w:r>
      <w:proofErr w:type="spellStart"/>
      <w:r>
        <w:rPr>
          <w:rFonts w:asciiTheme="minorHAnsi" w:hAnsiTheme="minorHAnsi" w:cstheme="minorHAnsi"/>
          <w:lang w:val="fr-FR"/>
        </w:rPr>
        <w:t>SyVE</w:t>
      </w:r>
      <w:proofErr w:type="spellEnd"/>
      <w:r>
        <w:rPr>
          <w:rFonts w:asciiTheme="minorHAnsi" w:hAnsiTheme="minorHAnsi" w:cstheme="minorHAnsi"/>
        </w:rPr>
        <w:t xml:space="preserve"> ou à ses fonctionnalités). Le cas échéant, une page d’information (indiquant la coupure de service) doit être affichée à destination des électeurs et des utilisateurs avec pouvoirs.</w:t>
      </w:r>
    </w:p>
    <w:p w14:paraId="66A03FF4" w14:textId="77777777" w:rsidR="00996F88" w:rsidRDefault="00A77B2F">
      <w:pPr>
        <w:pStyle w:val="Corpsdetexte"/>
        <w:rPr>
          <w:rFonts w:asciiTheme="minorHAnsi" w:hAnsiTheme="minorHAnsi" w:cstheme="minorHAnsi"/>
        </w:rPr>
      </w:pPr>
      <w:r>
        <w:rPr>
          <w:rFonts w:asciiTheme="minorHAnsi" w:hAnsiTheme="minorHAnsi" w:cstheme="minorHAnsi"/>
        </w:rPr>
        <w:t xml:space="preserve">Pendant la période d’avant-vote, seules sont admises les interruptions de service qui sont validées conjointement par le titulaire et la direction projet de </w:t>
      </w:r>
      <w:r>
        <w:rPr>
          <w:rFonts w:asciiTheme="minorHAnsi" w:hAnsiTheme="minorHAnsi" w:cstheme="minorHAnsi"/>
          <w:lang w:val="fr-FR"/>
        </w:rPr>
        <w:t>l</w:t>
      </w:r>
      <w:r>
        <w:rPr>
          <w:rFonts w:asciiTheme="minorHAnsi" w:hAnsiTheme="minorHAnsi" w:cstheme="minorHAnsi"/>
        </w:rPr>
        <w:t>’autorité organisatrice et à condition que ces interruptions soient nécessaires notamment :</w:t>
      </w:r>
    </w:p>
    <w:p w14:paraId="2CC26EC0" w14:textId="77777777" w:rsidR="00996F88" w:rsidRDefault="00A77B2F">
      <w:pPr>
        <w:pStyle w:val="Listepuces"/>
      </w:pPr>
      <w:r>
        <w:t>Aux mises à jour requises pour prévenir des cas d</w:t>
      </w:r>
      <w:r>
        <w:rPr>
          <w:rtl/>
          <w:lang w:val="ar-SA"/>
        </w:rPr>
        <w:t>’</w:t>
      </w:r>
      <w:r>
        <w:t xml:space="preserve">attaque malveillante ou de panne du </w:t>
      </w:r>
      <w:proofErr w:type="spellStart"/>
      <w:r>
        <w:t>SyVE</w:t>
      </w:r>
      <w:proofErr w:type="spellEnd"/>
      <w:r>
        <w:t> ;</w:t>
      </w:r>
    </w:p>
    <w:p w14:paraId="3A1F7FEF" w14:textId="77777777" w:rsidR="00996F88" w:rsidRDefault="00A77B2F">
      <w:pPr>
        <w:pStyle w:val="Listepuces"/>
      </w:pPr>
      <w:r>
        <w:t>Aux mises à jour du patrimoine informationnel telles que pour l’injection d’une nouvelle version de référentiel Electeurs ou encore l’injection d’une nouvelle version de référentiel de candidatures.</w:t>
      </w:r>
    </w:p>
    <w:p w14:paraId="657BD8E7" w14:textId="77777777" w:rsidR="00996F88" w:rsidRDefault="00A77B2F">
      <w:pPr>
        <w:pStyle w:val="Titre3"/>
        <w:rPr>
          <w:rFonts w:asciiTheme="minorHAnsi" w:hAnsiTheme="minorHAnsi" w:cstheme="minorHAnsi"/>
        </w:rPr>
      </w:pPr>
      <w:bookmarkStart w:id="54" w:name="_Toc188306236"/>
      <w:bookmarkEnd w:id="53"/>
      <w:r>
        <w:rPr>
          <w:rFonts w:asciiTheme="minorHAnsi" w:hAnsiTheme="minorHAnsi" w:cstheme="minorHAnsi"/>
        </w:rPr>
        <w:t>Mise en œuvre de la disponibilité</w:t>
      </w:r>
      <w:bookmarkEnd w:id="54"/>
    </w:p>
    <w:p w14:paraId="5B3CF108"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 xml:space="preserve">Le titulaire fournit un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qui permet d’exécuter des prestations relatives à la disponibilité. Ces prestations comportent à minima :</w:t>
      </w:r>
    </w:p>
    <w:p w14:paraId="4BF794F3" w14:textId="77777777" w:rsidR="00996F88" w:rsidRDefault="00A77B2F">
      <w:pPr>
        <w:pStyle w:val="Listepuces"/>
      </w:pPr>
      <w:r>
        <w:rPr>
          <w:rStyle w:val="AucunA"/>
          <w:color w:val="auto"/>
        </w:rPr>
        <w:t>La sauvegarde des environnements et des données ;</w:t>
      </w:r>
    </w:p>
    <w:p w14:paraId="741A0E55" w14:textId="77777777" w:rsidR="00996F88" w:rsidRDefault="00A77B2F">
      <w:pPr>
        <w:pStyle w:val="Listepuces"/>
        <w:rPr>
          <w:rStyle w:val="Aucun"/>
          <w:color w:val="000000" w:themeColor="text1"/>
        </w:rPr>
      </w:pPr>
      <w:r>
        <w:rPr>
          <w:rStyle w:val="Aucun"/>
          <w:color w:val="auto"/>
        </w:rPr>
        <w:t xml:space="preserve">La formalisation d’un PCA et d’un PRA </w:t>
      </w:r>
      <w:r>
        <w:rPr>
          <w:rStyle w:val="Aucun"/>
          <w:color w:val="000000" w:themeColor="text1"/>
        </w:rPr>
        <w:t xml:space="preserve">incluant notamment les procédures de restauration </w:t>
      </w:r>
      <w:r>
        <w:rPr>
          <w:rStyle w:val="AucunA"/>
          <w:color w:val="auto"/>
        </w:rPr>
        <w:t>des environnements et des données à partir des sauvegardes</w:t>
      </w:r>
      <w:r>
        <w:rPr>
          <w:rStyle w:val="Aucun"/>
          <w:color w:val="000000" w:themeColor="text1"/>
        </w:rPr>
        <w:t>.</w:t>
      </w:r>
    </w:p>
    <w:p w14:paraId="26A4CDD7" w14:textId="77777777" w:rsidR="00996F88" w:rsidRDefault="00A77B2F">
      <w:pPr>
        <w:rPr>
          <w:rStyle w:val="AucunA"/>
          <w:rFonts w:asciiTheme="minorHAnsi" w:hAnsiTheme="minorHAnsi" w:cstheme="minorHAnsi"/>
        </w:rPr>
      </w:pPr>
      <w:r>
        <w:rPr>
          <w:rFonts w:asciiTheme="minorHAnsi" w:hAnsiTheme="minorHAnsi" w:cstheme="minorHAnsi"/>
        </w:rPr>
        <w:t>Dans ce contexte, le titulaire décrit et met en place une organisation, des procédures et des moyens matériels (dont des hébergements dans des centres de données) et logiciels permettant </w:t>
      </w:r>
      <w:r>
        <w:rPr>
          <w:rStyle w:val="AucunA"/>
          <w:rFonts w:asciiTheme="minorHAnsi" w:hAnsiTheme="minorHAnsi" w:cstheme="minorHAnsi"/>
        </w:rPr>
        <w:t xml:space="preserve">de détecter rapidement la survenance des incidents et d’assurer la continuité d’activité et si possible, de procéder au retour à un fonctionnement nominal dans le respect des obligations de </w:t>
      </w:r>
      <w:r>
        <w:rPr>
          <w:rFonts w:asciiTheme="minorHAnsi" w:hAnsiTheme="minorHAnsi" w:cstheme="minorHAnsi"/>
        </w:rPr>
        <w:t xml:space="preserve">GTI et </w:t>
      </w:r>
      <w:r>
        <w:rPr>
          <w:rStyle w:val="AucunA"/>
          <w:rFonts w:asciiTheme="minorHAnsi" w:hAnsiTheme="minorHAnsi" w:cstheme="minorHAnsi"/>
        </w:rPr>
        <w:t>GTR.</w:t>
      </w:r>
    </w:p>
    <w:p w14:paraId="1B79676E" w14:textId="77777777" w:rsidR="00996F88" w:rsidRDefault="00A77B2F">
      <w:pPr>
        <w:pStyle w:val="Corpsdetexte"/>
        <w:rPr>
          <w:rFonts w:asciiTheme="minorHAnsi" w:hAnsiTheme="minorHAnsi" w:cstheme="minorHAnsi"/>
        </w:rPr>
      </w:pPr>
      <w:r>
        <w:rPr>
          <w:rFonts w:asciiTheme="minorHAnsi" w:hAnsiTheme="minorHAnsi" w:cstheme="minorHAnsi"/>
        </w:rPr>
        <w:t xml:space="preserve">L’article R. 211-514 du CGFP précise que </w:t>
      </w:r>
      <w:r>
        <w:rPr>
          <w:rStyle w:val="AucunA"/>
          <w:rFonts w:asciiTheme="minorHAnsi" w:hAnsiTheme="minorHAnsi" w:cstheme="minorHAnsi"/>
        </w:rPr>
        <w:t xml:space="preserve">pendant toutes les périodes de fonctionnement du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rPr>
        <w:t xml:space="preserve">, celui-ci peut basculer du dispositif principal vers un dispositif de secours offrant les mêmes garanties et les mêmes caractéristiques que ce dispositif principal. Le dispositif de secours prend automatiquement et sans délai le relais </w:t>
      </w:r>
      <w:r>
        <w:rPr>
          <w:rStyle w:val="AucunA"/>
          <w:rFonts w:asciiTheme="minorHAnsi" w:hAnsiTheme="minorHAnsi" w:cstheme="minorHAnsi"/>
        </w:rPr>
        <w:lastRenderedPageBreak/>
        <w:t>en cas de panne ou d’incident technique n’entraînant pas d’altération des données.</w:t>
      </w:r>
      <w:r>
        <w:rPr>
          <w:rFonts w:asciiTheme="minorHAnsi" w:hAnsiTheme="minorHAnsi" w:cstheme="minorHAnsi"/>
          <w:lang w:val="fr-FR"/>
        </w:rPr>
        <w:t xml:space="preserve"> </w:t>
      </w:r>
      <w:r>
        <w:rPr>
          <w:rFonts w:asciiTheme="minorHAnsi" w:hAnsiTheme="minorHAnsi" w:cstheme="minorHAnsi"/>
        </w:rPr>
        <w:t>Il est donc exigé en annexe II que l’infrastructure d’hébergement repose sur un mode actif/actif de redondance.</w:t>
      </w:r>
    </w:p>
    <w:p w14:paraId="1B81B4E4" w14:textId="77777777" w:rsidR="00996F88" w:rsidRDefault="00A77B2F">
      <w:pPr>
        <w:pStyle w:val="Titre3"/>
        <w:rPr>
          <w:rStyle w:val="AucunA"/>
          <w:rFonts w:asciiTheme="minorHAnsi" w:hAnsiTheme="minorHAnsi" w:cstheme="minorHAnsi"/>
        </w:rPr>
      </w:pPr>
      <w:bookmarkStart w:id="55" w:name="_Toc188306237"/>
      <w:r>
        <w:rPr>
          <w:rStyle w:val="AucunA"/>
          <w:rFonts w:asciiTheme="minorHAnsi" w:hAnsiTheme="minorHAnsi" w:cstheme="minorHAnsi"/>
        </w:rPr>
        <w:t>Perte de données maximale acceptable</w:t>
      </w:r>
      <w:bookmarkEnd w:id="55"/>
    </w:p>
    <w:p w14:paraId="5A053EB5"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Comme indiqué dans l’annexe II relative aux exigences techniques, la perte de données maximale acceptable (PDMA) demandée est de 0 minute. Cela signifie qu’aucune donnée ne doit être perdue, quel que soit l’incident ou la panne qui touche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w:t>
      </w:r>
    </w:p>
    <w:p w14:paraId="16438238"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Si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 xml:space="preserve"> ne permet pas d’atteindre une PDMA nulle, alors des votes peuvent être perdus lors d’un incident et d’une bascule vers le dispositif de secours. Dans ce cas, il sera nécessaire de communiquer vers les électeurs dont le ou les votes sont susceptibles d’avoir été perdus pour les inviter à voter à nouveau.</w:t>
      </w:r>
    </w:p>
    <w:p w14:paraId="36E7575D" w14:textId="77777777" w:rsidR="00996F88" w:rsidRDefault="00A77B2F">
      <w:pPr>
        <w:pBdr>
          <w:top w:val="single" w:sz="4" w:space="1" w:color="auto"/>
          <w:left w:val="single" w:sz="4" w:space="4" w:color="auto"/>
          <w:bottom w:val="single" w:sz="4" w:space="1" w:color="auto"/>
          <w:right w:val="single" w:sz="4" w:space="4" w:color="auto"/>
        </w:pBdr>
        <w:rPr>
          <w:rStyle w:val="AucunA"/>
        </w:rPr>
      </w:pPr>
      <w:r>
        <w:rPr>
          <w:rStyle w:val="AucunA"/>
        </w:rPr>
        <w:t>Le candidat explicite dans son CRT les mesures prises pour répondre à l’exigence d’une PDMA nulle. S’il ne propose pas de PDMA nulle, il doit décrire dans son CRT la procédure qui permet d’identifier et d’informer les électeurs dont le ou les votes pourraient avoir été perdus lors d’un incident et comment il peut garantir que cette procédure est en mesure d’identifier sans erreur ces votes susceptibles d’avoir été perdus.</w:t>
      </w:r>
    </w:p>
    <w:p w14:paraId="640F6D64" w14:textId="77777777" w:rsidR="00996F88" w:rsidRDefault="00A77B2F">
      <w:pPr>
        <w:pStyle w:val="Titre3"/>
        <w:rPr>
          <w:rFonts w:asciiTheme="minorHAnsi" w:hAnsiTheme="minorHAnsi" w:cstheme="minorHAnsi"/>
        </w:rPr>
      </w:pPr>
      <w:bookmarkStart w:id="56" w:name="_Toc180483574"/>
      <w:bookmarkStart w:id="57" w:name="_Toc188306238"/>
      <w:r>
        <w:rPr>
          <w:rFonts w:asciiTheme="minorHAnsi" w:hAnsiTheme="minorHAnsi" w:cstheme="minorHAnsi"/>
        </w:rPr>
        <w:t>Indépendance des scrutins</w:t>
      </w:r>
      <w:bookmarkEnd w:id="56"/>
      <w:bookmarkEnd w:id="57"/>
    </w:p>
    <w:p w14:paraId="3EE470AB" w14:textId="77777777" w:rsidR="00996F88" w:rsidRDefault="00A77B2F">
      <w:pPr>
        <w:rPr>
          <w:rFonts w:asciiTheme="minorHAnsi" w:hAnsiTheme="minorHAnsi" w:cstheme="minorHAnsi"/>
        </w:rPr>
      </w:pPr>
      <w:r>
        <w:rPr>
          <w:rFonts w:asciiTheme="minorHAnsi" w:hAnsiTheme="minorHAnsi" w:cstheme="minorHAnsi"/>
        </w:rPr>
        <w:t xml:space="preserve">L’article R. 211-513 du CGFP précise que si un même </w:t>
      </w:r>
      <w:proofErr w:type="spellStart"/>
      <w:r>
        <w:rPr>
          <w:rFonts w:asciiTheme="minorHAnsi" w:hAnsiTheme="minorHAnsi" w:cstheme="minorHAnsi"/>
        </w:rPr>
        <w:t>SyVE</w:t>
      </w:r>
      <w:proofErr w:type="spellEnd"/>
      <w:r>
        <w:rPr>
          <w:rFonts w:asciiTheme="minorHAnsi" w:hAnsiTheme="minorHAnsi" w:cstheme="minorHAnsi"/>
        </w:rPr>
        <w:t xml:space="preserve"> vient à être utilisé pour plusieurs scrutins, chacun de ces scrutins doit être cloisonné de manière à pouvoir être interrompu sans conséquence sur les autres scrutins en cours.</w:t>
      </w:r>
    </w:p>
    <w:p w14:paraId="5CC313B4" w14:textId="0EE84EA5" w:rsidR="00996F88" w:rsidRDefault="00A77B2F">
      <w:pPr>
        <w:rPr>
          <w:rFonts w:asciiTheme="minorHAnsi" w:hAnsiTheme="minorHAnsi" w:cstheme="minorHAnsi"/>
          <w:lang w:eastAsia="x-none"/>
        </w:rPr>
      </w:pPr>
      <w:r>
        <w:rPr>
          <w:rFonts w:asciiTheme="minorHAnsi" w:hAnsiTheme="minorHAnsi" w:cstheme="minorHAnsi"/>
        </w:rPr>
        <w:t xml:space="preserve">La délibération CNIL n° 2019-053 (objectif de sécurité n°3-05) en vigueur à la date de l’élaboration du CCTP n’autorise que le cloisonnement </w:t>
      </w:r>
      <w:proofErr w:type="gramStart"/>
      <w:r>
        <w:rPr>
          <w:rFonts w:asciiTheme="minorHAnsi" w:hAnsiTheme="minorHAnsi" w:cstheme="minorHAnsi"/>
        </w:rPr>
        <w:t>physique</w:t>
      </w:r>
      <w:r w:rsidR="00BB2028">
        <w:rPr>
          <w:rFonts w:asciiTheme="minorHAnsi" w:hAnsiTheme="minorHAnsi" w:cstheme="minorHAnsi"/>
        </w:rPr>
        <w:t>[</w:t>
      </w:r>
      <w:proofErr w:type="gramEnd"/>
      <w:r w:rsidR="00BB2028">
        <w:rPr>
          <w:rFonts w:asciiTheme="minorHAnsi" w:hAnsiTheme="minorHAnsi" w:cstheme="minorHAnsi"/>
        </w:rPr>
        <w:t>à actualiser en fonction de la délibération de la CNIL en vigueur]</w:t>
      </w:r>
      <w:r>
        <w:rPr>
          <w:rFonts w:asciiTheme="minorHAnsi" w:hAnsiTheme="minorHAnsi" w:cstheme="minorHAnsi"/>
        </w:rPr>
        <w:t>.</w:t>
      </w:r>
    </w:p>
    <w:p w14:paraId="42D7DA73" w14:textId="77777777" w:rsidR="00996F88" w:rsidRDefault="00A77B2F">
      <w:pPr>
        <w:rPr>
          <w:rFonts w:asciiTheme="minorHAnsi" w:hAnsiTheme="minorHAnsi" w:cstheme="minorHAnsi"/>
        </w:rPr>
      </w:pPr>
      <w:r>
        <w:rPr>
          <w:rFonts w:asciiTheme="minorHAnsi" w:hAnsiTheme="minorHAnsi" w:cstheme="minorHAnsi"/>
        </w:rPr>
        <w:t xml:space="preserve">Le type de cloisonnement à mettre en œuvre, physique ou virtuel, est à déterminer selon la délibération CNIL en vigueur. </w:t>
      </w:r>
    </w:p>
    <w:p w14:paraId="6DE4437E"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En effet, c</w:t>
      </w:r>
      <w:r>
        <w:rPr>
          <w:rFonts w:asciiTheme="minorHAnsi" w:hAnsiTheme="minorHAnsi" w:cstheme="minorHAnsi"/>
        </w:rPr>
        <w:t xml:space="preserve">e cloisonnement peut être assuré logiquement </w:t>
      </w:r>
      <w:r>
        <w:rPr>
          <w:rFonts w:asciiTheme="minorHAnsi" w:hAnsiTheme="minorHAnsi" w:cstheme="minorHAnsi"/>
          <w:lang w:val="fr-FR"/>
        </w:rPr>
        <w:t xml:space="preserve">au sein de l’application (un seul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gérant plusieurs scrutins indépendants), logiquement au niveau système (par exemple un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virtuel par scrutin) </w:t>
      </w:r>
      <w:r>
        <w:rPr>
          <w:rFonts w:asciiTheme="minorHAnsi" w:hAnsiTheme="minorHAnsi" w:cstheme="minorHAnsi"/>
        </w:rPr>
        <w:t>ou physiquement</w:t>
      </w:r>
      <w:r>
        <w:rPr>
          <w:rFonts w:asciiTheme="minorHAnsi" w:hAnsiTheme="minorHAnsi" w:cstheme="minorHAnsi"/>
          <w:lang w:val="fr-FR"/>
        </w:rPr>
        <w:t xml:space="preserve"> (un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physique par scrutin).</w:t>
      </w:r>
    </w:p>
    <w:p w14:paraId="68FE312E" w14:textId="77777777" w:rsidR="00996F88" w:rsidRDefault="00A77B2F">
      <w:pPr>
        <w:pStyle w:val="Textepourautoritorganisatrice"/>
        <w:rPr>
          <w:color w:val="0070C0"/>
        </w:rPr>
      </w:pPr>
      <w:bookmarkStart w:id="58" w:name="_Hlk178851621"/>
      <w:r>
        <w:rPr>
          <w:color w:val="0070C0"/>
        </w:rPr>
        <w:t xml:space="preserve">L’autorité organisatrice doit préciser si elle souhaite disposer d’un </w:t>
      </w:r>
      <w:proofErr w:type="spellStart"/>
      <w:r>
        <w:rPr>
          <w:color w:val="0070C0"/>
        </w:rPr>
        <w:t>SyVE</w:t>
      </w:r>
      <w:proofErr w:type="spellEnd"/>
      <w:r>
        <w:rPr>
          <w:color w:val="0070C0"/>
        </w:rPr>
        <w:t xml:space="preserve"> dédié à ses propres scrutins et à quel niveau (juste une application dédiée avec ses VM, ou bien aussi des serveurs physiques dédiés), selon la délibération CNIL en vigueur au moment de la soumission du marché. </w:t>
      </w:r>
    </w:p>
    <w:p w14:paraId="7AB1AE04" w14:textId="77777777" w:rsidR="00996F88" w:rsidRDefault="00996F88">
      <w:pPr>
        <w:pStyle w:val="Corpsdetexte"/>
        <w:spacing w:before="0" w:line="80" w:lineRule="exact"/>
        <w:rPr>
          <w:rFonts w:asciiTheme="minorHAnsi" w:hAnsiTheme="minorHAnsi" w:cstheme="minorHAnsi"/>
        </w:rPr>
      </w:pPr>
    </w:p>
    <w:p w14:paraId="0D6DB668" w14:textId="77777777" w:rsidR="00996F88" w:rsidRDefault="00A77B2F">
      <w:pPr>
        <w:pBdr>
          <w:top w:val="single" w:sz="4" w:space="1" w:color="auto"/>
          <w:left w:val="single" w:sz="4" w:space="4" w:color="auto"/>
          <w:bottom w:val="single" w:sz="4" w:space="1" w:color="auto"/>
          <w:right w:val="single" w:sz="4" w:space="4" w:color="auto"/>
        </w:pBdr>
      </w:pPr>
      <w:r>
        <w:t>Le candidat explicite dans son CRT les mesures de cloisonnement et d’indépendance des scrutins qu’il met en œuvre.</w:t>
      </w:r>
    </w:p>
    <w:p w14:paraId="44FB7D70" w14:textId="77777777" w:rsidR="00996F88" w:rsidRDefault="00A77B2F">
      <w:pPr>
        <w:pStyle w:val="Titre20"/>
        <w:rPr>
          <w:rStyle w:val="AucunA"/>
          <w:rFonts w:asciiTheme="minorHAnsi" w:hAnsiTheme="minorHAnsi" w:cstheme="minorHAnsi"/>
        </w:rPr>
      </w:pPr>
      <w:bookmarkStart w:id="59" w:name="_Toc197"/>
      <w:bookmarkStart w:id="60" w:name="_Ref169545231"/>
      <w:bookmarkStart w:id="61" w:name="_Toc188306239"/>
      <w:bookmarkEnd w:id="58"/>
      <w:r>
        <w:rPr>
          <w:rStyle w:val="AucunA"/>
          <w:rFonts w:asciiTheme="minorHAnsi" w:hAnsiTheme="minorHAnsi" w:cstheme="minorHAnsi"/>
        </w:rPr>
        <w:t>Confidentialité</w:t>
      </w:r>
      <w:bookmarkEnd w:id="59"/>
      <w:bookmarkEnd w:id="60"/>
      <w:bookmarkEnd w:id="61"/>
    </w:p>
    <w:p w14:paraId="7F07FA5D" w14:textId="77777777" w:rsidR="00996F88" w:rsidRDefault="00A77B2F">
      <w:pPr>
        <w:pStyle w:val="Titre3"/>
        <w:rPr>
          <w:rFonts w:asciiTheme="minorHAnsi" w:hAnsiTheme="minorHAnsi" w:cstheme="minorHAnsi"/>
        </w:rPr>
      </w:pPr>
      <w:bookmarkStart w:id="62" w:name="_Toc188306240"/>
      <w:r>
        <w:rPr>
          <w:rStyle w:val="AucunA"/>
          <w:rFonts w:asciiTheme="minorHAnsi" w:hAnsiTheme="minorHAnsi" w:cstheme="minorHAnsi"/>
        </w:rPr>
        <w:t>Protection de la confidentialité sur le poste de l’électeur</w:t>
      </w:r>
      <w:bookmarkEnd w:id="62"/>
    </w:p>
    <w:p w14:paraId="701CC954"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met en œuvre toutes les mesures de l’état de l</w:t>
      </w:r>
      <w:r>
        <w:rPr>
          <w:rStyle w:val="Aucun"/>
          <w:rFonts w:asciiTheme="minorHAnsi" w:hAnsiTheme="minorHAnsi" w:cstheme="minorHAnsi"/>
          <w:rtl/>
          <w:lang w:val="fr-FR"/>
        </w:rPr>
        <w:t>’</w:t>
      </w:r>
      <w:r>
        <w:rPr>
          <w:rStyle w:val="Aucun"/>
          <w:rFonts w:asciiTheme="minorHAnsi" w:hAnsiTheme="minorHAnsi" w:cstheme="minorHAnsi"/>
          <w:lang w:val="fr-FR"/>
        </w:rPr>
        <w:t>art permettant l’intégrité et à la confidentialité du vote de l’électeur sur le poste informatique à partir duquel ce dernier a accès au portail Electeur, tant que ce poste et le navigateur de l’électeur sont intègres. Ces mesures incluent :</w:t>
      </w:r>
    </w:p>
    <w:p w14:paraId="1B648BFC" w14:textId="77777777" w:rsidR="00996F88" w:rsidRDefault="00A77B2F">
      <w:pPr>
        <w:pStyle w:val="Listepuces"/>
        <w:rPr>
          <w:rStyle w:val="Aucun"/>
        </w:rPr>
      </w:pPr>
      <w:r>
        <w:rPr>
          <w:rStyle w:val="Aucun"/>
        </w:rPr>
        <w:t>Les bonnes pratiques décrites dans le guide « Recommandations pour la mise en œuvre d’un site Web : maîtriser les standards de sécurité côté navigateur » de l’ANSSI ;</w:t>
      </w:r>
    </w:p>
    <w:p w14:paraId="7B5B0EBF" w14:textId="77777777" w:rsidR="00996F88" w:rsidRDefault="00A77B2F">
      <w:pPr>
        <w:pStyle w:val="Listepuces"/>
        <w:rPr>
          <w:rStyle w:val="AucunA"/>
        </w:rPr>
      </w:pPr>
      <w:r>
        <w:rPr>
          <w:rStyle w:val="Aucun"/>
        </w:rPr>
        <w:t xml:space="preserve">Des mesures </w:t>
      </w:r>
      <w:bookmarkStart w:id="63" w:name="_Hlk169007633"/>
      <w:r>
        <w:rPr>
          <w:rStyle w:val="Aucun"/>
        </w:rPr>
        <w:t>empêchant quelqu’un qui accèderait au poste après le chiffrement du vote d</w:t>
      </w:r>
      <w:r>
        <w:rPr>
          <w:rStyle w:val="Aucun"/>
          <w:rtl/>
        </w:rPr>
        <w:t>’</w:t>
      </w:r>
      <w:r>
        <w:rPr>
          <w:rStyle w:val="Aucun"/>
        </w:rPr>
        <w:t>un électeur, d’obtenir des informations sur ce vote, directement à l’écran, via la fonction « Retour » du navigateur, via les cookies, via le cache du navigateur, via aucun autre canal ou via tout autre mécanisme.</w:t>
      </w:r>
    </w:p>
    <w:p w14:paraId="6F51AB2C" w14:textId="77777777" w:rsidR="00996F88" w:rsidRDefault="00A77B2F">
      <w:pPr>
        <w:pStyle w:val="Titre3"/>
        <w:rPr>
          <w:rFonts w:asciiTheme="minorHAnsi" w:hAnsiTheme="minorHAnsi" w:cstheme="minorHAnsi"/>
        </w:rPr>
      </w:pPr>
      <w:bookmarkStart w:id="64" w:name="_Toc188306241"/>
      <w:bookmarkEnd w:id="63"/>
      <w:r>
        <w:rPr>
          <w:rStyle w:val="AucunA"/>
          <w:rFonts w:asciiTheme="minorHAnsi" w:hAnsiTheme="minorHAnsi" w:cstheme="minorHAnsi"/>
        </w:rPr>
        <w:t>Chiffrement du bulletin de vote</w:t>
      </w:r>
      <w:bookmarkEnd w:id="64"/>
    </w:p>
    <w:p w14:paraId="2B20A581"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L’article R. 211-567 du CGFP prévoit que le bulletin de vote de l’électeur est chiffré dès son émission sur le poste de l’électeur et stocké dans l’urne jusqu’au dépouillement, sans que ce chiffrement n</w:t>
      </w:r>
      <w:r>
        <w:rPr>
          <w:rStyle w:val="Aucun"/>
          <w:rFonts w:asciiTheme="minorHAnsi" w:hAnsiTheme="minorHAnsi" w:cstheme="minorHAnsi"/>
          <w:rtl/>
          <w:lang w:val="fr-FR"/>
        </w:rPr>
        <w:t>’</w:t>
      </w:r>
      <w:r>
        <w:rPr>
          <w:rStyle w:val="Aucun"/>
          <w:rFonts w:asciiTheme="minorHAnsi" w:hAnsiTheme="minorHAnsi" w:cstheme="minorHAnsi"/>
          <w:lang w:val="fr-FR"/>
        </w:rPr>
        <w:t>ait été à aucun moment interrompu.</w:t>
      </w:r>
    </w:p>
    <w:p w14:paraId="1E7A1CB5"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lastRenderedPageBreak/>
        <w:t xml:space="preserve">Le bulletin de vote est chiffré par la clé publique associée au scrutin pour lequel ce bulletin est émis (voir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_Ref183513516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6.4</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4DAC133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bulletin de vote est chiffré grâce à un algorithme conforme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5D6AC993"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val="fr-FR" w:eastAsia="fr-FR"/>
        </w:rPr>
        <w:t xml:space="preserve">Le candidat </w:t>
      </w:r>
      <w:r>
        <w:rPr>
          <w:szCs w:val="22"/>
          <w:lang w:eastAsia="fr-FR"/>
        </w:rPr>
        <w:t xml:space="preserve">décrit dans son CRT le mécanisme utilisé pour le chiffrement des bulletins, ainsi que ses paramètres (taille de clé, courbe…). </w:t>
      </w:r>
    </w:p>
    <w:p w14:paraId="64C3F201" w14:textId="77777777" w:rsidR="00996F88" w:rsidRDefault="00A77B2F">
      <w:pPr>
        <w:pStyle w:val="Titre3"/>
        <w:rPr>
          <w:rFonts w:asciiTheme="minorHAnsi" w:hAnsiTheme="minorHAnsi" w:cstheme="minorHAnsi"/>
        </w:rPr>
      </w:pPr>
      <w:bookmarkStart w:id="65" w:name="_Toc188306242"/>
      <w:r>
        <w:rPr>
          <w:rStyle w:val="AucunA"/>
          <w:rFonts w:asciiTheme="minorHAnsi" w:hAnsiTheme="minorHAnsi" w:cstheme="minorHAnsi"/>
        </w:rPr>
        <w:t>Chiffrement des communications réseau</w:t>
      </w:r>
      <w:bookmarkEnd w:id="65"/>
    </w:p>
    <w:p w14:paraId="4C27F5E4"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L’accès des utilisateurs (électeurs et utilisateurs avec pouvoirs) aux portails Electeurs et Gestion du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s’effectue exclusivement avec le protocole HTTPS. Le SYVE met en œuvre le protocole TLS en conformité avec le guide de l’ANSSI « Recommandations de sécurité relatives à TLS ».</w:t>
      </w:r>
    </w:p>
    <w:p w14:paraId="34110A64"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De plus, tous les échanges de données par lien réseau au sein du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sont chiffrés en utilisant le protocole TLS ou un équivalent à l’état de l’art. Ces échanges incluent les communications entre les composants du </w:t>
      </w:r>
      <w:proofErr w:type="spellStart"/>
      <w:r>
        <w:rPr>
          <w:rStyle w:val="AucunA"/>
          <w:rFonts w:asciiTheme="minorHAnsi" w:hAnsiTheme="minorHAnsi" w:cstheme="minorHAnsi"/>
          <w:lang w:val="fr-FR"/>
        </w:rPr>
        <w:t>SyVE</w:t>
      </w:r>
      <w:proofErr w:type="spellEnd"/>
      <w:r>
        <w:rPr>
          <w:rStyle w:val="AucunA"/>
          <w:rFonts w:asciiTheme="minorHAnsi" w:hAnsiTheme="minorHAnsi" w:cstheme="minorHAnsi"/>
          <w:lang w:val="fr-FR"/>
        </w:rPr>
        <w:t xml:space="preserve"> que sont notamment les </w:t>
      </w:r>
      <w:proofErr w:type="spellStart"/>
      <w:r>
        <w:rPr>
          <w:rStyle w:val="AucunA"/>
          <w:rFonts w:asciiTheme="minorHAnsi" w:hAnsiTheme="minorHAnsi" w:cstheme="minorHAnsi"/>
          <w:lang w:val="fr-FR"/>
        </w:rPr>
        <w:t>pare-feux</w:t>
      </w:r>
      <w:proofErr w:type="spellEnd"/>
      <w:r>
        <w:rPr>
          <w:rStyle w:val="AucunA"/>
          <w:rFonts w:asciiTheme="minorHAnsi" w:hAnsiTheme="minorHAnsi" w:cstheme="minorHAnsi"/>
          <w:lang w:val="fr-FR"/>
        </w:rPr>
        <w:t xml:space="preserve"> applicatifs, les serveurs Web, les serveurs applicatifs, les bases de données. </w:t>
      </w:r>
      <w:bookmarkStart w:id="66" w:name="_Ref169600191"/>
    </w:p>
    <w:p w14:paraId="0CC85AA6" w14:textId="77777777" w:rsidR="00996F88" w:rsidRDefault="00A77B2F">
      <w:pPr>
        <w:pStyle w:val="Titre3"/>
        <w:rPr>
          <w:rFonts w:asciiTheme="minorHAnsi" w:hAnsiTheme="minorHAnsi" w:cstheme="minorHAnsi"/>
        </w:rPr>
      </w:pPr>
      <w:bookmarkStart w:id="67" w:name="_Ref183513516"/>
      <w:bookmarkStart w:id="68" w:name="_Toc188306243"/>
      <w:r>
        <w:rPr>
          <w:rFonts w:asciiTheme="minorHAnsi" w:hAnsiTheme="minorHAnsi" w:cstheme="minorHAnsi"/>
        </w:rPr>
        <w:t>Clés de l’élection</w:t>
      </w:r>
      <w:bookmarkEnd w:id="66"/>
      <w:bookmarkEnd w:id="67"/>
      <w:bookmarkEnd w:id="68"/>
    </w:p>
    <w:p w14:paraId="7D4A4E3E" w14:textId="77777777" w:rsidR="00996F88" w:rsidRDefault="00A77B2F">
      <w:pPr>
        <w:rPr>
          <w:rFonts w:asciiTheme="minorHAnsi" w:hAnsiTheme="minorHAnsi" w:cstheme="minorHAnsi"/>
          <w:lang w:eastAsia="x-none"/>
        </w:rPr>
      </w:pPr>
      <w:r>
        <w:rPr>
          <w:rFonts w:asciiTheme="minorHAnsi" w:hAnsiTheme="minorHAnsi" w:cstheme="minorHAnsi"/>
          <w:lang w:eastAsia="x-none"/>
        </w:rPr>
        <w:t>Une paire associant une clé publique de chiffrement des bulletins de vote et une clé privée de déchiffrement est générée (établie) pour chaque ensemble de scrutins dont un BCVE est responsable. Si un BVE n’est pas rattaché à un BCVE, une paire est générée pour le scrutin dont le BVE est responsable.</w:t>
      </w:r>
    </w:p>
    <w:p w14:paraId="26A8ACB7"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La clé privée de déchiffrement est générée et fragmentée </w:t>
      </w:r>
      <w:r>
        <w:rPr>
          <w:rStyle w:val="Aucun"/>
          <w:rFonts w:asciiTheme="minorHAnsi" w:hAnsiTheme="minorHAnsi" w:cstheme="minorHAnsi"/>
        </w:rPr>
        <w:t>grâce à un algorithme conforme aux exigences de la section </w:t>
      </w:r>
      <w:r>
        <w:rPr>
          <w:rStyle w:val="Aucun"/>
          <w:rFonts w:asciiTheme="minorHAnsi" w:hAnsiTheme="minorHAnsi" w:cstheme="minorHAnsi"/>
        </w:rPr>
        <w:fldChar w:fldCharType="begin"/>
      </w:r>
      <w:r>
        <w:rPr>
          <w:rStyle w:val="Aucun"/>
          <w:rFonts w:asciiTheme="minorHAnsi" w:hAnsiTheme="minorHAnsi" w:cstheme="minorHAnsi"/>
        </w:rPr>
        <w:instrText xml:space="preserve"> REF _Ref169009077 \r \h  \* MERGEFORMAT </w:instrText>
      </w:r>
      <w:r>
        <w:rPr>
          <w:rStyle w:val="Aucun"/>
          <w:rFonts w:asciiTheme="minorHAnsi" w:hAnsiTheme="minorHAnsi" w:cstheme="minorHAnsi"/>
        </w:rPr>
      </w:r>
      <w:r>
        <w:rPr>
          <w:rStyle w:val="Aucun"/>
          <w:rFonts w:asciiTheme="minorHAnsi" w:hAnsiTheme="minorHAnsi" w:cstheme="minorHAnsi"/>
        </w:rPr>
        <w:fldChar w:fldCharType="separate"/>
      </w:r>
      <w:r>
        <w:rPr>
          <w:rStyle w:val="Aucun"/>
          <w:rFonts w:asciiTheme="minorHAnsi" w:hAnsiTheme="minorHAnsi" w:cstheme="minorHAnsi"/>
        </w:rPr>
        <w:t>8</w:t>
      </w:r>
      <w:r>
        <w:rPr>
          <w:rStyle w:val="Aucun"/>
          <w:rFonts w:asciiTheme="minorHAnsi" w:hAnsiTheme="minorHAnsi" w:cstheme="minorHAnsi"/>
        </w:rPr>
        <w:fldChar w:fldCharType="end"/>
      </w:r>
      <w:r>
        <w:rPr>
          <w:rStyle w:val="Aucun"/>
          <w:rFonts w:asciiTheme="minorHAnsi" w:hAnsiTheme="minorHAnsi" w:cstheme="minorHAnsi"/>
        </w:rPr>
        <w:t>.</w:t>
      </w:r>
      <w:r>
        <w:rPr>
          <w:rFonts w:asciiTheme="minorHAnsi" w:hAnsiTheme="minorHAnsi" w:cstheme="minorHAnsi"/>
          <w:lang w:eastAsia="x-none"/>
        </w:rPr>
        <w:t xml:space="preserve"> </w:t>
      </w:r>
    </w:p>
    <w:p w14:paraId="2FF6BCA0" w14:textId="77777777" w:rsidR="00996F88" w:rsidRDefault="00A77B2F">
      <w:pPr>
        <w:rPr>
          <w:rFonts w:asciiTheme="minorHAnsi" w:hAnsiTheme="minorHAnsi" w:cstheme="minorHAnsi"/>
          <w:lang w:val="x-none" w:eastAsia="x-none"/>
        </w:rPr>
      </w:pPr>
      <w:r>
        <w:rPr>
          <w:rFonts w:asciiTheme="minorHAnsi" w:hAnsiTheme="minorHAnsi" w:cstheme="minorHAnsi"/>
          <w:lang w:val="x-none" w:eastAsia="x-none"/>
        </w:rPr>
        <w:t>L</w:t>
      </w:r>
      <w:r>
        <w:rPr>
          <w:rFonts w:asciiTheme="minorHAnsi" w:hAnsiTheme="minorHAnsi" w:cstheme="minorHAnsi"/>
          <w:lang w:eastAsia="x-none"/>
        </w:rPr>
        <w:t xml:space="preserve">’article R. 211-545 du CGFP précise que </w:t>
      </w:r>
      <w:proofErr w:type="spellStart"/>
      <w:r>
        <w:rPr>
          <w:rFonts w:asciiTheme="minorHAnsi" w:hAnsiTheme="minorHAnsi" w:cstheme="minorHAnsi"/>
          <w:lang w:eastAsia="x-none"/>
        </w:rPr>
        <w:t>l</w:t>
      </w:r>
      <w:r>
        <w:rPr>
          <w:rFonts w:asciiTheme="minorHAnsi" w:hAnsiTheme="minorHAnsi" w:cstheme="minorHAnsi"/>
          <w:lang w:val="x-none" w:eastAsia="x-none"/>
        </w:rPr>
        <w:t>es</w:t>
      </w:r>
      <w:proofErr w:type="spellEnd"/>
      <w:r>
        <w:rPr>
          <w:rFonts w:asciiTheme="minorHAnsi" w:hAnsiTheme="minorHAnsi" w:cstheme="minorHAnsi"/>
          <w:lang w:val="x-none" w:eastAsia="x-none"/>
        </w:rPr>
        <w:t xml:space="preserve"> fragments de la clé privée de déchiffrement sont attribués aux membres des BCVE</w:t>
      </w:r>
      <w:r>
        <w:rPr>
          <w:rFonts w:asciiTheme="minorHAnsi" w:hAnsiTheme="minorHAnsi" w:cstheme="minorHAnsi"/>
          <w:lang w:eastAsia="x-none"/>
        </w:rPr>
        <w:t xml:space="preserve"> (ou, en l’absence de BCVE, aux membres du BVE)</w:t>
      </w:r>
      <w:r>
        <w:rPr>
          <w:rFonts w:asciiTheme="minorHAnsi" w:hAnsiTheme="minorHAnsi" w:cstheme="minorHAnsi"/>
          <w:lang w:val="x-none" w:eastAsia="x-none"/>
        </w:rPr>
        <w:t xml:space="preserve"> dans les conditions suivantes : </w:t>
      </w:r>
    </w:p>
    <w:p w14:paraId="27AF1F4B" w14:textId="77777777" w:rsidR="00996F88" w:rsidRDefault="00A77B2F">
      <w:pPr>
        <w:pStyle w:val="Listepuces"/>
      </w:pPr>
      <w:r>
        <w:t>Au moins un fragment de la clé privée de déchiffrement, associée à la clé publique de chiffrement, est attribué au président du BCVE (ou BVE si ce dernier n’est pas rattaché à un BCVE), ainsi qu’au secrétaire de ce bureau ;</w:t>
      </w:r>
    </w:p>
    <w:p w14:paraId="04503992" w14:textId="77777777" w:rsidR="00996F88" w:rsidRDefault="00A77B2F">
      <w:pPr>
        <w:pStyle w:val="Listepuces"/>
      </w:pPr>
      <w:r>
        <w:t xml:space="preserve">Au moins deux fragments de la clé privée de déchiffrement sont attribués à des délégués du BCVE (ou du BVE si ce dernier n’est pas rattaché à un BCVE) ; </w:t>
      </w:r>
    </w:p>
    <w:p w14:paraId="14BD47CB" w14:textId="77777777" w:rsidR="00996F88" w:rsidRDefault="00A77B2F">
      <w:pPr>
        <w:pStyle w:val="Listepuces"/>
      </w:pPr>
      <w:r>
        <w:t>Au moins deux tiers des fragments de la clé privée de déchiffrement sont attribués aux délégués et à leurs suppléants ;</w:t>
      </w:r>
    </w:p>
    <w:p w14:paraId="3C78019A" w14:textId="77777777" w:rsidR="00996F88" w:rsidRDefault="00A77B2F">
      <w:pPr>
        <w:pStyle w:val="Listepuces"/>
      </w:pPr>
      <w:r>
        <w:t>Un même membre de BCVE (ou de BVE si ce dernier n’est pas rattaché à un BCVE) ne peut pas être attributaire de plus de deux fragments de la clé privée de déchiffrement ;</w:t>
      </w:r>
    </w:p>
    <w:p w14:paraId="62E23607" w14:textId="77777777" w:rsidR="00996F88" w:rsidRDefault="00A77B2F">
      <w:pPr>
        <w:pStyle w:val="Listepuces"/>
      </w:pPr>
      <w:r>
        <w:t>Lorsqu’un délégué est attributaire d’un ou de deux fragments de la clé privée de déchiffrement, son suppléant est attributaire du même nombre de fragments de la clé de déchiffrement ;</w:t>
      </w:r>
    </w:p>
    <w:p w14:paraId="1B3F9684" w14:textId="77777777" w:rsidR="00996F88" w:rsidRDefault="00A77B2F">
      <w:pPr>
        <w:pStyle w:val="Listepuces"/>
      </w:pPr>
      <w:r>
        <w:t>A chaque fragment de la clé privée de déchiffrement est associé un code d’activation. La procédure d’attribution des fragments de la clé privée de déchiffrement garantit à chaque attributaire qu’il a, seul, connaissance du code d’activation associé au fragment qui lui est personnellement attribué.</w:t>
      </w:r>
    </w:p>
    <w:p w14:paraId="717E15F9"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Chaque fragment de clé est enregistré individuellement en étant chiffré, en conformité avec les exigences de la section </w:t>
      </w:r>
      <w:r>
        <w:rPr>
          <w:rFonts w:asciiTheme="minorHAnsi" w:hAnsiTheme="minorHAnsi" w:cstheme="minorHAnsi"/>
          <w:lang w:val="fr-FR"/>
        </w:rPr>
        <w:fldChar w:fldCharType="begin"/>
      </w:r>
      <w:r>
        <w:rPr>
          <w:rFonts w:asciiTheme="minorHAnsi" w:hAnsiTheme="minorHAnsi" w:cstheme="minorHAnsi"/>
          <w:lang w:val="fr-FR"/>
        </w:rPr>
        <w:instrText xml:space="preserve"> REF _Ref169009077 \r \h  \* MERGEFORMAT </w:instrText>
      </w:r>
      <w:r>
        <w:rPr>
          <w:rFonts w:asciiTheme="minorHAnsi" w:hAnsiTheme="minorHAnsi" w:cstheme="minorHAnsi"/>
          <w:lang w:val="fr-FR"/>
        </w:rPr>
      </w:r>
      <w:r>
        <w:rPr>
          <w:rFonts w:asciiTheme="minorHAnsi" w:hAnsiTheme="minorHAnsi" w:cstheme="minorHAnsi"/>
          <w:lang w:val="fr-FR"/>
        </w:rPr>
        <w:fldChar w:fldCharType="separate"/>
      </w:r>
      <w:r>
        <w:rPr>
          <w:rFonts w:asciiTheme="minorHAnsi" w:hAnsiTheme="minorHAnsi" w:cstheme="minorHAnsi"/>
          <w:lang w:val="fr-FR"/>
        </w:rPr>
        <w:t>8</w:t>
      </w:r>
      <w:r>
        <w:rPr>
          <w:rFonts w:asciiTheme="minorHAnsi" w:hAnsiTheme="minorHAnsi" w:cstheme="minorHAnsi"/>
          <w:lang w:val="fr-FR"/>
        </w:rPr>
        <w:fldChar w:fldCharType="end"/>
      </w:r>
      <w:r>
        <w:rPr>
          <w:rFonts w:asciiTheme="minorHAnsi" w:hAnsiTheme="minorHAnsi" w:cstheme="minorHAnsi"/>
          <w:lang w:val="fr-FR"/>
        </w:rPr>
        <w:t xml:space="preserve">. Cet enregistrement peut être réalisé dans le </w:t>
      </w:r>
      <w:proofErr w:type="spellStart"/>
      <w:r>
        <w:rPr>
          <w:rFonts w:asciiTheme="minorHAnsi" w:hAnsiTheme="minorHAnsi" w:cstheme="minorHAnsi"/>
          <w:lang w:val="fr-FR"/>
        </w:rPr>
        <w:t>SyVE</w:t>
      </w:r>
      <w:proofErr w:type="spellEnd"/>
      <w:r>
        <w:rPr>
          <w:rFonts w:asciiTheme="minorHAnsi" w:hAnsiTheme="minorHAnsi" w:cstheme="minorHAnsi"/>
          <w:lang w:val="fr-FR"/>
        </w:rPr>
        <w:t>, ou sur un support physique qui est alors remis à l’attributaire du fragment. L’enregistrement protège le fragment en intégrité et en confidentialité et le fragment ne peut être lu ou utilisé qu’en connaissant le code d’activation.</w:t>
      </w:r>
    </w:p>
    <w:p w14:paraId="0D1DF15D"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Les codes d’activation ne sont pas enregistrés par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Une empreinte de chaque code d’activation peut cependant être enregistrée par le </w:t>
      </w:r>
      <w:proofErr w:type="spellStart"/>
      <w:r>
        <w:rPr>
          <w:rFonts w:asciiTheme="minorHAnsi" w:hAnsiTheme="minorHAnsi" w:cstheme="minorHAnsi"/>
          <w:lang w:val="fr-FR"/>
        </w:rPr>
        <w:t>SyVE</w:t>
      </w:r>
      <w:proofErr w:type="spellEnd"/>
      <w:r>
        <w:rPr>
          <w:rFonts w:asciiTheme="minorHAnsi" w:hAnsiTheme="minorHAnsi" w:cstheme="minorHAnsi"/>
          <w:lang w:val="fr-FR"/>
        </w:rPr>
        <w:t>.</w:t>
      </w:r>
    </w:p>
    <w:p w14:paraId="50C132A8"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L’article R. 211-573 du CGFP prévoit que </w:t>
      </w:r>
      <w:proofErr w:type="spellStart"/>
      <w:r>
        <w:rPr>
          <w:rFonts w:asciiTheme="minorHAnsi" w:hAnsiTheme="minorHAnsi" w:cstheme="minorHAnsi"/>
          <w:lang w:val="fr-FR"/>
        </w:rPr>
        <w:t>l</w:t>
      </w:r>
      <w:r>
        <w:rPr>
          <w:rFonts w:asciiTheme="minorHAnsi" w:hAnsiTheme="minorHAnsi" w:cstheme="minorHAnsi"/>
        </w:rPr>
        <w:t>a</w:t>
      </w:r>
      <w:proofErr w:type="spellEnd"/>
      <w:r>
        <w:rPr>
          <w:rFonts w:asciiTheme="minorHAnsi" w:hAnsiTheme="minorHAnsi" w:cstheme="minorHAnsi"/>
        </w:rPr>
        <w:t xml:space="preserve"> présence du président, ou du secrétaire en cas d’empêchement, du </w:t>
      </w:r>
      <w:r>
        <w:rPr>
          <w:rFonts w:asciiTheme="minorHAnsi" w:hAnsiTheme="minorHAnsi" w:cstheme="minorHAnsi"/>
          <w:lang w:val="fr-FR"/>
        </w:rPr>
        <w:t>BCVE (ou du BVE si ce dernier n’est pas rattaché à un BCVE)</w:t>
      </w:r>
      <w:r>
        <w:rPr>
          <w:rFonts w:asciiTheme="minorHAnsi" w:hAnsiTheme="minorHAnsi" w:cstheme="minorHAnsi"/>
        </w:rPr>
        <w:t xml:space="preserve"> et d’au moins deux délégués attributaires de fragments de la clé privée de déchiffrement doit être constatée pour procéder aux opérations de dépouillement. Leurs fragments de clé privée sont nécessaires pour procéder au dépouillement.</w:t>
      </w:r>
      <w:r>
        <w:rPr>
          <w:rFonts w:asciiTheme="minorHAnsi" w:hAnsiTheme="minorHAnsi" w:cstheme="minorHAnsi"/>
          <w:lang w:val="fr-FR"/>
        </w:rPr>
        <w:t xml:space="preserve"> </w:t>
      </w:r>
    </w:p>
    <w:p w14:paraId="1EC147E0"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L’algorithme de fragmentation de la clé privée de l’élection et le mécanisme de dépouillement garantissent que les conditions de quorum prévues sont respectées :</w:t>
      </w:r>
    </w:p>
    <w:p w14:paraId="77EF24FA" w14:textId="77777777" w:rsidR="00996F88" w:rsidRDefault="00A77B2F">
      <w:pPr>
        <w:pStyle w:val="Listepuces"/>
        <w:spacing w:after="0"/>
      </w:pPr>
      <w:r>
        <w:t>Que le fragment attribué au président, ou au secrétaire si le président est empêché, soit utilisé ;</w:t>
      </w:r>
    </w:p>
    <w:p w14:paraId="2C6A8B66" w14:textId="77777777" w:rsidR="00996F88" w:rsidRDefault="00A77B2F">
      <w:pPr>
        <w:pStyle w:val="Listepuces"/>
        <w:spacing w:after="0"/>
      </w:pPr>
      <w:r>
        <w:lastRenderedPageBreak/>
        <w:t>Que soit utilisé chaque fragment attribué à au moins deux délégués attributaires dont la présence physique pour la cérémonie de dépouillement a dûment été constatée ;</w:t>
      </w:r>
    </w:p>
    <w:p w14:paraId="0E729635" w14:textId="77777777" w:rsidR="00996F88" w:rsidRDefault="00A77B2F">
      <w:pPr>
        <w:pStyle w:val="Listepuces"/>
        <w:spacing w:after="0"/>
      </w:pPr>
      <w:r>
        <w:t>Que les fragments attribués aux suppléants ne soient utilisables qu’en cas de remplacement du délégué par son suppléant, et à l’exclusion de l’utilisation du fragment du délégué qui est suppléé.</w:t>
      </w:r>
    </w:p>
    <w:p w14:paraId="5CF93409" w14:textId="77777777" w:rsidR="00996F88" w:rsidRDefault="00A77B2F">
      <w:pPr>
        <w:pStyle w:val="Corpsdetexte"/>
        <w:rPr>
          <w:rFonts w:asciiTheme="minorHAnsi" w:hAnsiTheme="minorHAnsi" w:cstheme="minorHAnsi"/>
        </w:rPr>
      </w:pPr>
      <w:r>
        <w:rPr>
          <w:rFonts w:asciiTheme="minorHAnsi" w:hAnsiTheme="minorHAnsi" w:cstheme="minorHAnsi"/>
        </w:rPr>
        <w:t xml:space="preserve">Une fois </w:t>
      </w:r>
      <w:r>
        <w:rPr>
          <w:rFonts w:asciiTheme="minorHAnsi" w:hAnsiTheme="minorHAnsi" w:cstheme="minorHAnsi"/>
          <w:lang w:val="fr-FR"/>
        </w:rPr>
        <w:t>ces conditions remplies</w:t>
      </w:r>
      <w:r>
        <w:rPr>
          <w:rFonts w:asciiTheme="minorHAnsi" w:hAnsiTheme="minorHAnsi" w:cstheme="minorHAnsi"/>
        </w:rPr>
        <w:t xml:space="preserve">, le </w:t>
      </w:r>
      <w:r>
        <w:rPr>
          <w:rFonts w:asciiTheme="minorHAnsi" w:hAnsiTheme="minorHAnsi" w:cstheme="minorHAnsi"/>
          <w:lang w:val="fr-FR"/>
        </w:rPr>
        <w:t>BCVE (ou le BVE si ce dernier n’est pas rattaché à un BCVE)</w:t>
      </w:r>
      <w:r>
        <w:rPr>
          <w:rFonts w:asciiTheme="minorHAnsi" w:hAnsiTheme="minorHAnsi" w:cstheme="minorHAnsi"/>
        </w:rPr>
        <w:t xml:space="preserve"> peut décider d’utiliser les autres fragments de membres attributaires qui en feraient la demande.</w:t>
      </w:r>
    </w:p>
    <w:p w14:paraId="5F4E33BB"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Du point de vue organisationnel, le procès-verbal des opérations électorales fourni par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doit confirmer que ces conditions ont bien été remplies. Il doit notamment confirmer que le fragment de l’autorité organisatrice utilisé </w:t>
      </w:r>
      <w:r>
        <w:rPr>
          <w:rFonts w:asciiTheme="minorHAnsi" w:hAnsiTheme="minorHAnsi" w:cstheme="minorHAnsi"/>
        </w:rPr>
        <w:t xml:space="preserve">est celui </w:t>
      </w:r>
      <w:r>
        <w:rPr>
          <w:rFonts w:asciiTheme="minorHAnsi" w:hAnsiTheme="minorHAnsi" w:cstheme="minorHAnsi"/>
          <w:lang w:val="fr-FR"/>
        </w:rPr>
        <w:t xml:space="preserve">du </w:t>
      </w:r>
      <w:r>
        <w:rPr>
          <w:rFonts w:asciiTheme="minorHAnsi" w:hAnsiTheme="minorHAnsi" w:cstheme="minorHAnsi"/>
        </w:rPr>
        <w:t>membre de l’autorité organisatrice qui préside la cérémonie de dépouillement</w:t>
      </w:r>
      <w:r>
        <w:rPr>
          <w:rFonts w:asciiTheme="minorHAnsi" w:hAnsiTheme="minorHAnsi" w:cstheme="minorHAnsi"/>
          <w:lang w:val="fr-FR"/>
        </w:rPr>
        <w:t> ;</w:t>
      </w:r>
      <w:r>
        <w:rPr>
          <w:rFonts w:asciiTheme="minorHAnsi" w:hAnsiTheme="minorHAnsi" w:cstheme="minorHAnsi"/>
        </w:rPr>
        <w:t xml:space="preserve"> </w:t>
      </w:r>
      <w:bookmarkStart w:id="69" w:name="_Ref169855881"/>
      <w:bookmarkStart w:id="70" w:name="_Hlk170721931"/>
      <w:r>
        <w:rPr>
          <w:rFonts w:asciiTheme="minorHAnsi" w:hAnsiTheme="minorHAnsi" w:cstheme="minorHAnsi"/>
          <w:lang w:val="fr-FR"/>
        </w:rPr>
        <w:t xml:space="preserve">et </w:t>
      </w:r>
      <w:r>
        <w:rPr>
          <w:rFonts w:asciiTheme="minorHAnsi" w:hAnsiTheme="minorHAnsi" w:cstheme="minorHAnsi"/>
        </w:rPr>
        <w:t>qu’au moins deux tiers des fragments utilisés ont été attribués à des délégués ou à leurs suppléants</w:t>
      </w:r>
      <w:r>
        <w:rPr>
          <w:rFonts w:asciiTheme="minorHAnsi" w:hAnsiTheme="minorHAnsi" w:cstheme="minorHAnsi"/>
          <w:lang w:val="fr-FR"/>
        </w:rPr>
        <w:t>.</w:t>
      </w:r>
    </w:p>
    <w:p w14:paraId="56236D71" w14:textId="77777777" w:rsidR="00996F88" w:rsidRDefault="00A77B2F">
      <w:pPr>
        <w:pStyle w:val="Titre3"/>
        <w:rPr>
          <w:rFonts w:asciiTheme="minorHAnsi" w:hAnsiTheme="minorHAnsi" w:cstheme="minorHAnsi"/>
        </w:rPr>
      </w:pPr>
      <w:bookmarkStart w:id="71" w:name="_Ref183516577"/>
      <w:bookmarkStart w:id="72" w:name="_Toc188306244"/>
      <w:r>
        <w:rPr>
          <w:rStyle w:val="AucunA"/>
          <w:rFonts w:asciiTheme="minorHAnsi" w:hAnsiTheme="minorHAnsi" w:cstheme="minorHAnsi"/>
        </w:rPr>
        <w:t>Anonymat du vote</w:t>
      </w:r>
      <w:bookmarkEnd w:id="69"/>
      <w:bookmarkEnd w:id="71"/>
      <w:bookmarkEnd w:id="72"/>
    </w:p>
    <w:p w14:paraId="282A6018" w14:textId="487C309F" w:rsidR="00996F88" w:rsidRDefault="00A77B2F">
      <w:pPr>
        <w:pStyle w:val="Corpsdetexte"/>
        <w:rPr>
          <w:rStyle w:val="Aucun"/>
          <w:rFonts w:asciiTheme="minorHAnsi" w:hAnsiTheme="minorHAnsi" w:cstheme="minorHAnsi"/>
          <w:lang w:val="fr-FR"/>
        </w:rPr>
      </w:pPr>
      <w:bookmarkStart w:id="73" w:name="_Toc198"/>
      <w:r>
        <w:rPr>
          <w:rStyle w:val="Aucun"/>
          <w:rFonts w:asciiTheme="minorHAnsi" w:hAnsiTheme="minorHAnsi" w:cstheme="minorHAnsi"/>
          <w:lang w:val="fr-FR"/>
        </w:rPr>
        <w:t xml:space="preserve">L’article R. 211-567 du CGFP prévoit que le vote exprimé est anonyme. Il doit donc être impossible d’établir un lien entre un électeur et l’expression de son vote. Cette impossibilité s’applique à tous, et en particulier à L’autorité organisatrice, au titulaire, aux membres des BCVE, des BVE et de la </w:t>
      </w:r>
      <w:proofErr w:type="spellStart"/>
      <w:r>
        <w:rPr>
          <w:rStyle w:val="Aucun"/>
          <w:rFonts w:asciiTheme="minorHAnsi" w:hAnsiTheme="minorHAnsi" w:cstheme="minorHAnsi"/>
          <w:lang w:val="fr-FR"/>
        </w:rPr>
        <w:t>C</w:t>
      </w:r>
      <w:r w:rsidR="00511A3D">
        <w:rPr>
          <w:rStyle w:val="Aucun"/>
          <w:rFonts w:asciiTheme="minorHAnsi" w:hAnsiTheme="minorHAnsi" w:cstheme="minorHAnsi"/>
          <w:lang w:val="fr-FR"/>
        </w:rPr>
        <w:t>d</w:t>
      </w:r>
      <w:r>
        <w:rPr>
          <w:rStyle w:val="Aucun"/>
          <w:rFonts w:asciiTheme="minorHAnsi" w:hAnsiTheme="minorHAnsi" w:cstheme="minorHAnsi"/>
          <w:lang w:val="fr-FR"/>
        </w:rPr>
        <w:t>ST</w:t>
      </w:r>
      <w:proofErr w:type="spellEnd"/>
      <w:r>
        <w:rPr>
          <w:rStyle w:val="Aucun"/>
          <w:rFonts w:asciiTheme="minorHAnsi" w:hAnsiTheme="minorHAnsi" w:cstheme="minorHAnsi"/>
          <w:lang w:val="fr-FR"/>
        </w:rPr>
        <w:t>. Elle s’applique également à l’électeur lui-même pour éviter qu’il puisse se réclamer de son vote auprès d’un éventuel acheteur dudit vote</w:t>
      </w:r>
    </w:p>
    <w:p w14:paraId="7CB53C9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Pour garantir l’anonymat,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est conforme aux exigences suivantes :</w:t>
      </w:r>
    </w:p>
    <w:p w14:paraId="4FE2CF83" w14:textId="77777777" w:rsidR="00996F88" w:rsidRDefault="00A77B2F">
      <w:pPr>
        <w:pStyle w:val="Listepuces"/>
        <w:rPr>
          <w:rStyle w:val="Aucun"/>
        </w:rPr>
      </w:pPr>
      <w:r>
        <w:rPr>
          <w:rStyle w:val="Aucun"/>
        </w:rPr>
        <w:t>Les traces des différents éléments intervenant dans la chaîne technique (</w:t>
      </w:r>
      <w:proofErr w:type="spellStart"/>
      <w:r>
        <w:rPr>
          <w:rStyle w:val="Aucun"/>
        </w:rPr>
        <w:t>pare-feux</w:t>
      </w:r>
      <w:proofErr w:type="spellEnd"/>
      <w:r>
        <w:rPr>
          <w:rStyle w:val="Aucun"/>
        </w:rPr>
        <w:t xml:space="preserve"> réseau et applicatif, répartiteurs de charge, serveurs Web, serveurs applicatifs) ne peuvent pas être recoupées et interprétées pour reconstituer un lien entre l’électeur et son bulletin chiffré ;</w:t>
      </w:r>
    </w:p>
    <w:p w14:paraId="4B3FC043" w14:textId="77777777" w:rsidR="00996F88" w:rsidRDefault="00A77B2F">
      <w:pPr>
        <w:pStyle w:val="Listepuces"/>
        <w:rPr>
          <w:rStyle w:val="Aucun"/>
        </w:rPr>
      </w:pPr>
      <w:r>
        <w:rPr>
          <w:rStyle w:val="Aucun"/>
        </w:rPr>
        <w:t>Les bulletins de vote sont chiffrés grâce à un algorithme conforme aux exigences de la section </w:t>
      </w:r>
      <w:r>
        <w:rPr>
          <w:rStyle w:val="Aucun"/>
        </w:rPr>
        <w:fldChar w:fldCharType="begin"/>
      </w:r>
      <w:r>
        <w:rPr>
          <w:rStyle w:val="Aucun"/>
        </w:rPr>
        <w:instrText xml:space="preserve"> REF _Ref169009077 \r \h  \* MERGEFORMAT </w:instrText>
      </w:r>
      <w:r>
        <w:rPr>
          <w:rStyle w:val="Aucun"/>
        </w:rPr>
      </w:r>
      <w:r>
        <w:rPr>
          <w:rStyle w:val="Aucun"/>
        </w:rPr>
        <w:fldChar w:fldCharType="separate"/>
      </w:r>
      <w:r>
        <w:rPr>
          <w:rStyle w:val="Aucun"/>
        </w:rPr>
        <w:t>8</w:t>
      </w:r>
      <w:r>
        <w:rPr>
          <w:rStyle w:val="Aucun"/>
        </w:rPr>
        <w:fldChar w:fldCharType="end"/>
      </w:r>
      <w:r>
        <w:rPr>
          <w:rStyle w:val="Aucun"/>
        </w:rPr>
        <w:t>, garantissant que seul le BCVE, ou le BVE s’il n’est pas rattaché à un BCVE, peut légitimement déchiffrer les bulletins ou l’accumulation des bulletins dans le cadre de la procédure de dépouillement.</w:t>
      </w:r>
    </w:p>
    <w:p w14:paraId="67BFA4DA" w14:textId="77777777" w:rsidR="00996F88" w:rsidRDefault="00A77B2F">
      <w:pPr>
        <w:pStyle w:val="Listepuces"/>
        <w:rPr>
          <w:rStyle w:val="Aucun"/>
        </w:rPr>
      </w:pPr>
      <w:r>
        <w:rPr>
          <w:rStyle w:val="Aucun"/>
        </w:rPr>
        <w:t>Avant le dépouillement, les bulletins chiffrés présents dans l’urne sont accumulés ou mélangés, pour éviter tout lien entre un bulletin chiffré et un bulletin déchiffré.</w:t>
      </w:r>
    </w:p>
    <w:p w14:paraId="3E242938" w14:textId="77777777" w:rsidR="00996F88" w:rsidRDefault="00A77B2F">
      <w:pPr>
        <w:pStyle w:val="Listepuces"/>
        <w:rPr>
          <w:rStyle w:val="Aucun"/>
        </w:rPr>
      </w:pPr>
      <w:r>
        <w:rPr>
          <w:rStyle w:val="AucunA"/>
        </w:rPr>
        <w:t xml:space="preserve">La preuve de vote fournie à l’électeur (section </w:t>
      </w:r>
      <w:r>
        <w:rPr>
          <w:rStyle w:val="AucunA"/>
        </w:rPr>
        <w:fldChar w:fldCharType="begin"/>
      </w:r>
      <w:r>
        <w:rPr>
          <w:rStyle w:val="AucunA"/>
        </w:rPr>
        <w:instrText xml:space="preserve"> REF _Ref170815148 \r \h  \* MERGEFORMAT </w:instrText>
      </w:r>
      <w:r>
        <w:rPr>
          <w:rStyle w:val="AucunA"/>
        </w:rPr>
      </w:r>
      <w:r>
        <w:rPr>
          <w:rStyle w:val="AucunA"/>
        </w:rPr>
        <w:fldChar w:fldCharType="separate"/>
      </w:r>
      <w:r>
        <w:rPr>
          <w:rStyle w:val="AucunA"/>
        </w:rPr>
        <w:t>4.1</w:t>
      </w:r>
      <w:r>
        <w:rPr>
          <w:rStyle w:val="AucunA"/>
        </w:rPr>
        <w:fldChar w:fldCharType="end"/>
      </w:r>
      <w:r>
        <w:rPr>
          <w:rStyle w:val="AucunA"/>
        </w:rPr>
        <w:t>)</w:t>
      </w:r>
      <w:r>
        <w:rPr>
          <w:rStyle w:val="Aucun"/>
        </w:rPr>
        <w:t xml:space="preserve">, seule ou avec les données de l’accusé de réception, ne permet pas à l’électeur de prouver son choix (intention) de vote à un tiers. </w:t>
      </w:r>
    </w:p>
    <w:p w14:paraId="0C4E2403" w14:textId="77777777" w:rsidR="00996F88" w:rsidRDefault="00A77B2F">
      <w:pPr>
        <w:pStyle w:val="Listepuces"/>
        <w:rPr>
          <w:rStyle w:val="Aucun"/>
        </w:rPr>
      </w:pPr>
      <w:r>
        <w:rPr>
          <w:rStyle w:val="Aucun"/>
        </w:rPr>
        <w:t>Les bulletins chiffrés dans l’urne ne sont pas horodatés afin de ne pas permettre un rapprochement entre le contenu de l’urne et la liste d’émargement.</w:t>
      </w:r>
    </w:p>
    <w:p w14:paraId="2CC83253"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eastAsia="fr-FR"/>
        </w:rPr>
        <w:t xml:space="preserve">Le </w:t>
      </w:r>
      <w:r>
        <w:rPr>
          <w:szCs w:val="22"/>
          <w:lang w:val="fr-FR" w:eastAsia="fr-FR"/>
        </w:rPr>
        <w:t xml:space="preserve">candidat </w:t>
      </w:r>
      <w:r>
        <w:rPr>
          <w:szCs w:val="22"/>
          <w:lang w:eastAsia="fr-FR"/>
        </w:rPr>
        <w:t>explicite dans son CRT les mesures prises pour répondre à ces exigences.</w:t>
      </w:r>
    </w:p>
    <w:p w14:paraId="173F6C94" w14:textId="77777777" w:rsidR="00996F88" w:rsidRDefault="00A77B2F">
      <w:pPr>
        <w:pStyle w:val="Titre3"/>
        <w:rPr>
          <w:rStyle w:val="Aucun"/>
          <w:rFonts w:asciiTheme="minorHAnsi" w:hAnsiTheme="minorHAnsi" w:cstheme="minorHAnsi"/>
        </w:rPr>
      </w:pPr>
      <w:bookmarkStart w:id="74" w:name="_Ref171435684"/>
      <w:bookmarkStart w:id="75" w:name="_Toc188306245"/>
      <w:r>
        <w:rPr>
          <w:rStyle w:val="Aucun"/>
          <w:rFonts w:asciiTheme="minorHAnsi" w:hAnsiTheme="minorHAnsi" w:cstheme="minorHAnsi"/>
        </w:rPr>
        <w:t>Pastillage et anonymat du vote</w:t>
      </w:r>
      <w:bookmarkEnd w:id="74"/>
      <w:bookmarkEnd w:id="75"/>
    </w:p>
    <w:p w14:paraId="773515BF" w14:textId="5F62326E" w:rsidR="00996F88" w:rsidRDefault="00A77B2F">
      <w:pPr>
        <w:pStyle w:val="Textepourautoritorganisatrice"/>
        <w:rPr>
          <w:color w:val="0070C0"/>
        </w:rPr>
      </w:pPr>
      <w:r>
        <w:rPr>
          <w:color w:val="0070C0"/>
        </w:rPr>
        <w:t xml:space="preserve">Si l’autorité </w:t>
      </w:r>
      <w:r w:rsidR="00F36ED3">
        <w:rPr>
          <w:color w:val="0070C0"/>
        </w:rPr>
        <w:t>organisatrice du scrutin</w:t>
      </w:r>
      <w:r>
        <w:rPr>
          <w:color w:val="0070C0"/>
        </w:rPr>
        <w:t xml:space="preserve"> ne recourt pas au pastillage, cette section peut être supprimée des exigences de sécurité.</w:t>
      </w:r>
    </w:p>
    <w:p w14:paraId="4A903221" w14:textId="77777777" w:rsidR="00996F88" w:rsidRDefault="00A77B2F">
      <w:pPr>
        <w:rPr>
          <w:rFonts w:asciiTheme="minorHAnsi" w:hAnsiTheme="minorHAnsi" w:cstheme="minorHAnsi"/>
          <w:lang w:eastAsia="x-none"/>
        </w:rPr>
      </w:pPr>
      <w:r>
        <w:rPr>
          <w:rFonts w:asciiTheme="minorHAnsi" w:hAnsiTheme="minorHAnsi" w:cstheme="minorHAnsi"/>
          <w:lang w:eastAsia="x-none"/>
        </w:rPr>
        <w:t>Le pastillage consiste à rendre possible des extractions d’informations sur un scrutin dit « scrutin direct » :</w:t>
      </w:r>
    </w:p>
    <w:p w14:paraId="18DFEBA4" w14:textId="77777777" w:rsidR="00996F88" w:rsidRDefault="00A77B2F">
      <w:pPr>
        <w:pStyle w:val="Listepuces"/>
      </w:pPr>
      <w:r>
        <w:t xml:space="preserve">Soit pour constituer d’autres instances dans un périmètre qui est inférieur à celui du scrutin direct, telles que les formations spécialisées. On parle alors de scrutin indirect </w:t>
      </w:r>
      <w:r>
        <w:rPr>
          <w:i/>
        </w:rPr>
        <w:t>constitutif</w:t>
      </w:r>
      <w:r>
        <w:t> ;</w:t>
      </w:r>
    </w:p>
    <w:p w14:paraId="615FA946" w14:textId="77777777" w:rsidR="00996F88" w:rsidRDefault="00A77B2F">
      <w:pPr>
        <w:pStyle w:val="Listepuces"/>
      </w:pPr>
      <w:r>
        <w:t xml:space="preserve">Soit à des fins statistiques ou informatives de l’autorité organisatrice ou des organisations syndicales. Les organisations syndicales sont particulièrement attentives au pastillage, qui constitue pour elles une utile source d’information et de vérification de la prise en compte de leur représentativité dans des instances où elles siègent sans élection directe. On parle alors de scrutin indirect </w:t>
      </w:r>
      <w:r>
        <w:rPr>
          <w:i/>
        </w:rPr>
        <w:t>informatif</w:t>
      </w:r>
      <w:r>
        <w:t>.</w:t>
      </w:r>
    </w:p>
    <w:p w14:paraId="2DEDD333" w14:textId="77777777" w:rsidR="00996F88" w:rsidRDefault="00A77B2F">
      <w:pPr>
        <w:rPr>
          <w:rFonts w:asciiTheme="minorHAnsi" w:hAnsiTheme="minorHAnsi" w:cstheme="minorHAnsi"/>
        </w:rPr>
      </w:pPr>
      <w:r>
        <w:rPr>
          <w:rFonts w:asciiTheme="minorHAnsi" w:hAnsiTheme="minorHAnsi" w:cstheme="minorHAnsi"/>
          <w:lang w:eastAsia="x-none"/>
        </w:rPr>
        <w:t>Le pastillage associe à un bulletin émis pour un scrutin</w:t>
      </w:r>
      <w:r>
        <w:rPr>
          <w:rFonts w:asciiTheme="minorHAnsi" w:hAnsiTheme="minorHAnsi" w:cstheme="minorHAnsi"/>
          <w:i/>
          <w:lang w:eastAsia="x-none"/>
        </w:rPr>
        <w:t xml:space="preserve"> direct</w:t>
      </w:r>
      <w:r>
        <w:rPr>
          <w:rFonts w:asciiTheme="minorHAnsi" w:hAnsiTheme="minorHAnsi" w:cstheme="minorHAnsi"/>
          <w:lang w:eastAsia="x-none"/>
        </w:rPr>
        <w:t>, dans le respect du secret et de l’anonymat du vote, des attributs ou informations relatives à l’électeur (département d’affectation, appartenance à tel corps de fonctionnaires, etc.). Ces informations permettent, au moment du dépouillement, de fournir des résultats complémentaires ou indirects. Un scrutin indirect est ainsi défini comme le décompte de bulletins ayant un attribut particulier ou une combinaison particulière d’attributs.</w:t>
      </w:r>
    </w:p>
    <w:p w14:paraId="17CC0D2B" w14:textId="77777777" w:rsidR="00996F88" w:rsidRDefault="00A77B2F">
      <w:pPr>
        <w:pStyle w:val="Corpsdetexte"/>
        <w:rPr>
          <w:rFonts w:asciiTheme="minorHAnsi" w:hAnsiTheme="minorHAnsi" w:cstheme="minorHAnsi"/>
        </w:rPr>
      </w:pPr>
      <w:r>
        <w:rPr>
          <w:rFonts w:asciiTheme="minorHAnsi" w:hAnsiTheme="minorHAnsi" w:cstheme="minorHAnsi"/>
          <w:lang w:val="fr-FR"/>
        </w:rPr>
        <w:t>La responsabilité de définir les scrutins indirects revient à l</w:t>
      </w:r>
      <w:r>
        <w:rPr>
          <w:rFonts w:asciiTheme="minorHAnsi" w:hAnsiTheme="minorHAnsi" w:cstheme="minorHAnsi"/>
        </w:rPr>
        <w:t>’autorité organisatrice</w:t>
      </w:r>
      <w:r>
        <w:rPr>
          <w:rFonts w:asciiTheme="minorHAnsi" w:hAnsiTheme="minorHAnsi" w:cstheme="minorHAnsi"/>
          <w:lang w:val="fr-FR"/>
        </w:rPr>
        <w:t xml:space="preserve"> (cartographie de l’élection professionnelle dans son périmètre). Celle-ci tiendra notamment compte du nombre d’électeurs pour chaque </w:t>
      </w:r>
      <w:r>
        <w:rPr>
          <w:rFonts w:asciiTheme="minorHAnsi" w:hAnsiTheme="minorHAnsi" w:cstheme="minorHAnsi"/>
          <w:lang w:val="fr-FR"/>
        </w:rPr>
        <w:lastRenderedPageBreak/>
        <w:t>scrutin indirect et du nombre potentiel de votants pour éviter tout dépouillement sur un nombre trop restreint de bulletins, conduisant à une atteinte à l’anonymat du vote</w:t>
      </w:r>
      <w:r>
        <w:rPr>
          <w:rFonts w:asciiTheme="minorHAnsi" w:hAnsiTheme="minorHAnsi" w:cstheme="minorHAnsi"/>
        </w:rPr>
        <w:t>.</w:t>
      </w:r>
    </w:p>
    <w:p w14:paraId="0A21E299" w14:textId="77777777" w:rsidR="00996F88" w:rsidRDefault="00A77B2F">
      <w:pPr>
        <w:rPr>
          <w:rFonts w:asciiTheme="minorHAnsi" w:hAnsiTheme="minorHAnsi" w:cstheme="minorHAnsi"/>
        </w:rPr>
      </w:pPr>
      <w:r>
        <w:rPr>
          <w:rFonts w:asciiTheme="minorHAnsi" w:hAnsiTheme="minorHAnsi" w:cstheme="minorHAnsi"/>
          <w:lang w:eastAsia="x-none"/>
        </w:rPr>
        <w:t>Afin de respecter l’anonymat du vote, le</w:t>
      </w:r>
      <w:r>
        <w:rPr>
          <w:rFonts w:asciiTheme="minorHAnsi" w:hAnsiTheme="minorHAnsi" w:cstheme="minorHAnsi"/>
        </w:rPr>
        <w:t xml:space="preserve"> </w:t>
      </w:r>
      <w:proofErr w:type="spellStart"/>
      <w:r>
        <w:rPr>
          <w:rFonts w:asciiTheme="minorHAnsi" w:hAnsiTheme="minorHAnsi" w:cstheme="minorHAnsi"/>
        </w:rPr>
        <w:t>SyVE</w:t>
      </w:r>
      <w:proofErr w:type="spellEnd"/>
      <w:r>
        <w:rPr>
          <w:rFonts w:asciiTheme="minorHAnsi" w:hAnsiTheme="minorHAnsi" w:cstheme="minorHAnsi"/>
          <w:lang w:eastAsia="x-none"/>
        </w:rPr>
        <w:t>, l</w:t>
      </w:r>
      <w:r>
        <w:rPr>
          <w:rFonts w:asciiTheme="minorHAnsi" w:hAnsiTheme="minorHAnsi" w:cstheme="minorHAnsi"/>
        </w:rPr>
        <w:t>ors du dépouillement :</w:t>
      </w:r>
    </w:p>
    <w:p w14:paraId="50FEAEFE" w14:textId="77777777" w:rsidR="00996F88" w:rsidRDefault="00A77B2F">
      <w:pPr>
        <w:pStyle w:val="Listepuces"/>
      </w:pPr>
      <w:r>
        <w:t xml:space="preserve">Emet une alerte pour les scrutins indirects </w:t>
      </w:r>
      <w:r>
        <w:rPr>
          <w:i/>
        </w:rPr>
        <w:t>constitutifs</w:t>
      </w:r>
      <w:r>
        <w:t xml:space="preserve"> pour lesquels le nombre de votants est inférieur à un seuil fixé par l’autorité organisatrice ;</w:t>
      </w:r>
    </w:p>
    <w:p w14:paraId="558C34F1" w14:textId="77777777" w:rsidR="00996F88" w:rsidRDefault="00A77B2F">
      <w:pPr>
        <w:pStyle w:val="Listepuces"/>
      </w:pPr>
      <w:r>
        <w:t xml:space="preserve">Ne réalise pas de décompte pour les scrutins indirects </w:t>
      </w:r>
      <w:r>
        <w:rPr>
          <w:i/>
        </w:rPr>
        <w:t>informatifs</w:t>
      </w:r>
      <w:r>
        <w:t xml:space="preserve"> pour lesquels le nombre de votants est inférieur à un seuil fixé par l’autorité organisatrice.</w:t>
      </w:r>
    </w:p>
    <w:p w14:paraId="7ED7E640" w14:textId="77777777" w:rsidR="00996F88" w:rsidRDefault="00A77B2F">
      <w:pPr>
        <w:pStyle w:val="Listepuces"/>
        <w:numPr>
          <w:ilvl w:val="0"/>
          <w:numId w:val="0"/>
        </w:numPr>
      </w:pPr>
      <w:r>
        <w:t>Le seuil est fixé pour l’ensemble des scrutins. Il est identique pour les deux cas ci-dessus.</w:t>
      </w:r>
    </w:p>
    <w:p w14:paraId="3BA92A40"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Par ailleurs, la mise en œuvre du pastillage est conforme aux exigences de la section </w:t>
      </w:r>
      <w:r>
        <w:rPr>
          <w:rFonts w:asciiTheme="minorHAnsi" w:hAnsiTheme="minorHAnsi" w:cstheme="minorHAnsi"/>
          <w:lang w:val="fr-FR"/>
        </w:rPr>
        <w:fldChar w:fldCharType="begin"/>
      </w:r>
      <w:r>
        <w:rPr>
          <w:rFonts w:asciiTheme="minorHAnsi" w:hAnsiTheme="minorHAnsi" w:cstheme="minorHAnsi"/>
          <w:lang w:val="fr-FR"/>
        </w:rPr>
        <w:instrText xml:space="preserve"> REF _Ref171435706 \r \h  \* MERGEFORMAT </w:instrText>
      </w:r>
      <w:r>
        <w:rPr>
          <w:rFonts w:asciiTheme="minorHAnsi" w:hAnsiTheme="minorHAnsi" w:cstheme="minorHAnsi"/>
          <w:lang w:val="fr-FR"/>
        </w:rPr>
      </w:r>
      <w:r>
        <w:rPr>
          <w:rFonts w:asciiTheme="minorHAnsi" w:hAnsiTheme="minorHAnsi" w:cstheme="minorHAnsi"/>
          <w:lang w:val="fr-FR"/>
        </w:rPr>
        <w:fldChar w:fldCharType="separate"/>
      </w:r>
      <w:r>
        <w:rPr>
          <w:rFonts w:asciiTheme="minorHAnsi" w:hAnsiTheme="minorHAnsi" w:cstheme="minorHAnsi"/>
          <w:lang w:val="fr-FR"/>
        </w:rPr>
        <w:t>8.4</w:t>
      </w:r>
      <w:r>
        <w:rPr>
          <w:rFonts w:asciiTheme="minorHAnsi" w:hAnsiTheme="minorHAnsi" w:cstheme="minorHAnsi"/>
          <w:lang w:val="fr-FR"/>
        </w:rPr>
        <w:fldChar w:fldCharType="end"/>
      </w:r>
      <w:r>
        <w:rPr>
          <w:rFonts w:asciiTheme="minorHAnsi" w:hAnsiTheme="minorHAnsi" w:cstheme="minorHAnsi"/>
          <w:lang w:val="fr-FR"/>
        </w:rPr>
        <w:t>.</w:t>
      </w:r>
    </w:p>
    <w:p w14:paraId="63C69C9C" w14:textId="77777777" w:rsidR="00996F88" w:rsidRDefault="00A77B2F">
      <w:pPr>
        <w:pBdr>
          <w:top w:val="single" w:sz="4" w:space="1" w:color="auto"/>
          <w:left w:val="single" w:sz="4" w:space="4" w:color="auto"/>
          <w:bottom w:val="single" w:sz="4" w:space="1" w:color="auto"/>
          <w:right w:val="single" w:sz="4" w:space="4" w:color="auto"/>
        </w:pBdr>
        <w:rPr>
          <w:rFonts w:asciiTheme="minorHAnsi" w:hAnsiTheme="minorHAnsi" w:cstheme="minorHAnsi"/>
        </w:rPr>
      </w:pPr>
      <w:r>
        <w:t>Le candidat explicite dans son CRT les modalités qu’il propose pour prendre en compte les besoins de l’autorité organisatrice en termes de pastillage et notamment s’il existe une limite pour le nombre de pastilles susceptibles d’être affectées à chaque scrutin.</w:t>
      </w:r>
    </w:p>
    <w:p w14:paraId="5572F1D3" w14:textId="77777777" w:rsidR="00996F88" w:rsidRDefault="00A77B2F">
      <w:pPr>
        <w:pStyle w:val="Titre3"/>
        <w:rPr>
          <w:rFonts w:asciiTheme="minorHAnsi" w:hAnsiTheme="minorHAnsi" w:cstheme="minorHAnsi"/>
        </w:rPr>
      </w:pPr>
      <w:bookmarkStart w:id="76" w:name="_Toc188306246"/>
      <w:bookmarkEnd w:id="70"/>
      <w:r>
        <w:rPr>
          <w:rStyle w:val="AucunA"/>
          <w:rFonts w:asciiTheme="minorHAnsi" w:hAnsiTheme="minorHAnsi" w:cstheme="minorHAnsi"/>
        </w:rPr>
        <w:t>Accès aux données</w:t>
      </w:r>
      <w:bookmarkEnd w:id="73"/>
      <w:bookmarkEnd w:id="76"/>
    </w:p>
    <w:p w14:paraId="35B40DBC" w14:textId="77777777" w:rsidR="00996F88" w:rsidRDefault="00A77B2F">
      <w:pPr>
        <w:pStyle w:val="Corpsdetexte"/>
        <w:rPr>
          <w:rFonts w:asciiTheme="minorHAnsi" w:hAnsiTheme="minorHAnsi" w:cstheme="minorHAnsi"/>
          <w:szCs w:val="24"/>
        </w:rPr>
      </w:pPr>
      <w:r>
        <w:rPr>
          <w:rFonts w:asciiTheme="minorHAnsi" w:hAnsiTheme="minorHAnsi" w:cstheme="minorHAnsi"/>
          <w:lang w:val="fr-FR"/>
        </w:rPr>
        <w:t xml:space="preserve">L’article R. 211-570 du CGFP prévoit que </w:t>
      </w:r>
      <w:r>
        <w:rPr>
          <w:rFonts w:asciiTheme="minorHAnsi" w:hAnsiTheme="minorHAnsi" w:cstheme="minorHAnsi"/>
        </w:rPr>
        <w:t>durant la période de vote :</w:t>
      </w:r>
    </w:p>
    <w:p w14:paraId="577FB638" w14:textId="77777777" w:rsidR="00996F88" w:rsidRDefault="00A77B2F">
      <w:pPr>
        <w:pStyle w:val="Listepuces"/>
      </w:pPr>
      <w:r>
        <w:t>Les fichiers comportant les éléments d’authentification des électeurs et le contenu de l’urne sont inaccessibles ;</w:t>
      </w:r>
    </w:p>
    <w:p w14:paraId="597E62C6" w14:textId="77777777" w:rsidR="00996F88" w:rsidRDefault="00A77B2F">
      <w:pPr>
        <w:pStyle w:val="Listepuces"/>
      </w:pPr>
      <w:r>
        <w:t>La liste d’émargement et le compteur de votes de chaque scrutin ne sont accessibles qu’aux membres du BVE du scrutin, et le cas échéant aux membres du BCVE auquel est rattaché le BVE, et uniquement à des fins de contrôle du déroulement du scrutin.</w:t>
      </w:r>
    </w:p>
    <w:p w14:paraId="60A03D5D" w14:textId="10A73390" w:rsidR="00996F88" w:rsidRDefault="00A77B2F">
      <w:pPr>
        <w:pStyle w:val="Listepuces"/>
      </w:pPr>
      <w:r>
        <w:t xml:space="preserve">Les listes d’émargement et les compteurs de votes de tous les scrutins sont accessibles aux membres de la </w:t>
      </w:r>
      <w:proofErr w:type="spellStart"/>
      <w:r w:rsidR="00E43409">
        <w:t>Cd</w:t>
      </w:r>
      <w:r>
        <w:t>ST</w:t>
      </w:r>
      <w:proofErr w:type="spellEnd"/>
      <w:r>
        <w:t xml:space="preserve"> à des fins de contrôle du déroulement du scrutin ;</w:t>
      </w:r>
    </w:p>
    <w:p w14:paraId="7E5F0727" w14:textId="77777777" w:rsidR="00996F88" w:rsidRDefault="00A77B2F">
      <w:pPr>
        <w:pStyle w:val="Listepuces"/>
      </w:pPr>
      <w:r>
        <w:t>Il ne peut être procédé à aucun décompte partiel en cours de scrutin.</w:t>
      </w:r>
    </w:p>
    <w:p w14:paraId="1EA2525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protection contre les accès illégitimes à certaines données peut s’appuyer sur du chiffrement. Le chiffrement est conforme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 Le titulaire prévoit également des procédures détaillant les accès légitimes à ces données, notamment lors des actions d’autorité organisatrice technique.</w:t>
      </w:r>
    </w:p>
    <w:p w14:paraId="543E828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s</w:t>
      </w:r>
      <w:r>
        <w:rPr>
          <w:rStyle w:val="Aucun"/>
          <w:rFonts w:asciiTheme="minorHAnsi" w:hAnsiTheme="minorHAnsi" w:cstheme="minorHAnsi"/>
          <w:rtl/>
          <w:lang w:val="fr-FR"/>
        </w:rPr>
        <w:t>’</w:t>
      </w:r>
      <w:r>
        <w:rPr>
          <w:rStyle w:val="Aucun"/>
          <w:rFonts w:asciiTheme="minorHAnsi" w:hAnsiTheme="minorHAnsi" w:cstheme="minorHAnsi"/>
          <w:lang w:val="fr-FR"/>
        </w:rPr>
        <w:t>engage à respecter ces dispositions par la signature, lors de l</w:t>
      </w:r>
      <w:r>
        <w:rPr>
          <w:rStyle w:val="Aucun"/>
          <w:rFonts w:asciiTheme="minorHAnsi" w:hAnsiTheme="minorHAnsi" w:cstheme="minorHAnsi"/>
          <w:rtl/>
          <w:lang w:val="fr-FR"/>
        </w:rPr>
        <w:t>’</w:t>
      </w:r>
      <w:r>
        <w:rPr>
          <w:rStyle w:val="Aucun"/>
          <w:rFonts w:asciiTheme="minorHAnsi" w:hAnsiTheme="minorHAnsi" w:cstheme="minorHAnsi"/>
          <w:lang w:val="fr-FR"/>
        </w:rPr>
        <w:t>attribution du marché, d</w:t>
      </w:r>
      <w:r>
        <w:rPr>
          <w:rStyle w:val="Aucun"/>
          <w:rFonts w:asciiTheme="minorHAnsi" w:hAnsiTheme="minorHAnsi" w:cstheme="minorHAnsi"/>
          <w:rtl/>
          <w:lang w:val="fr-FR"/>
        </w:rPr>
        <w:t>’</w:t>
      </w:r>
      <w:r>
        <w:rPr>
          <w:rStyle w:val="Aucun"/>
          <w:rFonts w:asciiTheme="minorHAnsi" w:hAnsiTheme="minorHAnsi" w:cstheme="minorHAnsi"/>
          <w:lang w:val="fr-FR"/>
        </w:rPr>
        <w:t xml:space="preserve">une annexe de sécurité valant clause de confidentialité et de sécurité (transmise dans le cadre de la prestation 1). Tous les </w:t>
      </w:r>
      <w:proofErr w:type="spellStart"/>
      <w:r>
        <w:rPr>
          <w:rStyle w:val="Aucun"/>
          <w:rFonts w:asciiTheme="minorHAnsi" w:hAnsiTheme="minorHAnsi" w:cstheme="minorHAnsi"/>
          <w:lang w:val="fr-FR"/>
        </w:rPr>
        <w:t>co-traitants</w:t>
      </w:r>
      <w:proofErr w:type="spellEnd"/>
      <w:r>
        <w:rPr>
          <w:rStyle w:val="Aucun"/>
          <w:rFonts w:asciiTheme="minorHAnsi" w:hAnsiTheme="minorHAnsi" w:cstheme="minorHAnsi"/>
          <w:lang w:val="fr-FR"/>
        </w:rPr>
        <w:t xml:space="preserve"> et sous-traitants sont également soumis à cette clause.</w:t>
      </w:r>
    </w:p>
    <w:p w14:paraId="7D22D048" w14:textId="7971D38B" w:rsidR="00996F88" w:rsidRDefault="00A77B2F">
      <w:pPr>
        <w:pStyle w:val="Corpsdetexte"/>
        <w:rPr>
          <w:rFonts w:asciiTheme="minorHAnsi" w:hAnsiTheme="minorHAnsi" w:cstheme="minorHAnsi"/>
        </w:rPr>
      </w:pPr>
      <w:r>
        <w:rPr>
          <w:rStyle w:val="Aucun"/>
          <w:rFonts w:asciiTheme="minorHAnsi" w:hAnsiTheme="minorHAnsi" w:cstheme="minorHAnsi"/>
          <w:lang w:val="fr-FR"/>
        </w:rPr>
        <w:t>Le titulaire s</w:t>
      </w:r>
      <w:r>
        <w:rPr>
          <w:rStyle w:val="Aucun"/>
          <w:rFonts w:asciiTheme="minorHAnsi" w:hAnsiTheme="minorHAnsi" w:cstheme="minorHAnsi"/>
          <w:rtl/>
          <w:lang w:val="fr-FR"/>
        </w:rPr>
        <w:t>’</w:t>
      </w:r>
      <w:r>
        <w:rPr>
          <w:rStyle w:val="Aucun"/>
          <w:rFonts w:asciiTheme="minorHAnsi" w:hAnsiTheme="minorHAnsi" w:cstheme="minorHAnsi"/>
          <w:lang w:val="fr-FR"/>
        </w:rPr>
        <w:t>engage à restituer les fichiers restant en sa possession à l</w:t>
      </w:r>
      <w:r>
        <w:rPr>
          <w:rStyle w:val="Aucun"/>
          <w:rFonts w:asciiTheme="minorHAnsi" w:hAnsiTheme="minorHAnsi" w:cstheme="minorHAnsi"/>
          <w:rtl/>
          <w:lang w:val="fr-FR"/>
        </w:rPr>
        <w:t>’</w:t>
      </w:r>
      <w:r>
        <w:rPr>
          <w:rStyle w:val="Aucun"/>
          <w:rFonts w:asciiTheme="minorHAnsi" w:hAnsiTheme="minorHAnsi" w:cstheme="minorHAnsi"/>
          <w:lang w:val="fr-FR"/>
        </w:rPr>
        <w:t>issue des opérations électorales et à détruire toutes les copies totales ou partielles qu’il aurait été amené à effectuer sur quelque support que ce soit.</w:t>
      </w:r>
    </w:p>
    <w:p w14:paraId="3B9D466E" w14:textId="77777777" w:rsidR="00996F88" w:rsidRDefault="00A77B2F">
      <w:pPr>
        <w:pStyle w:val="Titre3"/>
        <w:rPr>
          <w:rStyle w:val="Aucun"/>
          <w:rFonts w:asciiTheme="minorHAnsi" w:hAnsiTheme="minorHAnsi" w:cstheme="minorHAnsi"/>
        </w:rPr>
      </w:pPr>
      <w:bookmarkStart w:id="77" w:name="_Toc200"/>
      <w:bookmarkStart w:id="78" w:name="_Toc188306247"/>
      <w:r>
        <w:rPr>
          <w:rStyle w:val="Aucun"/>
          <w:rFonts w:asciiTheme="minorHAnsi" w:hAnsiTheme="minorHAnsi" w:cstheme="minorHAnsi"/>
        </w:rPr>
        <w:t>Echanges sécurisé</w:t>
      </w:r>
      <w:bookmarkEnd w:id="77"/>
      <w:r>
        <w:rPr>
          <w:rStyle w:val="Aucun"/>
          <w:rFonts w:asciiTheme="minorHAnsi" w:hAnsiTheme="minorHAnsi" w:cstheme="minorHAnsi"/>
        </w:rPr>
        <w:t>s de données</w:t>
      </w:r>
      <w:bookmarkEnd w:id="78"/>
    </w:p>
    <w:p w14:paraId="1BA3AF92"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Les fichiers constitués en vue de l</w:t>
      </w:r>
      <w:r>
        <w:rPr>
          <w:rStyle w:val="Aucun"/>
          <w:rFonts w:asciiTheme="minorHAnsi" w:hAnsiTheme="minorHAnsi" w:cstheme="minorHAnsi"/>
          <w:rtl/>
          <w:lang w:val="fr-FR"/>
        </w:rPr>
        <w:t>’</w:t>
      </w:r>
      <w:r>
        <w:rPr>
          <w:rStyle w:val="Aucun"/>
          <w:rFonts w:asciiTheme="minorHAnsi" w:hAnsiTheme="minorHAnsi" w:cstheme="minorHAnsi"/>
          <w:lang w:val="fr-FR"/>
        </w:rPr>
        <w:t>organisation et du déroulement de l’élection et contenant des informations confidentielles telles que notamment des données à caractère personnel, des données d</w:t>
      </w:r>
      <w:r>
        <w:rPr>
          <w:rStyle w:val="Aucun"/>
          <w:rFonts w:asciiTheme="minorHAnsi" w:hAnsiTheme="minorHAnsi" w:cstheme="minorHAnsi"/>
          <w:rtl/>
          <w:lang w:val="fr-FR"/>
        </w:rPr>
        <w:t>’</w:t>
      </w:r>
      <w:r>
        <w:rPr>
          <w:rStyle w:val="Aucun"/>
          <w:rFonts w:asciiTheme="minorHAnsi" w:hAnsiTheme="minorHAnsi" w:cstheme="minorHAnsi"/>
          <w:lang w:val="fr-FR"/>
        </w:rPr>
        <w:t>organisation, ou des secrets, font systématiquement l</w:t>
      </w:r>
      <w:r>
        <w:rPr>
          <w:rStyle w:val="Aucun"/>
          <w:rFonts w:asciiTheme="minorHAnsi" w:hAnsiTheme="minorHAnsi" w:cstheme="minorHAnsi"/>
          <w:rtl/>
          <w:lang w:val="fr-FR"/>
        </w:rPr>
        <w:t>’</w:t>
      </w:r>
      <w:r>
        <w:rPr>
          <w:rStyle w:val="Aucun"/>
          <w:rFonts w:asciiTheme="minorHAnsi" w:hAnsiTheme="minorHAnsi" w:cstheme="minorHAnsi"/>
          <w:lang w:val="fr-FR"/>
        </w:rPr>
        <w:t>objet d</w:t>
      </w:r>
      <w:r>
        <w:rPr>
          <w:rStyle w:val="Aucun"/>
          <w:rFonts w:asciiTheme="minorHAnsi" w:hAnsiTheme="minorHAnsi" w:cstheme="minorHAnsi"/>
          <w:rtl/>
          <w:lang w:val="fr-FR"/>
        </w:rPr>
        <w:t>’</w:t>
      </w:r>
      <w:r>
        <w:rPr>
          <w:rStyle w:val="Aucun"/>
          <w:rFonts w:asciiTheme="minorHAnsi" w:hAnsiTheme="minorHAnsi" w:cstheme="minorHAnsi"/>
          <w:lang w:val="fr-FR"/>
        </w:rPr>
        <w:t>une protection par chiffrement pour leur transmission et leur conservation.</w:t>
      </w:r>
    </w:p>
    <w:p w14:paraId="7193440F" w14:textId="77777777" w:rsidR="00996F88" w:rsidRDefault="00A77B2F">
      <w:pPr>
        <w:pStyle w:val="Corpsdetexte"/>
        <w:rPr>
          <w:rFonts w:asciiTheme="minorHAnsi" w:hAnsiTheme="minorHAnsi" w:cstheme="minorHAnsi"/>
        </w:rPr>
      </w:pPr>
      <w:r>
        <w:rPr>
          <w:rStyle w:val="Aucun"/>
          <w:rFonts w:asciiTheme="minorHAnsi" w:eastAsia="Symbol" w:hAnsiTheme="minorHAnsi" w:cstheme="minorHAnsi"/>
          <w:lang w:val="fr-FR"/>
        </w:rPr>
        <w:t xml:space="preserve">Les mécanismes de chiffrement sont </w:t>
      </w:r>
      <w:r>
        <w:rPr>
          <w:rStyle w:val="Aucun"/>
          <w:rFonts w:asciiTheme="minorHAnsi" w:hAnsiTheme="minorHAnsi" w:cstheme="minorHAnsi"/>
          <w:lang w:val="fr-FR"/>
        </w:rPr>
        <w:t>conformes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39A6F35A" w14:textId="77777777" w:rsidR="00996F88" w:rsidRDefault="00A77B2F">
      <w:pPr>
        <w:pStyle w:val="Textepourautoritorganisatrice"/>
        <w:rPr>
          <w:color w:val="0070C0"/>
        </w:rPr>
      </w:pPr>
      <w:r>
        <w:rPr>
          <w:color w:val="0070C0"/>
        </w:rPr>
        <w:t>L’autorité organisatrice peut décider d’utiliser un espace d’échange sécurisé existant, tel qu’OSMOSE. Dans ce cas, la suite de cette section peut être remplacée par une exigence d’utiliser l’espace en question.</w:t>
      </w:r>
    </w:p>
    <w:p w14:paraId="54D29FEE"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titulaire met à la disposition de l’autorité organisatrice et des autres acteurs du projet un espace d’échanges sécurisé permettant :</w:t>
      </w:r>
    </w:p>
    <w:p w14:paraId="2F4E5E4E" w14:textId="77777777" w:rsidR="00996F88" w:rsidRDefault="00A77B2F">
      <w:pPr>
        <w:pStyle w:val="Listepuces"/>
      </w:pPr>
      <w:r>
        <w:rPr>
          <w:rStyle w:val="AucunA"/>
          <w:color w:val="auto"/>
        </w:rPr>
        <w:t>L’authentification des acteurs ;</w:t>
      </w:r>
    </w:p>
    <w:p w14:paraId="6C849EF0" w14:textId="77777777" w:rsidR="00996F88" w:rsidRDefault="00A77B2F">
      <w:pPr>
        <w:pStyle w:val="Listepuces"/>
      </w:pPr>
      <w:r>
        <w:rPr>
          <w:rStyle w:val="AucunA"/>
          <w:color w:val="auto"/>
        </w:rPr>
        <w:t>La gestion des droits d’accès à des espaces correspondant au besoin d’en connaître de chacun ;</w:t>
      </w:r>
    </w:p>
    <w:p w14:paraId="36D25DC4" w14:textId="77777777" w:rsidR="00996F88" w:rsidRDefault="00A77B2F">
      <w:pPr>
        <w:pStyle w:val="Listepuces"/>
      </w:pPr>
      <w:r>
        <w:rPr>
          <w:rStyle w:val="AucunA"/>
          <w:color w:val="auto"/>
        </w:rPr>
        <w:t>La transmission des fichiers via un canal sécurisé ;</w:t>
      </w:r>
    </w:p>
    <w:p w14:paraId="3F63F65B" w14:textId="77777777" w:rsidR="00996F88" w:rsidRDefault="00A77B2F">
      <w:pPr>
        <w:pStyle w:val="Listepuces"/>
      </w:pPr>
      <w:r>
        <w:rPr>
          <w:rStyle w:val="AucunA"/>
          <w:color w:val="auto"/>
        </w:rPr>
        <w:t>La conservation des fichiers échangés sous forme chiffrée ;</w:t>
      </w:r>
    </w:p>
    <w:p w14:paraId="78EEC5D7" w14:textId="77777777" w:rsidR="00996F88" w:rsidRDefault="00A77B2F">
      <w:pPr>
        <w:pStyle w:val="Listepuces"/>
      </w:pPr>
      <w:r>
        <w:rPr>
          <w:rStyle w:val="AucunA"/>
          <w:color w:val="auto"/>
        </w:rPr>
        <w:t>La garantie d’intégrité des fichiers lors de leur transport et de leur stockage ;</w:t>
      </w:r>
    </w:p>
    <w:p w14:paraId="7B28BF90" w14:textId="77777777" w:rsidR="00996F88" w:rsidRDefault="00A77B2F">
      <w:pPr>
        <w:pStyle w:val="Listepuces"/>
      </w:pPr>
      <w:r>
        <w:rPr>
          <w:rStyle w:val="AucunA"/>
          <w:color w:val="auto"/>
        </w:rPr>
        <w:lastRenderedPageBreak/>
        <w:t>La traçabilité des accès, consultations, dépôts et téléchargements ;</w:t>
      </w:r>
    </w:p>
    <w:p w14:paraId="6549FE42" w14:textId="77777777" w:rsidR="00996F88" w:rsidRDefault="00A77B2F">
      <w:pPr>
        <w:pStyle w:val="Listepuces"/>
      </w:pPr>
      <w:r>
        <w:rPr>
          <w:rStyle w:val="AucunA"/>
          <w:color w:val="auto"/>
        </w:rPr>
        <w:t>La destruction sécurisée des éléments en fin de projet.</w:t>
      </w:r>
    </w:p>
    <w:p w14:paraId="62AC090F"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Il fournit à chaque utilisateur les codes d’accès permettant de s’authentifier. Si l’authentification s’appuie sur un mot de passe, l’utilisateur change son mot de passe à la première connexion.</w:t>
      </w:r>
    </w:p>
    <w:p w14:paraId="7CE4718B" w14:textId="77777777" w:rsidR="00996F88" w:rsidRDefault="00A77B2F">
      <w:pPr>
        <w:pStyle w:val="Titre3"/>
        <w:rPr>
          <w:rStyle w:val="AucunA"/>
          <w:rFonts w:asciiTheme="minorHAnsi" w:hAnsiTheme="minorHAnsi" w:cstheme="minorHAnsi"/>
        </w:rPr>
      </w:pPr>
      <w:bookmarkStart w:id="79" w:name="_Ref169545297"/>
      <w:bookmarkStart w:id="80" w:name="_Toc188306248"/>
      <w:r>
        <w:rPr>
          <w:rStyle w:val="AucunA"/>
          <w:rFonts w:asciiTheme="minorHAnsi" w:hAnsiTheme="minorHAnsi" w:cstheme="minorHAnsi"/>
        </w:rPr>
        <w:t>Données à caractère personnel</w:t>
      </w:r>
      <w:bookmarkEnd w:id="79"/>
      <w:bookmarkEnd w:id="80"/>
    </w:p>
    <w:p w14:paraId="62E4CD51"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L’article R. 211-583 du CGFP précise que les données personnelles des électeurs, des candidats, des délégués des organisations syndicales et des délégués de liste sont conservées de façon sécurisée pendant la durée nécessaire à la mise en place des instances ayant fait l’objet des scrutins en question.</w:t>
      </w:r>
    </w:p>
    <w:p w14:paraId="7EA584F2" w14:textId="77777777" w:rsidR="00996F88" w:rsidRDefault="00A77B2F">
      <w:pPr>
        <w:pBdr>
          <w:top w:val="single" w:sz="4" w:space="1" w:color="auto"/>
          <w:left w:val="single" w:sz="4" w:space="4" w:color="auto"/>
          <w:bottom w:val="single" w:sz="4" w:space="1" w:color="auto"/>
          <w:right w:val="single" w:sz="4" w:space="4" w:color="auto"/>
        </w:pBdr>
      </w:pPr>
      <w:r>
        <w:t>Le candidat explicite dans son CRT les procédures qu’il propose pour prendre en compte cette obligation pendant toute la durée du projet et communique sa déclaration de conformité au RGPD. </w:t>
      </w:r>
    </w:p>
    <w:p w14:paraId="2EEA4707" w14:textId="77777777" w:rsidR="00996F88" w:rsidRDefault="00A77B2F">
      <w:pPr>
        <w:pStyle w:val="Titre20"/>
        <w:rPr>
          <w:rStyle w:val="AucunA"/>
          <w:rFonts w:asciiTheme="minorHAnsi" w:hAnsiTheme="minorHAnsi" w:cstheme="minorHAnsi"/>
        </w:rPr>
      </w:pPr>
      <w:bookmarkStart w:id="81" w:name="_Toc188306249"/>
      <w:r>
        <w:rPr>
          <w:rStyle w:val="AucunA"/>
          <w:rFonts w:asciiTheme="minorHAnsi" w:hAnsiTheme="minorHAnsi" w:cstheme="minorHAnsi"/>
        </w:rPr>
        <w:t>Sécurité physique et logique du système de vote électronique</w:t>
      </w:r>
      <w:bookmarkEnd w:id="81"/>
    </w:p>
    <w:p w14:paraId="6CB3AEFB" w14:textId="77777777" w:rsidR="00996F88" w:rsidRDefault="00A77B2F">
      <w:pPr>
        <w:pStyle w:val="Titre3"/>
        <w:rPr>
          <w:rFonts w:asciiTheme="minorHAnsi" w:hAnsiTheme="minorHAnsi" w:cstheme="minorHAnsi"/>
        </w:rPr>
      </w:pPr>
      <w:bookmarkStart w:id="82" w:name="_Toc188306250"/>
      <w:r>
        <w:rPr>
          <w:rFonts w:asciiTheme="minorHAnsi" w:hAnsiTheme="minorHAnsi" w:cstheme="minorHAnsi"/>
        </w:rPr>
        <w:t>Sécurité physique des locaux de développement et d’hébergement</w:t>
      </w:r>
      <w:bookmarkEnd w:id="82"/>
    </w:p>
    <w:p w14:paraId="444CD269" w14:textId="77777777" w:rsidR="00996F88" w:rsidRDefault="00A77B2F">
      <w:pPr>
        <w:rPr>
          <w:rFonts w:asciiTheme="minorHAnsi" w:hAnsiTheme="minorHAnsi" w:cstheme="minorHAnsi"/>
          <w:lang w:eastAsia="x-none"/>
        </w:rPr>
      </w:pPr>
      <w:r>
        <w:rPr>
          <w:rFonts w:asciiTheme="minorHAnsi" w:hAnsiTheme="minorHAnsi" w:cstheme="minorHAnsi"/>
          <w:lang w:eastAsia="x-none"/>
        </w:rPr>
        <w:t>Le titulaire s’engage à assurer une sécurité physique raisonnable des locaux où sont effectués les développements et des locaux où se déroulent les qualifications et les tests, interdisant l’accès d’un tiers non autorisé et permettant de protéger tout document sensible dans une armoire fermée à clé.</w:t>
      </w:r>
    </w:p>
    <w:p w14:paraId="5230F078"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 xml:space="preserve">Les personnes habilitées à intervenir dans les locaux hébergeant le </w:t>
      </w:r>
      <w:proofErr w:type="spellStart"/>
      <w:r>
        <w:rPr>
          <w:rStyle w:val="Aucun"/>
          <w:rFonts w:asciiTheme="minorHAnsi" w:hAnsiTheme="minorHAnsi" w:cstheme="minorHAnsi"/>
          <w:lang w:val="fr-FR"/>
        </w:rPr>
        <w:t>SyVE</w:t>
      </w:r>
      <w:proofErr w:type="spellEnd"/>
      <w:r>
        <w:rPr>
          <w:rStyle w:val="Aucun"/>
          <w:rFonts w:asciiTheme="minorHAnsi" w:hAnsiTheme="minorHAnsi" w:cstheme="minorHAnsi"/>
          <w:lang w:val="fr-FR"/>
        </w:rPr>
        <w:t xml:space="preserve"> doivent faire l</w:t>
      </w:r>
      <w:r>
        <w:rPr>
          <w:rStyle w:val="Aucun"/>
          <w:rFonts w:asciiTheme="minorHAnsi" w:hAnsiTheme="minorHAnsi" w:cstheme="minorHAnsi"/>
          <w:rtl/>
          <w:lang w:val="fr-FR"/>
        </w:rPr>
        <w:t>’</w:t>
      </w:r>
      <w:r>
        <w:rPr>
          <w:rStyle w:val="Aucun"/>
          <w:rFonts w:asciiTheme="minorHAnsi" w:hAnsiTheme="minorHAnsi" w:cstheme="minorHAnsi"/>
          <w:lang w:val="fr-FR"/>
        </w:rPr>
        <w:t>objet d</w:t>
      </w:r>
      <w:r>
        <w:rPr>
          <w:rStyle w:val="Aucun"/>
          <w:rFonts w:asciiTheme="minorHAnsi" w:hAnsiTheme="minorHAnsi" w:cstheme="minorHAnsi"/>
          <w:rtl/>
          <w:lang w:val="fr-FR"/>
        </w:rPr>
        <w:t>’</w:t>
      </w:r>
      <w:r>
        <w:rPr>
          <w:rStyle w:val="Aucun"/>
          <w:rFonts w:asciiTheme="minorHAnsi" w:hAnsiTheme="minorHAnsi" w:cstheme="minorHAnsi"/>
          <w:lang w:val="fr-FR"/>
        </w:rPr>
        <w:t>une détermination préalable de leur besoin d’intervention sur le site et d</w:t>
      </w:r>
      <w:r>
        <w:rPr>
          <w:rStyle w:val="Aucun"/>
          <w:rFonts w:asciiTheme="minorHAnsi" w:hAnsiTheme="minorHAnsi" w:cstheme="minorHAnsi"/>
          <w:rtl/>
          <w:lang w:val="fr-FR"/>
        </w:rPr>
        <w:t>’</w:t>
      </w:r>
      <w:r>
        <w:rPr>
          <w:rStyle w:val="Aucun"/>
          <w:rFonts w:asciiTheme="minorHAnsi" w:hAnsiTheme="minorHAnsi" w:cstheme="minorHAnsi"/>
          <w:lang w:val="fr-FR"/>
        </w:rPr>
        <w:t>un contrôle d</w:t>
      </w:r>
      <w:r>
        <w:rPr>
          <w:rStyle w:val="Aucun"/>
          <w:rFonts w:asciiTheme="minorHAnsi" w:hAnsiTheme="minorHAnsi" w:cstheme="minorHAnsi"/>
          <w:rtl/>
          <w:lang w:val="fr-FR"/>
        </w:rPr>
        <w:t>’</w:t>
      </w:r>
      <w:r>
        <w:rPr>
          <w:rStyle w:val="Aucun"/>
          <w:rFonts w:asciiTheme="minorHAnsi" w:hAnsiTheme="minorHAnsi" w:cstheme="minorHAnsi"/>
          <w:lang w:val="fr-FR"/>
        </w:rPr>
        <w:t>accès strict.</w:t>
      </w:r>
    </w:p>
    <w:p w14:paraId="3A85FBC5"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eastAsia="fr-FR"/>
        </w:rPr>
        <w:t xml:space="preserve">Conformément à l’annexe sécurité du CCAP, le titulaire doit remettre la liste de ses intervenants à </w:t>
      </w:r>
      <w:r>
        <w:rPr>
          <w:szCs w:val="22"/>
          <w:lang w:val="fr-FR" w:eastAsia="fr-FR"/>
        </w:rPr>
        <w:t>l</w:t>
      </w:r>
      <w:r>
        <w:rPr>
          <w:szCs w:val="22"/>
          <w:lang w:eastAsia="fr-FR"/>
        </w:rPr>
        <w:t>’autorité organisatrice préalablement au commencement d’exécution de la prestation 1 de l’accord-cadre. Toute modification de cette liste venant à intervenir en cours d</w:t>
      </w:r>
      <w:r>
        <w:rPr>
          <w:szCs w:val="22"/>
          <w:rtl/>
          <w:lang w:eastAsia="fr-FR"/>
        </w:rPr>
        <w:t>’</w:t>
      </w:r>
      <w:r>
        <w:rPr>
          <w:szCs w:val="22"/>
          <w:lang w:eastAsia="fr-FR"/>
        </w:rPr>
        <w:t xml:space="preserve">exécution du marché doit être communiquée sans délai à </w:t>
      </w:r>
      <w:r>
        <w:rPr>
          <w:szCs w:val="22"/>
          <w:lang w:val="fr-FR" w:eastAsia="fr-FR"/>
        </w:rPr>
        <w:t>l</w:t>
      </w:r>
      <w:r>
        <w:rPr>
          <w:szCs w:val="22"/>
          <w:lang w:eastAsia="fr-FR"/>
        </w:rPr>
        <w:t>’autorité organisatrice.</w:t>
      </w:r>
    </w:p>
    <w:p w14:paraId="411875AE" w14:textId="77777777" w:rsidR="00996F88" w:rsidRDefault="00A77B2F">
      <w:pPr>
        <w:pStyle w:val="Titre3"/>
        <w:rPr>
          <w:rStyle w:val="Aucun"/>
          <w:rFonts w:asciiTheme="minorHAnsi" w:hAnsiTheme="minorHAnsi" w:cstheme="minorHAnsi"/>
        </w:rPr>
      </w:pPr>
      <w:bookmarkStart w:id="83" w:name="_Toc188306251"/>
      <w:r>
        <w:rPr>
          <w:rStyle w:val="Aucun"/>
          <w:rFonts w:asciiTheme="minorHAnsi" w:hAnsiTheme="minorHAnsi" w:cstheme="minorHAnsi"/>
        </w:rPr>
        <w:t>Développement sécurisé</w:t>
      </w:r>
      <w:bookmarkEnd w:id="83"/>
    </w:p>
    <w:p w14:paraId="62676821" w14:textId="77777777" w:rsidR="00996F88" w:rsidRDefault="00A77B2F">
      <w:pPr>
        <w:pStyle w:val="Corpsdetexte"/>
        <w:rPr>
          <w:rFonts w:asciiTheme="minorHAnsi" w:hAnsiTheme="minorHAnsi" w:cstheme="minorHAnsi"/>
        </w:rPr>
      </w:pPr>
      <w:r>
        <w:rPr>
          <w:rFonts w:asciiTheme="minorHAnsi" w:hAnsiTheme="minorHAnsi" w:cstheme="minorHAnsi"/>
        </w:rPr>
        <w:t xml:space="preserve">Le titulaire s’engage à mettre en œuvre les bonnes pratiques de la profession en matière de développement sécurisé lors de la conception </w:t>
      </w:r>
      <w:r>
        <w:rPr>
          <w:rFonts w:asciiTheme="minorHAnsi" w:hAnsiTheme="minorHAnsi" w:cstheme="minorHAnsi"/>
          <w:lang w:val="fr-FR"/>
        </w:rPr>
        <w:t xml:space="preserve">du </w:t>
      </w:r>
      <w:proofErr w:type="spellStart"/>
      <w:r>
        <w:rPr>
          <w:rFonts w:asciiTheme="minorHAnsi" w:hAnsiTheme="minorHAnsi" w:cstheme="minorHAnsi"/>
          <w:lang w:val="fr-FR"/>
        </w:rPr>
        <w:t>SyVE</w:t>
      </w:r>
      <w:proofErr w:type="spellEnd"/>
      <w:r>
        <w:rPr>
          <w:rFonts w:asciiTheme="minorHAnsi" w:hAnsiTheme="minorHAnsi" w:cstheme="minorHAnsi"/>
        </w:rPr>
        <w:t xml:space="preserve">. </w:t>
      </w:r>
    </w:p>
    <w:p w14:paraId="3412A49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Au titre de ces bonnes pratiques, le titulaire s’engage notamment à prendre en compte les prescriptions des documents techniques de l’ANSSI ainsi que certaines sources internationales telles que l’OWASP (</w:t>
      </w:r>
      <w:r>
        <w:rPr>
          <w:rStyle w:val="Aucun"/>
          <w:rFonts w:asciiTheme="minorHAnsi" w:hAnsiTheme="minorHAnsi" w:cstheme="minorHAnsi"/>
          <w:i/>
          <w:iCs/>
          <w:lang w:val="fr-FR"/>
        </w:rPr>
        <w:t>Open Web Application Security Project</w:t>
      </w:r>
      <w:r>
        <w:rPr>
          <w:rStyle w:val="Aucun"/>
          <w:rFonts w:asciiTheme="minorHAnsi" w:hAnsiTheme="minorHAnsi" w:cstheme="minorHAnsi"/>
          <w:lang w:val="fr-FR"/>
        </w:rPr>
        <w:t>) pour les interfaces Web.</w:t>
      </w:r>
    </w:p>
    <w:p w14:paraId="4A41E0B8" w14:textId="77777777" w:rsidR="00996F88" w:rsidRDefault="00A77B2F">
      <w:pPr>
        <w:pStyle w:val="Corpsdetexte"/>
        <w:rPr>
          <w:rFonts w:asciiTheme="minorHAnsi" w:hAnsiTheme="minorHAnsi" w:cstheme="minorHAnsi"/>
        </w:rPr>
      </w:pPr>
      <w:r>
        <w:rPr>
          <w:rFonts w:asciiTheme="minorHAnsi" w:hAnsiTheme="minorHAnsi" w:cstheme="minorHAnsi"/>
        </w:rPr>
        <w:t xml:space="preserve">Le titulaire fait valider </w:t>
      </w:r>
      <w:r>
        <w:rPr>
          <w:rFonts w:asciiTheme="minorHAnsi" w:hAnsiTheme="minorHAnsi" w:cstheme="minorHAnsi"/>
          <w:lang w:val="fr-FR"/>
        </w:rPr>
        <w:t>par</w:t>
      </w:r>
      <w:r>
        <w:rPr>
          <w:rFonts w:asciiTheme="minorHAnsi" w:hAnsiTheme="minorHAnsi" w:cstheme="minorHAnsi"/>
        </w:rPr>
        <w:t xml:space="preserve"> </w:t>
      </w:r>
      <w:r>
        <w:rPr>
          <w:rFonts w:asciiTheme="minorHAnsi" w:hAnsiTheme="minorHAnsi" w:cstheme="minorHAnsi"/>
          <w:lang w:val="fr-FR"/>
        </w:rPr>
        <w:t>l</w:t>
      </w:r>
      <w:r>
        <w:rPr>
          <w:rFonts w:asciiTheme="minorHAnsi" w:hAnsiTheme="minorHAnsi" w:cstheme="minorHAnsi"/>
        </w:rPr>
        <w:t xml:space="preserve">’autorité organisatrice les éventuelles pratiques de développement externalisé qu’il envisagerait pour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w:t>
      </w:r>
      <w:r>
        <w:rPr>
          <w:rFonts w:asciiTheme="minorHAnsi" w:hAnsiTheme="minorHAnsi" w:cstheme="minorHAnsi"/>
        </w:rPr>
        <w:t>et dans ce cas</w:t>
      </w:r>
      <w:r>
        <w:rPr>
          <w:rFonts w:asciiTheme="minorHAnsi" w:hAnsiTheme="minorHAnsi" w:cstheme="minorHAnsi"/>
          <w:lang w:val="fr-FR"/>
        </w:rPr>
        <w:t xml:space="preserve">, il </w:t>
      </w:r>
      <w:r>
        <w:rPr>
          <w:rFonts w:asciiTheme="minorHAnsi" w:hAnsiTheme="minorHAnsi" w:cstheme="minorHAnsi"/>
        </w:rPr>
        <w:t>fait appliquer à ses sous-traitant</w:t>
      </w:r>
      <w:r>
        <w:rPr>
          <w:rFonts w:asciiTheme="minorHAnsi" w:hAnsiTheme="minorHAnsi" w:cstheme="minorHAnsi"/>
          <w:lang w:val="fr-FR"/>
        </w:rPr>
        <w:t>s</w:t>
      </w:r>
      <w:r>
        <w:rPr>
          <w:rFonts w:asciiTheme="minorHAnsi" w:hAnsiTheme="minorHAnsi" w:cstheme="minorHAnsi"/>
        </w:rPr>
        <w:t xml:space="preserve"> préalablement acceptés par </w:t>
      </w:r>
      <w:r>
        <w:rPr>
          <w:rFonts w:asciiTheme="minorHAnsi" w:hAnsiTheme="minorHAnsi" w:cstheme="minorHAnsi"/>
          <w:lang w:val="fr-FR"/>
        </w:rPr>
        <w:t>l</w:t>
      </w:r>
      <w:r>
        <w:rPr>
          <w:rFonts w:asciiTheme="minorHAnsi" w:hAnsiTheme="minorHAnsi" w:cstheme="minorHAnsi"/>
        </w:rPr>
        <w:t>’autorité organisatrice, les mêmes règles que celles qu’il applique aux développements internes.</w:t>
      </w:r>
    </w:p>
    <w:p w14:paraId="5C56C9D6" w14:textId="77777777" w:rsidR="00996F88" w:rsidRDefault="00A77B2F">
      <w:pPr>
        <w:pBdr>
          <w:top w:val="single" w:sz="4" w:space="1" w:color="auto"/>
          <w:left w:val="single" w:sz="4" w:space="4" w:color="auto"/>
          <w:bottom w:val="single" w:sz="4" w:space="1" w:color="auto"/>
          <w:right w:val="single" w:sz="4" w:space="4" w:color="auto"/>
        </w:pBdr>
        <w:rPr>
          <w:lang w:val="x-none"/>
        </w:rPr>
      </w:pPr>
      <w:r>
        <w:rPr>
          <w:lang w:val="x-none"/>
        </w:rPr>
        <w:t xml:space="preserve">Le candidat prend en compte la sécurité tout le long du cycle de vie du produit. Il montre qu’il a pris en compte les risques associés au </w:t>
      </w:r>
      <w:proofErr w:type="spellStart"/>
      <w:r>
        <w:rPr>
          <w:rFonts w:asciiTheme="minorHAnsi" w:hAnsiTheme="minorHAnsi" w:cstheme="minorHAnsi"/>
        </w:rPr>
        <w:t>SyVE</w:t>
      </w:r>
      <w:proofErr w:type="spellEnd"/>
      <w:r>
        <w:rPr>
          <w:rFonts w:asciiTheme="minorHAnsi" w:hAnsiTheme="minorHAnsi" w:cstheme="minorHAnsi"/>
        </w:rPr>
        <w:t xml:space="preserve"> </w:t>
      </w:r>
      <w:r>
        <w:rPr>
          <w:lang w:val="x-none"/>
        </w:rPr>
        <w:t>en décrivant dans le CRT comment il satisfait l’ensemble des prérequis de sécurité associés.</w:t>
      </w:r>
    </w:p>
    <w:p w14:paraId="0889EC2A" w14:textId="77777777" w:rsidR="00996F88" w:rsidRDefault="00A77B2F">
      <w:pPr>
        <w:pStyle w:val="Titre3"/>
        <w:rPr>
          <w:rFonts w:asciiTheme="minorHAnsi" w:hAnsiTheme="minorHAnsi" w:cstheme="minorHAnsi"/>
        </w:rPr>
      </w:pPr>
      <w:bookmarkStart w:id="84" w:name="_Toc188306252"/>
      <w:r>
        <w:rPr>
          <w:rFonts w:asciiTheme="minorHAnsi" w:hAnsiTheme="minorHAnsi" w:cstheme="minorHAnsi"/>
        </w:rPr>
        <w:t>Exposition du système de vote électronique sur Internet</w:t>
      </w:r>
      <w:bookmarkEnd w:id="84"/>
    </w:p>
    <w:p w14:paraId="2E35BD6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w:t>
      </w:r>
      <w:r>
        <w:rPr>
          <w:rStyle w:val="Aucun"/>
          <w:rFonts w:asciiTheme="minorHAnsi" w:hAnsiTheme="minorHAnsi" w:cstheme="minorHAnsi"/>
          <w:lang w:val="fr-FR"/>
        </w:rPr>
        <w:t>proposé inclut toutes les mesures de sécurisation logiques conformes à l’état de l</w:t>
      </w:r>
      <w:r>
        <w:rPr>
          <w:rStyle w:val="Aucun"/>
          <w:rFonts w:asciiTheme="minorHAnsi" w:hAnsiTheme="minorHAnsi" w:cstheme="minorHAnsi"/>
          <w:rtl/>
          <w:lang w:val="fr-FR"/>
        </w:rPr>
        <w:t>’</w:t>
      </w:r>
      <w:r>
        <w:rPr>
          <w:rStyle w:val="Aucun"/>
          <w:rFonts w:asciiTheme="minorHAnsi" w:hAnsiTheme="minorHAnsi" w:cstheme="minorHAnsi"/>
          <w:lang w:val="fr-FR"/>
        </w:rPr>
        <w:t xml:space="preserve">art telles que notamment le filtrage et le cloisonnement des flux réseau par des </w:t>
      </w:r>
      <w:proofErr w:type="spellStart"/>
      <w:r>
        <w:rPr>
          <w:rStyle w:val="Aucun"/>
          <w:rFonts w:asciiTheme="minorHAnsi" w:hAnsiTheme="minorHAnsi" w:cstheme="minorHAnsi"/>
          <w:lang w:val="fr-FR"/>
        </w:rPr>
        <w:t>pare-feux</w:t>
      </w:r>
      <w:proofErr w:type="spellEnd"/>
      <w:r>
        <w:rPr>
          <w:rStyle w:val="Aucun"/>
          <w:rFonts w:asciiTheme="minorHAnsi" w:hAnsiTheme="minorHAnsi" w:cstheme="minorHAnsi"/>
          <w:lang w:val="fr-FR"/>
        </w:rPr>
        <w:t>, le contrôle d</w:t>
      </w:r>
      <w:r>
        <w:rPr>
          <w:rStyle w:val="Aucun"/>
          <w:rFonts w:asciiTheme="minorHAnsi" w:hAnsiTheme="minorHAnsi" w:cstheme="minorHAnsi"/>
          <w:rtl/>
          <w:lang w:val="fr-FR"/>
        </w:rPr>
        <w:t>’</w:t>
      </w:r>
      <w:r>
        <w:rPr>
          <w:rStyle w:val="Aucun"/>
          <w:rFonts w:asciiTheme="minorHAnsi" w:hAnsiTheme="minorHAnsi" w:cstheme="minorHAnsi"/>
          <w:lang w:val="fr-FR"/>
        </w:rPr>
        <w:t>accès aux applicatifs et aux interfaces d’autorité organisatrice, la détection et la protection contre les attaques, les intrusions et les dénis de service distribués (</w:t>
      </w:r>
      <w:proofErr w:type="spellStart"/>
      <w:r>
        <w:rPr>
          <w:rStyle w:val="Aucun"/>
          <w:rFonts w:asciiTheme="minorHAnsi" w:hAnsiTheme="minorHAnsi" w:cstheme="minorHAnsi"/>
          <w:lang w:val="fr-FR"/>
        </w:rPr>
        <w:t>DDoS</w:t>
      </w:r>
      <w:proofErr w:type="spellEnd"/>
      <w:r>
        <w:rPr>
          <w:rStyle w:val="Aucun"/>
          <w:rFonts w:asciiTheme="minorHAnsi" w:hAnsiTheme="minorHAnsi" w:cstheme="minorHAnsi"/>
          <w:lang w:val="fr-FR"/>
        </w:rPr>
        <w:t>).</w:t>
      </w:r>
    </w:p>
    <w:p w14:paraId="5EB10B50" w14:textId="77777777" w:rsidR="00996F88" w:rsidRDefault="00A77B2F">
      <w:pPr>
        <w:pStyle w:val="Titre3"/>
        <w:rPr>
          <w:rStyle w:val="Aucun"/>
          <w:rFonts w:asciiTheme="minorHAnsi" w:hAnsiTheme="minorHAnsi" w:cstheme="minorHAnsi"/>
        </w:rPr>
      </w:pPr>
      <w:bookmarkStart w:id="85" w:name="_Toc188306253"/>
      <w:r>
        <w:rPr>
          <w:rStyle w:val="Aucun"/>
          <w:rFonts w:asciiTheme="minorHAnsi" w:hAnsiTheme="minorHAnsi" w:cstheme="minorHAnsi"/>
        </w:rPr>
        <w:t>Maintien en condition de sécurité et suivi des vulnérabilités</w:t>
      </w:r>
      <w:bookmarkEnd w:id="85"/>
    </w:p>
    <w:p w14:paraId="490BDA8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est responsable du maintien en condition de sécurité du</w:t>
      </w:r>
      <w:r>
        <w:rPr>
          <w:rFonts w:asciiTheme="minorHAnsi" w:hAnsiTheme="minorHAnsi" w:cstheme="minorHAnsi"/>
          <w:lang w:val="fr-FR"/>
        </w:rPr>
        <w:t xml:space="preserve"> </w:t>
      </w:r>
      <w:proofErr w:type="spellStart"/>
      <w:r>
        <w:rPr>
          <w:rFonts w:asciiTheme="minorHAnsi" w:hAnsiTheme="minorHAnsi" w:cstheme="minorHAnsi"/>
          <w:lang w:val="fr-FR"/>
        </w:rPr>
        <w:t>SyVE</w:t>
      </w:r>
      <w:proofErr w:type="spellEnd"/>
      <w:r>
        <w:rPr>
          <w:rStyle w:val="Aucun"/>
          <w:rFonts w:asciiTheme="minorHAnsi" w:hAnsiTheme="minorHAnsi" w:cstheme="minorHAnsi"/>
          <w:lang w:val="fr-FR"/>
        </w:rPr>
        <w:t>.</w:t>
      </w:r>
    </w:p>
    <w:p w14:paraId="66CC0892"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s’engage à mettre en œuvre une démarche qualité et des procédures et dispositifs techniques ayant pour objectif de détecter puis d’éliminer les vulnérabilités du</w:t>
      </w:r>
      <w:r>
        <w:rPr>
          <w:rFonts w:asciiTheme="minorHAnsi" w:hAnsiTheme="minorHAnsi" w:cstheme="minorHAnsi"/>
          <w:lang w:val="fr-FR"/>
        </w:rPr>
        <w:t xml:space="preserve"> </w:t>
      </w:r>
      <w:proofErr w:type="spellStart"/>
      <w:r>
        <w:rPr>
          <w:rFonts w:asciiTheme="minorHAnsi" w:hAnsiTheme="minorHAnsi" w:cstheme="minorHAnsi"/>
          <w:lang w:val="fr-FR"/>
        </w:rPr>
        <w:t>SyVE</w:t>
      </w:r>
      <w:proofErr w:type="spellEnd"/>
      <w:r>
        <w:rPr>
          <w:rStyle w:val="Aucun"/>
          <w:rFonts w:asciiTheme="minorHAnsi" w:hAnsiTheme="minorHAnsi" w:cstheme="minorHAnsi"/>
          <w:lang w:val="fr-FR"/>
        </w:rPr>
        <w:t>, et notamment :</w:t>
      </w:r>
    </w:p>
    <w:p w14:paraId="3C71AF77" w14:textId="77777777" w:rsidR="00996F88" w:rsidRDefault="00A77B2F">
      <w:pPr>
        <w:pStyle w:val="Listepuces"/>
        <w:rPr>
          <w:rStyle w:val="Aucun"/>
        </w:rPr>
      </w:pPr>
      <w:r>
        <w:rPr>
          <w:rStyle w:val="Aucun"/>
        </w:rPr>
        <w:lastRenderedPageBreak/>
        <w:t>Les erreurs de programmation ou les traitements erronés en s’appuyant sur des tests et des audits permettant leur identification puis le déploiement rapide de correctifs ;</w:t>
      </w:r>
    </w:p>
    <w:p w14:paraId="70654DAE" w14:textId="77777777" w:rsidR="00996F88" w:rsidRDefault="00A77B2F">
      <w:pPr>
        <w:pStyle w:val="Listepuces"/>
        <w:rPr>
          <w:rStyle w:val="Aucun"/>
        </w:rPr>
      </w:pPr>
      <w:r>
        <w:rPr>
          <w:rStyle w:val="Aucun"/>
        </w:rPr>
        <w:t>Les vulnérabilités connues dans les matériels, logiciels et composants logiciels tiers utilisés par le</w:t>
      </w:r>
      <w:r>
        <w:t xml:space="preserve"> </w:t>
      </w:r>
      <w:proofErr w:type="spellStart"/>
      <w:r>
        <w:t>SyVE</w:t>
      </w:r>
      <w:proofErr w:type="spellEnd"/>
      <w:r>
        <w:rPr>
          <w:rStyle w:val="Aucun"/>
        </w:rPr>
        <w:t xml:space="preserve">, par une veille sur la publication de ces vulnérabilités et le déploiement rapide de leurs correctifs. </w:t>
      </w:r>
    </w:p>
    <w:p w14:paraId="79620A2A" w14:textId="77777777" w:rsidR="00996F88" w:rsidRDefault="00A77B2F">
      <w:pPr>
        <w:pStyle w:val="Titre3"/>
        <w:rPr>
          <w:rFonts w:asciiTheme="minorHAnsi" w:hAnsiTheme="minorHAnsi" w:cstheme="minorHAnsi"/>
        </w:rPr>
      </w:pPr>
      <w:bookmarkStart w:id="86" w:name="_Toc188306254"/>
      <w:r>
        <w:rPr>
          <w:rFonts w:asciiTheme="minorHAnsi" w:hAnsiTheme="minorHAnsi" w:cstheme="minorHAnsi"/>
        </w:rPr>
        <w:t>Exploitation et autorité organisatrice technique</w:t>
      </w:r>
      <w:bookmarkEnd w:id="86"/>
    </w:p>
    <w:p w14:paraId="412CD422"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Les interfaces d’autorité organisatrice technique du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 xml:space="preserve">ne sont pas exposées sur Internet, et ne sont accessibles qu’à travers un réseau privé virtuel (VPN) associé à une authentification </w:t>
      </w:r>
      <w:proofErr w:type="spellStart"/>
      <w:r>
        <w:rPr>
          <w:rFonts w:asciiTheme="minorHAnsi" w:hAnsiTheme="minorHAnsi" w:cstheme="minorHAnsi"/>
          <w:lang w:eastAsia="x-none"/>
        </w:rPr>
        <w:t>multifacteur</w:t>
      </w:r>
      <w:proofErr w:type="spellEnd"/>
      <w:r>
        <w:rPr>
          <w:rFonts w:asciiTheme="minorHAnsi" w:hAnsiTheme="minorHAnsi" w:cstheme="minorHAnsi"/>
          <w:lang w:eastAsia="x-none"/>
        </w:rPr>
        <w:t xml:space="preserve"> (MFA). Ces interfaces incluent notamment les ports d’autorité organisatrice des équipements physiques, des hyperviseurs, des systèmes d’exploitation, des bases de données et progiciels (tels que notamment les serveurs Web et les serveurs applicatifs).</w:t>
      </w:r>
    </w:p>
    <w:p w14:paraId="6FD30553"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Seuls des protocoles sécurisés tels que SSH, RDP ou HTTPS, sont utilisés pour réaliser les actions d’autorité organisatrice. </w:t>
      </w:r>
    </w:p>
    <w:p w14:paraId="0D802D5A" w14:textId="77777777" w:rsidR="00996F88" w:rsidRDefault="00A77B2F">
      <w:pPr>
        <w:rPr>
          <w:rFonts w:asciiTheme="minorHAnsi" w:hAnsiTheme="minorHAnsi" w:cstheme="minorHAnsi"/>
          <w:lang w:eastAsia="x-none"/>
        </w:rPr>
      </w:pPr>
      <w:r>
        <w:rPr>
          <w:rFonts w:asciiTheme="minorHAnsi" w:hAnsiTheme="minorHAnsi" w:cstheme="minorHAnsi"/>
          <w:lang w:eastAsia="x-none"/>
        </w:rPr>
        <w:t>Le titulaire trace également les opérations d’autorité organisatrice technique de manière avec pouvoir gérer au niveau individuel l’imputabilité des actions d’autorité organisatrice.</w:t>
      </w:r>
    </w:p>
    <w:p w14:paraId="09589444" w14:textId="77777777" w:rsidR="00996F88" w:rsidRDefault="00A77B2F">
      <w:pPr>
        <w:rPr>
          <w:rFonts w:asciiTheme="minorHAnsi" w:hAnsiTheme="minorHAnsi" w:cstheme="minorHAnsi"/>
        </w:rPr>
      </w:pPr>
      <w:r>
        <w:rPr>
          <w:rStyle w:val="AucunA"/>
          <w:rFonts w:asciiTheme="minorHAnsi" w:hAnsiTheme="minorHAnsi" w:cstheme="minorHAnsi"/>
        </w:rPr>
        <w:t xml:space="preserve">La télémaintenance des matériels et logiciels est réalisée conformément aux exigences de la section </w:t>
      </w:r>
      <w:r>
        <w:rPr>
          <w:rStyle w:val="AucunA"/>
          <w:rFonts w:asciiTheme="minorHAnsi" w:hAnsiTheme="minorHAnsi" w:cstheme="minorHAnsi"/>
        </w:rPr>
        <w:fldChar w:fldCharType="begin"/>
      </w:r>
      <w:r>
        <w:rPr>
          <w:rStyle w:val="AucunA"/>
          <w:rFonts w:asciiTheme="minorHAnsi" w:hAnsiTheme="minorHAnsi" w:cstheme="minorHAnsi"/>
        </w:rPr>
        <w:instrText xml:space="preserve"> REF _Ref169603191 \r \h  \* MERGEFORMAT </w:instrText>
      </w:r>
      <w:r>
        <w:rPr>
          <w:rStyle w:val="AucunA"/>
          <w:rFonts w:asciiTheme="minorHAnsi" w:hAnsiTheme="minorHAnsi" w:cstheme="minorHAnsi"/>
        </w:rPr>
      </w:r>
      <w:r>
        <w:rPr>
          <w:rStyle w:val="AucunA"/>
          <w:rFonts w:asciiTheme="minorHAnsi" w:hAnsiTheme="minorHAnsi" w:cstheme="minorHAnsi"/>
        </w:rPr>
        <w:fldChar w:fldCharType="separate"/>
      </w:r>
      <w:r>
        <w:rPr>
          <w:rStyle w:val="AucunA"/>
          <w:rFonts w:asciiTheme="minorHAnsi" w:hAnsiTheme="minorHAnsi" w:cstheme="minorHAnsi"/>
        </w:rPr>
        <w:t>3.2</w:t>
      </w:r>
      <w:r>
        <w:rPr>
          <w:rStyle w:val="AucunA"/>
          <w:rFonts w:asciiTheme="minorHAnsi" w:hAnsiTheme="minorHAnsi" w:cstheme="minorHAnsi"/>
        </w:rPr>
        <w:fldChar w:fldCharType="end"/>
      </w:r>
      <w:r>
        <w:rPr>
          <w:rStyle w:val="AucunA"/>
          <w:rFonts w:asciiTheme="minorHAnsi" w:hAnsiTheme="minorHAnsi" w:cstheme="minorHAnsi"/>
        </w:rPr>
        <w:t>.</w:t>
      </w:r>
      <w:r>
        <w:rPr>
          <w:rFonts w:asciiTheme="minorHAnsi" w:hAnsiTheme="minorHAnsi" w:cstheme="minorHAnsi"/>
          <w:lang w:eastAsia="x-none"/>
        </w:rPr>
        <w:t xml:space="preserve"> </w:t>
      </w:r>
    </w:p>
    <w:p w14:paraId="263C9B85" w14:textId="77777777" w:rsidR="00996F88" w:rsidRDefault="00A77B2F">
      <w:pPr>
        <w:pStyle w:val="Titre3"/>
        <w:rPr>
          <w:rFonts w:asciiTheme="minorHAnsi" w:hAnsiTheme="minorHAnsi" w:cstheme="minorHAnsi"/>
        </w:rPr>
      </w:pPr>
      <w:bookmarkStart w:id="87" w:name="_Toc188306255"/>
      <w:r>
        <w:rPr>
          <w:rFonts w:asciiTheme="minorHAnsi" w:hAnsiTheme="minorHAnsi" w:cstheme="minorHAnsi"/>
        </w:rPr>
        <w:t>Autorité organisatrice fonctionnelle</w:t>
      </w:r>
      <w:bookmarkEnd w:id="87"/>
    </w:p>
    <w:p w14:paraId="7E26F43C" w14:textId="77777777" w:rsidR="00996F88" w:rsidRDefault="00A77B2F">
      <w:pPr>
        <w:rPr>
          <w:rFonts w:asciiTheme="minorHAnsi" w:hAnsiTheme="minorHAnsi" w:cstheme="minorHAnsi"/>
          <w:lang w:eastAsia="x-none"/>
        </w:rPr>
      </w:pPr>
      <w:r>
        <w:rPr>
          <w:rFonts w:asciiTheme="minorHAnsi" w:hAnsiTheme="minorHAnsi" w:cstheme="minorHAnsi"/>
          <w:lang w:eastAsia="x-none"/>
        </w:rPr>
        <w:t>L’autorité organisatrice fonctionnelle via le portail Gestion (configuration et suivi du scrutin) est faite entièrement au travers d’une interface Web en HTTPS, à l’exclusion de tout autre protocole.</w:t>
      </w:r>
    </w:p>
    <w:p w14:paraId="3774A778" w14:textId="77777777" w:rsidR="00996F88" w:rsidRDefault="00A77B2F">
      <w:pPr>
        <w:rPr>
          <w:rFonts w:asciiTheme="minorHAnsi" w:hAnsiTheme="minorHAnsi" w:cstheme="minorHAnsi"/>
          <w:lang w:eastAsia="x-none"/>
        </w:rPr>
      </w:pPr>
      <w:r>
        <w:rPr>
          <w:rFonts w:asciiTheme="minorHAnsi" w:hAnsiTheme="minorHAnsi" w:cstheme="minorHAnsi"/>
          <w:lang w:eastAsia="x-none"/>
        </w:rPr>
        <w:t>Les serveurs Web et applicatifs hébergeant respectivement les portails Electeurs, incluant le portail de vote destiné aux électeurs d’une part, et le portail Gestion destiné aux utilisateurs avec pouvoirs d’autre part, sont logiquement distincts.</w:t>
      </w:r>
    </w:p>
    <w:p w14:paraId="1149823C" w14:textId="77777777" w:rsidR="00996F88" w:rsidRDefault="00A77B2F">
      <w:pPr>
        <w:pStyle w:val="Titre20"/>
        <w:rPr>
          <w:rFonts w:asciiTheme="minorHAnsi" w:hAnsiTheme="minorHAnsi" w:cstheme="minorHAnsi"/>
        </w:rPr>
      </w:pPr>
      <w:bookmarkStart w:id="88" w:name="_Ref169009077"/>
      <w:bookmarkStart w:id="89" w:name="_Toc188306256"/>
      <w:r>
        <w:rPr>
          <w:rFonts w:asciiTheme="minorHAnsi" w:hAnsiTheme="minorHAnsi" w:cstheme="minorHAnsi"/>
        </w:rPr>
        <w:t>Mécanismes cryptographiques</w:t>
      </w:r>
      <w:bookmarkEnd w:id="88"/>
      <w:bookmarkEnd w:id="89"/>
    </w:p>
    <w:p w14:paraId="4C15F0E4" w14:textId="77777777" w:rsidR="00996F88" w:rsidRDefault="00A77B2F">
      <w:pPr>
        <w:rPr>
          <w:rFonts w:asciiTheme="minorHAnsi" w:hAnsiTheme="minorHAnsi" w:cstheme="minorHAnsi"/>
          <w:lang w:eastAsia="x-none"/>
        </w:rPr>
      </w:pPr>
      <w:r>
        <w:rPr>
          <w:rFonts w:asciiTheme="minorHAnsi" w:hAnsiTheme="minorHAnsi" w:cstheme="minorHAnsi"/>
          <w:lang w:eastAsia="x-none"/>
        </w:rPr>
        <w:t>Cette section liste les mécanismes cryptographiques applicables au</w:t>
      </w:r>
      <w:r>
        <w:rPr>
          <w:rFonts w:asciiTheme="minorHAnsi" w:hAnsiTheme="minorHAnsi" w:cstheme="minorHAnsi"/>
        </w:rPr>
        <w:t xml:space="preserve"> </w:t>
      </w:r>
      <w:proofErr w:type="spellStart"/>
      <w:r>
        <w:rPr>
          <w:rFonts w:asciiTheme="minorHAnsi" w:hAnsiTheme="minorHAnsi" w:cstheme="minorHAnsi"/>
        </w:rPr>
        <w:t>SyVE</w:t>
      </w:r>
      <w:proofErr w:type="spellEnd"/>
      <w:r>
        <w:rPr>
          <w:rFonts w:asciiTheme="minorHAnsi" w:hAnsiTheme="minorHAnsi" w:cstheme="minorHAnsi"/>
          <w:lang w:eastAsia="x-none"/>
        </w:rPr>
        <w:t>.</w:t>
      </w:r>
    </w:p>
    <w:p w14:paraId="00C74468"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Lorsqu’un sujet n’est pas abordé dans la présente section, le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doit suivre les règles du « Guide des mécanismes cryptographiques - Règles et recommandations concernant le choix et le dimensionnement des mécanismes cryptographiques » de l’ANSSI.</w:t>
      </w:r>
    </w:p>
    <w:p w14:paraId="7797FAA2" w14:textId="77777777" w:rsidR="00996F88" w:rsidRDefault="00A77B2F">
      <w:pPr>
        <w:rPr>
          <w:rFonts w:asciiTheme="minorHAnsi" w:hAnsiTheme="minorHAnsi" w:cstheme="minorHAnsi"/>
        </w:rPr>
      </w:pPr>
      <w:r>
        <w:rPr>
          <w:rFonts w:asciiTheme="minorHAnsi" w:hAnsiTheme="minorHAnsi" w:cstheme="minorHAnsi"/>
          <w:lang w:eastAsia="x-none"/>
        </w:rPr>
        <w:t>Le titulaire suit également les recommandations du « G</w:t>
      </w:r>
      <w:r>
        <w:rPr>
          <w:rFonts w:asciiTheme="minorHAnsi" w:hAnsiTheme="minorHAnsi" w:cstheme="minorHAnsi"/>
        </w:rPr>
        <w:t>uide de sélection d'algorithmes cryptographiques » de l’ANSSI.</w:t>
      </w:r>
    </w:p>
    <w:p w14:paraId="1C77032E" w14:textId="77777777" w:rsidR="00996F88" w:rsidRDefault="00A77B2F">
      <w:pPr>
        <w:pBdr>
          <w:top w:val="single" w:sz="4" w:space="1" w:color="auto"/>
          <w:left w:val="single" w:sz="4" w:space="4" w:color="auto"/>
          <w:bottom w:val="single" w:sz="4" w:space="1" w:color="auto"/>
          <w:right w:val="single" w:sz="4" w:space="4" w:color="auto"/>
        </w:pBdr>
        <w:rPr>
          <w:lang w:val="x-none"/>
        </w:rPr>
      </w:pPr>
      <w:r>
        <w:rPr>
          <w:lang w:val="x-none"/>
        </w:rPr>
        <w:t>Le candidat doit justifier tout écart à ces recommandations dans son CRT.</w:t>
      </w:r>
    </w:p>
    <w:p w14:paraId="1CC1B123" w14:textId="77777777" w:rsidR="00996F88" w:rsidRDefault="00A77B2F">
      <w:pPr>
        <w:pStyle w:val="Titre3"/>
        <w:rPr>
          <w:rFonts w:asciiTheme="minorHAnsi" w:hAnsiTheme="minorHAnsi" w:cstheme="minorHAnsi"/>
        </w:rPr>
      </w:pPr>
      <w:bookmarkStart w:id="90" w:name="_Ref169526810"/>
      <w:bookmarkStart w:id="91" w:name="_Toc188306257"/>
      <w:r>
        <w:rPr>
          <w:rFonts w:asciiTheme="minorHAnsi" w:hAnsiTheme="minorHAnsi" w:cstheme="minorHAnsi"/>
        </w:rPr>
        <w:t xml:space="preserve">Mécanismes </w:t>
      </w:r>
      <w:r>
        <w:rPr>
          <w:rFonts w:asciiTheme="minorHAnsi" w:hAnsiTheme="minorHAnsi" w:cstheme="minorHAnsi"/>
          <w:b/>
        </w:rPr>
        <w:t>recommandés</w:t>
      </w:r>
      <w:r>
        <w:rPr>
          <w:rFonts w:asciiTheme="minorHAnsi" w:hAnsiTheme="minorHAnsi" w:cstheme="minorHAnsi"/>
        </w:rPr>
        <w:t xml:space="preserve"> pour le chiffrement des bulletins de vote</w:t>
      </w:r>
      <w:bookmarkEnd w:id="90"/>
      <w:bookmarkEnd w:id="91"/>
    </w:p>
    <w:p w14:paraId="4DB552BF" w14:textId="77777777" w:rsidR="00996F88" w:rsidRDefault="00A77B2F">
      <w:pPr>
        <w:pStyle w:val="Corpsdetexte"/>
        <w:rPr>
          <w:rFonts w:asciiTheme="minorHAnsi" w:hAnsiTheme="minorHAnsi" w:cstheme="minorHAnsi"/>
        </w:rPr>
      </w:pPr>
      <w:r>
        <w:rPr>
          <w:rFonts w:asciiTheme="minorHAnsi" w:hAnsiTheme="minorHAnsi" w:cstheme="minorHAnsi"/>
        </w:rPr>
        <w:t xml:space="preserve">Il est fortement recommandé que le chiffrement des bulletins par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w:t>
      </w:r>
      <w:r>
        <w:rPr>
          <w:rFonts w:asciiTheme="minorHAnsi" w:hAnsiTheme="minorHAnsi" w:cstheme="minorHAnsi"/>
        </w:rPr>
        <w:t xml:space="preserve">s’appuie sur les mécanismes </w:t>
      </w:r>
      <w:r>
        <w:rPr>
          <w:rFonts w:asciiTheme="minorHAnsi" w:hAnsiTheme="minorHAnsi" w:cstheme="minorHAnsi"/>
          <w:lang w:val="fr-FR"/>
        </w:rPr>
        <w:t>présentés dans la présente section</w:t>
      </w:r>
      <w:r>
        <w:rPr>
          <w:rFonts w:asciiTheme="minorHAnsi" w:hAnsiTheme="minorHAnsi" w:cstheme="minorHAnsi"/>
        </w:rPr>
        <w:t xml:space="preserve">, </w:t>
      </w:r>
      <w:r>
        <w:rPr>
          <w:rFonts w:asciiTheme="minorHAnsi" w:hAnsiTheme="minorHAnsi" w:cstheme="minorHAnsi"/>
          <w:lang w:val="fr-FR"/>
        </w:rPr>
        <w:t>qui</w:t>
      </w:r>
      <w:r>
        <w:rPr>
          <w:rFonts w:asciiTheme="minorHAnsi" w:hAnsiTheme="minorHAnsi" w:cstheme="minorHAnsi"/>
        </w:rPr>
        <w:t xml:space="preserve"> apportent des garanties de sécurité </w:t>
      </w:r>
      <w:r>
        <w:rPr>
          <w:rFonts w:asciiTheme="minorHAnsi" w:hAnsiTheme="minorHAnsi" w:cstheme="minorHAnsi"/>
          <w:lang w:val="fr-FR"/>
        </w:rPr>
        <w:t>significativement plus élevées que ceux de la section </w:t>
      </w:r>
      <w:r>
        <w:rPr>
          <w:rFonts w:asciiTheme="minorHAnsi" w:hAnsiTheme="minorHAnsi" w:cstheme="minorHAnsi"/>
          <w:lang w:val="fr-FR"/>
        </w:rPr>
        <w:fldChar w:fldCharType="begin"/>
      </w:r>
      <w:r>
        <w:rPr>
          <w:rFonts w:asciiTheme="minorHAnsi" w:hAnsiTheme="minorHAnsi" w:cstheme="minorHAnsi"/>
          <w:lang w:val="fr-FR"/>
        </w:rPr>
        <w:instrText xml:space="preserve"> REF _Ref169526271 \r \h  \* MERGEFORMAT </w:instrText>
      </w:r>
      <w:r>
        <w:rPr>
          <w:rFonts w:asciiTheme="minorHAnsi" w:hAnsiTheme="minorHAnsi" w:cstheme="minorHAnsi"/>
          <w:lang w:val="fr-FR"/>
        </w:rPr>
      </w:r>
      <w:r>
        <w:rPr>
          <w:rFonts w:asciiTheme="minorHAnsi" w:hAnsiTheme="minorHAnsi" w:cstheme="minorHAnsi"/>
          <w:lang w:val="fr-FR"/>
        </w:rPr>
        <w:fldChar w:fldCharType="separate"/>
      </w:r>
      <w:r>
        <w:rPr>
          <w:rFonts w:asciiTheme="minorHAnsi" w:hAnsiTheme="minorHAnsi" w:cstheme="minorHAnsi"/>
          <w:lang w:val="fr-FR"/>
        </w:rPr>
        <w:t>8.2</w:t>
      </w:r>
      <w:r>
        <w:rPr>
          <w:rFonts w:asciiTheme="minorHAnsi" w:hAnsiTheme="minorHAnsi" w:cstheme="minorHAnsi"/>
          <w:lang w:val="fr-FR"/>
        </w:rPr>
        <w:fldChar w:fldCharType="end"/>
      </w:r>
      <w:r>
        <w:rPr>
          <w:rFonts w:asciiTheme="minorHAnsi" w:hAnsiTheme="minorHAnsi" w:cstheme="minorHAnsi"/>
        </w:rPr>
        <w:t>.</w:t>
      </w:r>
    </w:p>
    <w:p w14:paraId="40344AB8" w14:textId="77777777" w:rsidR="00996F88" w:rsidRDefault="00A77B2F">
      <w:pPr>
        <w:pStyle w:val="Corpsdetexte"/>
        <w:rPr>
          <w:rFonts w:asciiTheme="minorHAnsi" w:hAnsiTheme="minorHAnsi" w:cstheme="minorHAnsi"/>
          <w:lang w:val="fr-FR"/>
        </w:rPr>
      </w:pPr>
      <w:r>
        <w:rPr>
          <w:rFonts w:asciiTheme="minorHAnsi" w:hAnsiTheme="minorHAnsi" w:cstheme="minorHAnsi"/>
        </w:rPr>
        <w:t xml:space="preserve">Il est recommandé que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w:t>
      </w:r>
      <w:r>
        <w:rPr>
          <w:rFonts w:asciiTheme="minorHAnsi" w:hAnsiTheme="minorHAnsi" w:cstheme="minorHAnsi"/>
        </w:rPr>
        <w:t>chiffre les bulletins de vote avec un chiffrement asymétrique</w:t>
      </w:r>
      <w:r>
        <w:rPr>
          <w:rFonts w:asciiTheme="minorHAnsi" w:hAnsiTheme="minorHAnsi" w:cstheme="minorHAnsi"/>
          <w:lang w:val="fr-FR"/>
        </w:rPr>
        <w:t xml:space="preserve"> additivement </w:t>
      </w:r>
      <w:r>
        <w:rPr>
          <w:rFonts w:asciiTheme="minorHAnsi" w:hAnsiTheme="minorHAnsi" w:cstheme="minorHAnsi"/>
          <w:bCs/>
        </w:rPr>
        <w:t>homomorphe.</w:t>
      </w:r>
      <w:r>
        <w:rPr>
          <w:rFonts w:asciiTheme="minorHAnsi" w:hAnsiTheme="minorHAnsi" w:cstheme="minorHAnsi"/>
          <w:bCs/>
          <w:lang w:val="fr-FR"/>
        </w:rPr>
        <w:t xml:space="preserve"> En</w:t>
      </w:r>
      <w:r>
        <w:rPr>
          <w:rFonts w:asciiTheme="minorHAnsi" w:hAnsiTheme="minorHAnsi" w:cstheme="minorHAnsi"/>
          <w:lang w:val="fr-FR"/>
        </w:rPr>
        <w:t xml:space="preserve"> particulier, il est recommandé d’utiliser </w:t>
      </w:r>
      <w:r>
        <w:rPr>
          <w:rFonts w:asciiTheme="minorHAnsi" w:hAnsiTheme="minorHAnsi" w:cstheme="minorHAnsi"/>
        </w:rPr>
        <w:t xml:space="preserve">l’algorithme </w:t>
      </w:r>
      <w:proofErr w:type="spellStart"/>
      <w:r>
        <w:rPr>
          <w:rFonts w:asciiTheme="minorHAnsi" w:hAnsiTheme="minorHAnsi" w:cstheme="minorHAnsi"/>
          <w:i/>
          <w:iCs/>
        </w:rPr>
        <w:t>ElGamal</w:t>
      </w:r>
      <w:proofErr w:type="spellEnd"/>
      <w:r>
        <w:rPr>
          <w:rFonts w:asciiTheme="minorHAnsi" w:hAnsiTheme="minorHAnsi" w:cstheme="minorHAnsi"/>
        </w:rPr>
        <w:t>.</w:t>
      </w:r>
    </w:p>
    <w:p w14:paraId="31234CD0" w14:textId="77777777" w:rsidR="00996F88" w:rsidRDefault="00A77B2F">
      <w:pPr>
        <w:pStyle w:val="Corpsdetexte"/>
        <w:rPr>
          <w:rFonts w:asciiTheme="minorHAnsi" w:hAnsiTheme="minorHAnsi" w:cstheme="minorHAnsi"/>
        </w:rPr>
      </w:pPr>
      <w:r>
        <w:rPr>
          <w:rFonts w:asciiTheme="minorHAnsi" w:hAnsiTheme="minorHAnsi" w:cstheme="minorHAnsi"/>
          <w:lang w:val="fr-FR"/>
        </w:rPr>
        <w:t xml:space="preserve">Grâce à la propriété d’homomorphisme, le décompte s’effectue en accumulant les bulletins chiffrés (somme pour l’algorithme </w:t>
      </w:r>
      <w:proofErr w:type="spellStart"/>
      <w:r>
        <w:rPr>
          <w:rFonts w:asciiTheme="minorHAnsi" w:hAnsiTheme="minorHAnsi" w:cstheme="minorHAnsi"/>
          <w:i/>
          <w:iCs/>
          <w:lang w:val="fr-FR"/>
        </w:rPr>
        <w:t>ElGamal</w:t>
      </w:r>
      <w:proofErr w:type="spellEnd"/>
      <w:r>
        <w:rPr>
          <w:rFonts w:asciiTheme="minorHAnsi" w:hAnsiTheme="minorHAnsi" w:cstheme="minorHAnsi"/>
          <w:lang w:val="fr-FR"/>
        </w:rPr>
        <w:t xml:space="preserve"> sur courbe elliptique, ou produit pour l’algorithme </w:t>
      </w:r>
      <w:proofErr w:type="spellStart"/>
      <w:r>
        <w:rPr>
          <w:rFonts w:asciiTheme="minorHAnsi" w:hAnsiTheme="minorHAnsi" w:cstheme="minorHAnsi"/>
          <w:i/>
          <w:iCs/>
          <w:lang w:val="fr-FR"/>
        </w:rPr>
        <w:t>ElGamal</w:t>
      </w:r>
      <w:proofErr w:type="spellEnd"/>
      <w:r>
        <w:rPr>
          <w:rFonts w:asciiTheme="minorHAnsi" w:hAnsiTheme="minorHAnsi" w:cstheme="minorHAnsi"/>
          <w:lang w:val="fr-FR"/>
        </w:rPr>
        <w:t xml:space="preserve"> sur corps fini) puis en déchiffrant l’accumulation obtenue. Cette procédure </w:t>
      </w:r>
      <w:r>
        <w:rPr>
          <w:rFonts w:asciiTheme="minorHAnsi" w:hAnsiTheme="minorHAnsi" w:cstheme="minorHAnsi"/>
        </w:rPr>
        <w:t>apporte de fortes garanties sur la préservation de l’anonymat du vote.</w:t>
      </w:r>
    </w:p>
    <w:p w14:paraId="3246847B"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Lorsque l’accumulation est réalisée, </w:t>
      </w:r>
      <w:r>
        <w:rPr>
          <w:rFonts w:asciiTheme="minorHAnsi" w:hAnsiTheme="minorHAnsi" w:cstheme="minorHAnsi"/>
        </w:rPr>
        <w:t xml:space="preserve">les bulletins doivent </w:t>
      </w:r>
      <w:r>
        <w:rPr>
          <w:rFonts w:asciiTheme="minorHAnsi" w:hAnsiTheme="minorHAnsi" w:cstheme="minorHAnsi"/>
          <w:lang w:val="fr-FR"/>
        </w:rPr>
        <w:t>contenir des</w:t>
      </w:r>
      <w:r>
        <w:rPr>
          <w:rFonts w:asciiTheme="minorHAnsi" w:hAnsiTheme="minorHAnsi" w:cstheme="minorHAnsi"/>
        </w:rPr>
        <w:t xml:space="preserve"> preuves à divulgation nulle de connaissance (</w:t>
      </w:r>
      <w:proofErr w:type="spellStart"/>
      <w:r>
        <w:rPr>
          <w:rFonts w:asciiTheme="minorHAnsi" w:hAnsiTheme="minorHAnsi" w:cstheme="minorHAnsi"/>
          <w:i/>
          <w:iCs/>
        </w:rPr>
        <w:t>Zero</w:t>
      </w:r>
      <w:proofErr w:type="spellEnd"/>
      <w:r>
        <w:rPr>
          <w:rFonts w:asciiTheme="minorHAnsi" w:hAnsiTheme="minorHAnsi" w:cstheme="minorHAnsi"/>
          <w:i/>
          <w:iCs/>
        </w:rPr>
        <w:t xml:space="preserve"> </w:t>
      </w:r>
      <w:proofErr w:type="spellStart"/>
      <w:r>
        <w:rPr>
          <w:rFonts w:asciiTheme="minorHAnsi" w:hAnsiTheme="minorHAnsi" w:cstheme="minorHAnsi"/>
          <w:i/>
          <w:iCs/>
        </w:rPr>
        <w:t>Knowledge</w:t>
      </w:r>
      <w:proofErr w:type="spellEnd"/>
      <w:r>
        <w:rPr>
          <w:rFonts w:asciiTheme="minorHAnsi" w:hAnsiTheme="minorHAnsi" w:cstheme="minorHAnsi"/>
          <w:i/>
          <w:iCs/>
        </w:rPr>
        <w:t xml:space="preserve"> </w:t>
      </w:r>
      <w:proofErr w:type="spellStart"/>
      <w:r>
        <w:rPr>
          <w:rFonts w:asciiTheme="minorHAnsi" w:hAnsiTheme="minorHAnsi" w:cstheme="minorHAnsi"/>
          <w:i/>
          <w:iCs/>
        </w:rPr>
        <w:t>Proofs</w:t>
      </w:r>
      <w:proofErr w:type="spellEnd"/>
      <w:r>
        <w:rPr>
          <w:rFonts w:asciiTheme="minorHAnsi" w:hAnsiTheme="minorHAnsi" w:cstheme="minorHAnsi"/>
        </w:rPr>
        <w:t xml:space="preserve">) </w:t>
      </w:r>
      <w:r>
        <w:rPr>
          <w:rFonts w:asciiTheme="minorHAnsi" w:hAnsiTheme="minorHAnsi" w:cstheme="minorHAnsi"/>
          <w:lang w:val="fr-FR"/>
        </w:rPr>
        <w:t>garantissant</w:t>
      </w:r>
      <w:r>
        <w:rPr>
          <w:rFonts w:asciiTheme="minorHAnsi" w:hAnsiTheme="minorHAnsi" w:cstheme="minorHAnsi"/>
        </w:rPr>
        <w:t xml:space="preserve"> que </w:t>
      </w:r>
      <w:r>
        <w:rPr>
          <w:rFonts w:asciiTheme="minorHAnsi" w:hAnsiTheme="minorHAnsi" w:cstheme="minorHAnsi"/>
          <w:lang w:val="fr-FR"/>
        </w:rPr>
        <w:t>le contenu de chaque</w:t>
      </w:r>
      <w:r>
        <w:rPr>
          <w:rFonts w:asciiTheme="minorHAnsi" w:hAnsiTheme="minorHAnsi" w:cstheme="minorHAnsi"/>
        </w:rPr>
        <w:t xml:space="preserve"> bulletin </w:t>
      </w:r>
      <w:r>
        <w:rPr>
          <w:rFonts w:asciiTheme="minorHAnsi" w:hAnsiTheme="minorHAnsi" w:cstheme="minorHAnsi"/>
          <w:lang w:val="fr-FR"/>
        </w:rPr>
        <w:t xml:space="preserve">chiffré est valide (par exemple, le bulletin </w:t>
      </w:r>
      <w:r>
        <w:rPr>
          <w:rFonts w:asciiTheme="minorHAnsi" w:hAnsiTheme="minorHAnsi" w:cstheme="minorHAnsi"/>
        </w:rPr>
        <w:t>ne contien</w:t>
      </w:r>
      <w:r>
        <w:rPr>
          <w:rFonts w:asciiTheme="minorHAnsi" w:hAnsiTheme="minorHAnsi" w:cstheme="minorHAnsi"/>
          <w:lang w:val="fr-FR"/>
        </w:rPr>
        <w:t>t</w:t>
      </w:r>
      <w:r>
        <w:rPr>
          <w:rFonts w:asciiTheme="minorHAnsi" w:hAnsiTheme="minorHAnsi" w:cstheme="minorHAnsi"/>
        </w:rPr>
        <w:t xml:space="preserve"> qu’un seul vote</w:t>
      </w:r>
      <w:r>
        <w:rPr>
          <w:rFonts w:asciiTheme="minorHAnsi" w:hAnsiTheme="minorHAnsi" w:cstheme="minorHAnsi"/>
          <w:lang w:val="fr-FR"/>
        </w:rPr>
        <w:t>)</w:t>
      </w:r>
      <w:r>
        <w:rPr>
          <w:rFonts w:asciiTheme="minorHAnsi" w:hAnsiTheme="minorHAnsi" w:cstheme="minorHAnsi"/>
        </w:rPr>
        <w:t xml:space="preserve"> sans dévoiler l’expression du vote</w:t>
      </w:r>
      <w:r>
        <w:rPr>
          <w:rFonts w:asciiTheme="minorHAnsi" w:hAnsiTheme="minorHAnsi" w:cstheme="minorHAnsi"/>
          <w:lang w:val="fr-FR"/>
        </w:rPr>
        <w:t>. Une preuve de bon déchiffrement de l’accumulation est également fournie.</w:t>
      </w:r>
      <w:r>
        <w:rPr>
          <w:rFonts w:asciiTheme="minorHAnsi" w:hAnsiTheme="minorHAnsi" w:cstheme="minorHAnsi"/>
        </w:rPr>
        <w:t xml:space="preserve"> </w:t>
      </w:r>
    </w:p>
    <w:p w14:paraId="56553002" w14:textId="77777777" w:rsidR="00996F88" w:rsidRDefault="00A77B2F">
      <w:pPr>
        <w:pStyle w:val="Titre3"/>
        <w:rPr>
          <w:rFonts w:asciiTheme="minorHAnsi" w:hAnsiTheme="minorHAnsi" w:cstheme="minorHAnsi"/>
        </w:rPr>
      </w:pPr>
      <w:bookmarkStart w:id="92" w:name="_Ref169091204"/>
      <w:bookmarkStart w:id="93" w:name="_Ref169526271"/>
      <w:bookmarkStart w:id="94" w:name="_Toc188306258"/>
      <w:r>
        <w:rPr>
          <w:rFonts w:asciiTheme="minorHAnsi" w:hAnsiTheme="minorHAnsi" w:cstheme="minorHAnsi"/>
        </w:rPr>
        <w:lastRenderedPageBreak/>
        <w:t xml:space="preserve">Mécanismes </w:t>
      </w:r>
      <w:r>
        <w:rPr>
          <w:rFonts w:asciiTheme="minorHAnsi" w:hAnsiTheme="minorHAnsi" w:cstheme="minorHAnsi"/>
          <w:b/>
        </w:rPr>
        <w:t>acceptables</w:t>
      </w:r>
      <w:r>
        <w:rPr>
          <w:rFonts w:asciiTheme="minorHAnsi" w:hAnsiTheme="minorHAnsi" w:cstheme="minorHAnsi"/>
        </w:rPr>
        <w:t xml:space="preserve"> </w:t>
      </w:r>
      <w:bookmarkEnd w:id="92"/>
      <w:r>
        <w:rPr>
          <w:rFonts w:asciiTheme="minorHAnsi" w:hAnsiTheme="minorHAnsi" w:cstheme="minorHAnsi"/>
        </w:rPr>
        <w:t>pour le chiffrement des bulletins de vote</w:t>
      </w:r>
      <w:bookmarkEnd w:id="93"/>
      <w:bookmarkEnd w:id="94"/>
    </w:p>
    <w:p w14:paraId="1D1FA7F4"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 xml:space="preserve">A défaut de s’appuyer sur les mécanismes décrits dans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_Ref169526810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8.1</w:t>
      </w:r>
      <w:r>
        <w:rPr>
          <w:rFonts w:asciiTheme="minorHAnsi" w:hAnsiTheme="minorHAnsi" w:cstheme="minorHAnsi"/>
          <w:lang w:eastAsia="x-none"/>
        </w:rPr>
        <w:fldChar w:fldCharType="end"/>
      </w:r>
      <w:r>
        <w:rPr>
          <w:rFonts w:asciiTheme="minorHAnsi" w:hAnsiTheme="minorHAnsi" w:cstheme="minorHAnsi"/>
          <w:lang w:eastAsia="x-none"/>
        </w:rPr>
        <w:t xml:space="preserve">, le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peut recourir aux mécanismes cryptographiques décrits dans la présente section.</w:t>
      </w:r>
    </w:p>
    <w:p w14:paraId="627AEC58" w14:textId="649D7980" w:rsidR="00996F88" w:rsidRDefault="00A77B2F">
      <w:pPr>
        <w:spacing w:after="120"/>
        <w:rPr>
          <w:rFonts w:asciiTheme="minorHAnsi" w:hAnsiTheme="minorHAnsi" w:cstheme="minorHAnsi"/>
          <w:lang w:eastAsia="x-none"/>
        </w:rPr>
      </w:pPr>
      <w:r>
        <w:rPr>
          <w:rFonts w:asciiTheme="minorHAnsi" w:hAnsiTheme="minorHAnsi" w:cstheme="minorHAnsi"/>
          <w:lang w:eastAsia="x-none"/>
        </w:rPr>
        <w:t>Ces mécanismes sont plus complexes à mettre en œuvre (</w:t>
      </w:r>
      <w:proofErr w:type="spellStart"/>
      <w:r>
        <w:rPr>
          <w:rFonts w:asciiTheme="minorHAnsi" w:hAnsiTheme="minorHAnsi" w:cstheme="minorHAnsi"/>
          <w:i/>
          <w:iCs/>
          <w:lang w:eastAsia="x-none"/>
        </w:rPr>
        <w:t>ElGamal</w:t>
      </w:r>
      <w:proofErr w:type="spellEnd"/>
      <w:r>
        <w:rPr>
          <w:rFonts w:asciiTheme="minorHAnsi" w:hAnsiTheme="minorHAnsi" w:cstheme="minorHAnsi"/>
          <w:lang w:eastAsia="x-none"/>
        </w:rPr>
        <w:t xml:space="preserve"> avec </w:t>
      </w:r>
      <w:proofErr w:type="spellStart"/>
      <w:r>
        <w:rPr>
          <w:rFonts w:asciiTheme="minorHAnsi" w:hAnsiTheme="minorHAnsi" w:cstheme="minorHAnsi"/>
          <w:i/>
          <w:iCs/>
          <w:lang w:eastAsia="x-none"/>
        </w:rPr>
        <w:t>MixNet</w:t>
      </w:r>
      <w:proofErr w:type="spellEnd"/>
      <w:r w:rsidR="00586E7D">
        <w:rPr>
          <w:rFonts w:asciiTheme="minorHAnsi" w:hAnsiTheme="minorHAnsi" w:cstheme="minorHAnsi"/>
          <w:i/>
          <w:iCs/>
          <w:lang w:eastAsia="x-none"/>
        </w:rPr>
        <w:t xml:space="preserve">, </w:t>
      </w:r>
      <w:r w:rsidR="00586E7D">
        <w:rPr>
          <w:rFonts w:asciiTheme="minorHAnsi" w:hAnsiTheme="minorHAnsi" w:cstheme="minorHAnsi"/>
          <w:i/>
          <w:iCs/>
          <w:lang w:eastAsia="x-none"/>
        </w:rPr>
        <w:t xml:space="preserve">RSA </w:t>
      </w:r>
      <w:r w:rsidR="00586E7D" w:rsidRPr="009C59C8">
        <w:rPr>
          <w:rFonts w:asciiTheme="minorHAnsi" w:hAnsiTheme="minorHAnsi" w:cstheme="minorHAnsi"/>
          <w:iCs/>
          <w:lang w:eastAsia="x-none"/>
        </w:rPr>
        <w:t>avec</w:t>
      </w:r>
      <w:r w:rsidR="00586E7D">
        <w:rPr>
          <w:rFonts w:asciiTheme="minorHAnsi" w:hAnsiTheme="minorHAnsi" w:cstheme="minorHAnsi"/>
          <w:i/>
          <w:iCs/>
          <w:lang w:eastAsia="x-none"/>
        </w:rPr>
        <w:t xml:space="preserve"> </w:t>
      </w:r>
      <w:proofErr w:type="spellStart"/>
      <w:r w:rsidR="00586E7D">
        <w:rPr>
          <w:rFonts w:asciiTheme="minorHAnsi" w:hAnsiTheme="minorHAnsi" w:cstheme="minorHAnsi"/>
          <w:i/>
          <w:iCs/>
          <w:lang w:eastAsia="x-none"/>
        </w:rPr>
        <w:t>MixNet</w:t>
      </w:r>
      <w:proofErr w:type="spellEnd"/>
      <w:r w:rsidR="00586E7D">
        <w:rPr>
          <w:rFonts w:asciiTheme="minorHAnsi" w:hAnsiTheme="minorHAnsi" w:cstheme="minorHAnsi"/>
          <w:lang w:eastAsia="x-none"/>
        </w:rPr>
        <w:t>)</w:t>
      </w:r>
      <w:r>
        <w:rPr>
          <w:rFonts w:asciiTheme="minorHAnsi" w:hAnsiTheme="minorHAnsi" w:cstheme="minorHAnsi"/>
          <w:lang w:eastAsia="x-none"/>
        </w:rPr>
        <w:t>) ou apportent des garanties moindres concernant la sécurité des élections (</w:t>
      </w:r>
      <w:r>
        <w:rPr>
          <w:rFonts w:asciiTheme="minorHAnsi" w:hAnsiTheme="minorHAnsi" w:cstheme="minorHAnsi"/>
          <w:i/>
          <w:iCs/>
          <w:lang w:eastAsia="x-none"/>
        </w:rPr>
        <w:t>RSA</w:t>
      </w:r>
      <w:r w:rsidR="00586E7D">
        <w:rPr>
          <w:rFonts w:asciiTheme="minorHAnsi" w:hAnsiTheme="minorHAnsi" w:cstheme="minorHAnsi"/>
          <w:i/>
          <w:iCs/>
          <w:lang w:eastAsia="x-none"/>
        </w:rPr>
        <w:t xml:space="preserve"> </w:t>
      </w:r>
      <w:r w:rsidR="00586E7D" w:rsidRPr="00586E7D">
        <w:rPr>
          <w:rFonts w:asciiTheme="minorHAnsi" w:hAnsiTheme="minorHAnsi" w:cstheme="minorHAnsi"/>
          <w:iCs/>
          <w:lang w:eastAsia="x-none"/>
        </w:rPr>
        <w:t>sans</w:t>
      </w:r>
      <w:r w:rsidR="00586E7D">
        <w:rPr>
          <w:rFonts w:asciiTheme="minorHAnsi" w:hAnsiTheme="minorHAnsi" w:cstheme="minorHAnsi"/>
          <w:i/>
          <w:iCs/>
          <w:lang w:eastAsia="x-none"/>
        </w:rPr>
        <w:t xml:space="preserve"> </w:t>
      </w:r>
      <w:proofErr w:type="spellStart"/>
      <w:r w:rsidR="00586E7D">
        <w:rPr>
          <w:rFonts w:asciiTheme="minorHAnsi" w:hAnsiTheme="minorHAnsi" w:cstheme="minorHAnsi"/>
          <w:i/>
          <w:iCs/>
          <w:lang w:eastAsia="x-none"/>
        </w:rPr>
        <w:t>MixNet</w:t>
      </w:r>
      <w:proofErr w:type="spellEnd"/>
      <w:r>
        <w:rPr>
          <w:rFonts w:asciiTheme="minorHAnsi" w:hAnsiTheme="minorHAnsi" w:cstheme="minorHAnsi"/>
          <w:lang w:eastAsia="x-none"/>
        </w:rPr>
        <w:t>).</w:t>
      </w:r>
    </w:p>
    <w:p w14:paraId="20C9C85C" w14:textId="77777777" w:rsidR="00996F88" w:rsidRDefault="00A77B2F">
      <w:pPr>
        <w:pBdr>
          <w:top w:val="single" w:sz="4" w:space="1" w:color="auto"/>
          <w:left w:val="single" w:sz="4" w:space="4" w:color="auto"/>
          <w:bottom w:val="single" w:sz="4" w:space="1" w:color="auto"/>
          <w:right w:val="single" w:sz="4" w:space="4" w:color="auto"/>
        </w:pBdr>
        <w:spacing w:after="120"/>
        <w:rPr>
          <w:lang w:val="x-none"/>
        </w:rPr>
      </w:pPr>
      <w:r>
        <w:rPr>
          <w:lang w:val="x-none"/>
        </w:rPr>
        <w:t>Le cas échéant, le candidat justifiera dans son CRT son choix de recourir à ces mécanismes.</w:t>
      </w:r>
    </w:p>
    <w:p w14:paraId="78182379"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 xml:space="preserve">Le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 xml:space="preserve">peut utiliser un algorithme de chiffrement asymétrique, homomorphe ou non, pour chiffrer les bulletins. Les algorithmes de chiffrement </w:t>
      </w:r>
      <w:proofErr w:type="spellStart"/>
      <w:r>
        <w:rPr>
          <w:rFonts w:asciiTheme="minorHAnsi" w:hAnsiTheme="minorHAnsi" w:cstheme="minorHAnsi"/>
          <w:i/>
          <w:iCs/>
          <w:lang w:eastAsia="x-none"/>
        </w:rPr>
        <w:t>ElGamal</w:t>
      </w:r>
      <w:proofErr w:type="spellEnd"/>
      <w:r>
        <w:rPr>
          <w:rFonts w:asciiTheme="minorHAnsi" w:hAnsiTheme="minorHAnsi" w:cstheme="minorHAnsi"/>
          <w:lang w:eastAsia="x-none"/>
        </w:rPr>
        <w:t xml:space="preserve"> (sans réalisation d’accumulation) ou </w:t>
      </w:r>
      <w:r>
        <w:rPr>
          <w:rFonts w:asciiTheme="minorHAnsi" w:hAnsiTheme="minorHAnsi" w:cstheme="minorHAnsi"/>
          <w:i/>
          <w:iCs/>
          <w:lang w:eastAsia="x-none"/>
        </w:rPr>
        <w:t>RSA</w:t>
      </w:r>
      <w:r>
        <w:rPr>
          <w:rFonts w:asciiTheme="minorHAnsi" w:hAnsiTheme="minorHAnsi" w:cstheme="minorHAnsi"/>
          <w:lang w:eastAsia="x-none"/>
        </w:rPr>
        <w:t xml:space="preserve"> sont les seuls algorithmes acceptables.</w:t>
      </w:r>
    </w:p>
    <w:p w14:paraId="5115BFAF"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 xml:space="preserve">Dans cette configuration, il est nécessaire d’effectuer un mélange des bulletins chiffrés avant le dépouillement pour garantir l’anonymat du vote. Le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 xml:space="preserve">utilise un réseau de mélangeurs des bulletins chiffrés (dit </w:t>
      </w:r>
      <w:proofErr w:type="spellStart"/>
      <w:r>
        <w:rPr>
          <w:rFonts w:asciiTheme="minorHAnsi" w:hAnsiTheme="minorHAnsi" w:cstheme="minorHAnsi"/>
          <w:i/>
          <w:iCs/>
          <w:lang w:eastAsia="x-none"/>
        </w:rPr>
        <w:t>MixNet</w:t>
      </w:r>
      <w:proofErr w:type="spellEnd"/>
      <w:r>
        <w:rPr>
          <w:rFonts w:asciiTheme="minorHAnsi" w:hAnsiTheme="minorHAnsi" w:cstheme="minorHAnsi"/>
          <w:lang w:eastAsia="x-none"/>
        </w:rPr>
        <w:t xml:space="preserve">) réparti sur au moins deux serveurs distincts. Des preuves de bon mélange sont générées par chaque mélangeur </w:t>
      </w:r>
      <w:r>
        <w:rPr>
          <w:rFonts w:asciiTheme="minorHAnsi" w:hAnsiTheme="minorHAnsi" w:cstheme="minorHAnsi"/>
        </w:rPr>
        <w:t>garantissant que les modifications des bulletins réalisées par les mélangeurs ne modifient pas les suffrages contenus dans les bulletins</w:t>
      </w:r>
      <w:r>
        <w:rPr>
          <w:rFonts w:asciiTheme="minorHAnsi" w:hAnsiTheme="minorHAnsi" w:cstheme="minorHAnsi"/>
          <w:lang w:eastAsia="x-none"/>
        </w:rPr>
        <w:t>. Enfin, une preuve de bon déchiffrement est générée afin d’atteindre le même objectif.</w:t>
      </w:r>
    </w:p>
    <w:p w14:paraId="4A67779D"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Lorsqu’il n’est pas réalisé d’accumulation et que le dépouillement n’est pas précédé d’une étape de mélange répondant aux conditions ci-dessus, alors les garanties pour le secret du vote sont considérées comme faibles.</w:t>
      </w:r>
    </w:p>
    <w:p w14:paraId="72F96659" w14:textId="6A035DA5" w:rsidR="00996F88" w:rsidRDefault="00586E7D">
      <w:pPr>
        <w:pStyle w:val="Textepourautoritorganisatrice"/>
        <w:spacing w:after="240"/>
        <w:rPr>
          <w:color w:val="0070C0"/>
        </w:rPr>
      </w:pPr>
      <w:r w:rsidRPr="00586E7D">
        <w:rPr>
          <w:color w:val="0070C0"/>
        </w:rPr>
        <w:t>Le déchiffrement individuel des bulletins oblige à passer par une phase de mélange. A la connaissance de l’ANSSI, il n’existe pas de solution pratique et efficace pour générer des preuves conjuguées de bon mélange puis de bon déchiffrement dans le cas de l’algorithme de chiffrement RSA</w:t>
      </w:r>
      <w:bookmarkStart w:id="95" w:name="_GoBack"/>
      <w:bookmarkEnd w:id="95"/>
      <w:r w:rsidR="00A77B2F">
        <w:rPr>
          <w:color w:val="0070C0"/>
        </w:rPr>
        <w:t>.</w:t>
      </w:r>
    </w:p>
    <w:tbl>
      <w:tblPr>
        <w:tblStyle w:val="Grilledutableau"/>
        <w:tblW w:w="0" w:type="auto"/>
        <w:tblLook w:val="04A0" w:firstRow="1" w:lastRow="0" w:firstColumn="1" w:lastColumn="0" w:noHBand="0" w:noVBand="1"/>
      </w:tblPr>
      <w:tblGrid>
        <w:gridCol w:w="2263"/>
        <w:gridCol w:w="3402"/>
        <w:gridCol w:w="3395"/>
      </w:tblGrid>
      <w:tr w:rsidR="00996F88" w14:paraId="2014752A" w14:textId="77777777">
        <w:trPr>
          <w:cantSplit/>
          <w:tblHeader/>
        </w:trPr>
        <w:tc>
          <w:tcPr>
            <w:tcW w:w="2263" w:type="dxa"/>
          </w:tcPr>
          <w:p w14:paraId="64D85EFD" w14:textId="77777777" w:rsidR="00996F88" w:rsidRDefault="00A77B2F">
            <w:pPr>
              <w:spacing w:before="20" w:after="20"/>
              <w:rPr>
                <w:rFonts w:asciiTheme="minorHAnsi" w:hAnsiTheme="minorHAnsi" w:cstheme="minorHAnsi"/>
                <w:b/>
                <w:lang w:eastAsia="x-none"/>
              </w:rPr>
            </w:pPr>
            <w:r>
              <w:rPr>
                <w:rFonts w:asciiTheme="minorHAnsi" w:hAnsiTheme="minorHAnsi" w:cstheme="minorHAnsi"/>
                <w:b/>
                <w:lang w:eastAsia="x-none"/>
              </w:rPr>
              <w:t>Mécanisme</w:t>
            </w:r>
          </w:p>
        </w:tc>
        <w:tc>
          <w:tcPr>
            <w:tcW w:w="3402" w:type="dxa"/>
          </w:tcPr>
          <w:p w14:paraId="5BC0F716" w14:textId="77777777" w:rsidR="00996F88" w:rsidRDefault="00A77B2F">
            <w:pPr>
              <w:spacing w:before="20" w:after="20"/>
              <w:rPr>
                <w:rFonts w:asciiTheme="minorHAnsi" w:hAnsiTheme="minorHAnsi" w:cstheme="minorHAnsi"/>
                <w:b/>
                <w:lang w:eastAsia="x-none"/>
              </w:rPr>
            </w:pPr>
            <w:r>
              <w:rPr>
                <w:rFonts w:asciiTheme="minorHAnsi" w:hAnsiTheme="minorHAnsi" w:cstheme="minorHAnsi"/>
                <w:b/>
                <w:lang w:eastAsia="x-none"/>
              </w:rPr>
              <w:t>Conditions d’emploi</w:t>
            </w:r>
          </w:p>
        </w:tc>
        <w:tc>
          <w:tcPr>
            <w:tcW w:w="3395" w:type="dxa"/>
          </w:tcPr>
          <w:p w14:paraId="14D3E568" w14:textId="77777777" w:rsidR="00996F88" w:rsidRDefault="00A77B2F">
            <w:pPr>
              <w:spacing w:before="20" w:after="20"/>
              <w:rPr>
                <w:rFonts w:asciiTheme="minorHAnsi" w:hAnsiTheme="minorHAnsi" w:cstheme="minorHAnsi"/>
                <w:b/>
                <w:lang w:eastAsia="x-none"/>
              </w:rPr>
            </w:pPr>
            <w:r>
              <w:rPr>
                <w:rFonts w:asciiTheme="minorHAnsi" w:hAnsiTheme="minorHAnsi" w:cstheme="minorHAnsi"/>
                <w:b/>
                <w:lang w:eastAsia="x-none"/>
              </w:rPr>
              <w:t>Commentaires</w:t>
            </w:r>
          </w:p>
        </w:tc>
      </w:tr>
      <w:tr w:rsidR="00996F88" w14:paraId="5BF26E0F" w14:textId="77777777">
        <w:trPr>
          <w:cantSplit/>
        </w:trPr>
        <w:tc>
          <w:tcPr>
            <w:tcW w:w="2263" w:type="dxa"/>
          </w:tcPr>
          <w:p w14:paraId="4BDF9071"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Chiffrement des bulletins avec </w:t>
            </w:r>
            <w:proofErr w:type="spellStart"/>
            <w:r>
              <w:rPr>
                <w:rFonts w:asciiTheme="minorHAnsi" w:hAnsiTheme="minorHAnsi" w:cstheme="minorHAnsi"/>
                <w:i/>
                <w:iCs/>
                <w:lang w:eastAsia="x-none"/>
              </w:rPr>
              <w:t>ElGamal</w:t>
            </w:r>
            <w:proofErr w:type="spellEnd"/>
            <w:r>
              <w:rPr>
                <w:rFonts w:asciiTheme="minorHAnsi" w:hAnsiTheme="minorHAnsi" w:cstheme="minorHAnsi"/>
                <w:lang w:eastAsia="x-none"/>
              </w:rPr>
              <w:t xml:space="preserve"> non accumulé</w:t>
            </w:r>
          </w:p>
        </w:tc>
        <w:tc>
          <w:tcPr>
            <w:tcW w:w="3402" w:type="dxa"/>
          </w:tcPr>
          <w:p w14:paraId="5AB52421"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Les bulletins sont mélangés par un réseau de mélangeurs (</w:t>
            </w:r>
            <w:proofErr w:type="spellStart"/>
            <w:r>
              <w:rPr>
                <w:rFonts w:asciiTheme="minorHAnsi" w:hAnsiTheme="minorHAnsi" w:cstheme="minorHAnsi"/>
                <w:i/>
                <w:iCs/>
                <w:lang w:eastAsia="x-none"/>
              </w:rPr>
              <w:t>MixNet</w:t>
            </w:r>
            <w:proofErr w:type="spellEnd"/>
            <w:r>
              <w:rPr>
                <w:rFonts w:asciiTheme="minorHAnsi" w:hAnsiTheme="minorHAnsi" w:cstheme="minorHAnsi"/>
                <w:lang w:eastAsia="x-none"/>
              </w:rPr>
              <w:t>) composé d’au moins deux serveurs distincts.</w:t>
            </w:r>
          </w:p>
          <w:p w14:paraId="7237E119"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Le mélange est réalisé par </w:t>
            </w:r>
            <w:proofErr w:type="spellStart"/>
            <w:r>
              <w:rPr>
                <w:rFonts w:asciiTheme="minorHAnsi" w:hAnsiTheme="minorHAnsi" w:cstheme="minorHAnsi"/>
                <w:lang w:eastAsia="x-none"/>
              </w:rPr>
              <w:t>rechiffrements</w:t>
            </w:r>
            <w:proofErr w:type="spellEnd"/>
            <w:r>
              <w:rPr>
                <w:rFonts w:asciiTheme="minorHAnsi" w:hAnsiTheme="minorHAnsi" w:cstheme="minorHAnsi"/>
                <w:lang w:eastAsia="x-none"/>
              </w:rPr>
              <w:t xml:space="preserve"> successifs.</w:t>
            </w:r>
          </w:p>
          <w:p w14:paraId="64C3777D"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Des preuves de bon mélange sont produites et vérifiables.</w:t>
            </w:r>
          </w:p>
        </w:tc>
        <w:tc>
          <w:tcPr>
            <w:tcW w:w="3395" w:type="dxa"/>
          </w:tcPr>
          <w:p w14:paraId="39CBD68B"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L’absence d’accumulation oblige à déchiffrer les bulletins individuels. En conséquence, les bulletins doivent être mélangés d’une façon </w:t>
            </w:r>
            <w:proofErr w:type="spellStart"/>
            <w:r>
              <w:rPr>
                <w:rFonts w:asciiTheme="minorHAnsi" w:hAnsiTheme="minorHAnsi" w:cstheme="minorHAnsi"/>
                <w:lang w:eastAsia="x-none"/>
              </w:rPr>
              <w:t>cryptographiquement</w:t>
            </w:r>
            <w:proofErr w:type="spellEnd"/>
            <w:r>
              <w:rPr>
                <w:rFonts w:asciiTheme="minorHAnsi" w:hAnsiTheme="minorHAnsi" w:cstheme="minorHAnsi"/>
                <w:lang w:eastAsia="x-none"/>
              </w:rPr>
              <w:t xml:space="preserve"> sûre et vérifiable avant le dépouillement.</w:t>
            </w:r>
          </w:p>
        </w:tc>
      </w:tr>
      <w:tr w:rsidR="00996F88" w14:paraId="66F673F8" w14:textId="77777777">
        <w:trPr>
          <w:cantSplit/>
        </w:trPr>
        <w:tc>
          <w:tcPr>
            <w:tcW w:w="2263" w:type="dxa"/>
          </w:tcPr>
          <w:p w14:paraId="7E750DF0"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Chiffrement des bulletins avec </w:t>
            </w:r>
            <w:r>
              <w:rPr>
                <w:rFonts w:asciiTheme="minorHAnsi" w:hAnsiTheme="minorHAnsi" w:cstheme="minorHAnsi"/>
                <w:i/>
                <w:iCs/>
                <w:lang w:eastAsia="x-none"/>
              </w:rPr>
              <w:t>RSA</w:t>
            </w:r>
            <w:r>
              <w:rPr>
                <w:rFonts w:asciiTheme="minorHAnsi" w:hAnsiTheme="minorHAnsi" w:cstheme="minorHAnsi"/>
                <w:lang w:eastAsia="x-none"/>
              </w:rPr>
              <w:t xml:space="preserve"> avec mélange</w:t>
            </w:r>
          </w:p>
        </w:tc>
        <w:tc>
          <w:tcPr>
            <w:tcW w:w="3402" w:type="dxa"/>
          </w:tcPr>
          <w:p w14:paraId="6BA49DE1"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Les bulletins sont mélangés par un réseau de mélangeurs (</w:t>
            </w:r>
            <w:proofErr w:type="spellStart"/>
            <w:r>
              <w:rPr>
                <w:rFonts w:asciiTheme="minorHAnsi" w:hAnsiTheme="minorHAnsi" w:cstheme="minorHAnsi"/>
                <w:i/>
                <w:iCs/>
                <w:lang w:eastAsia="x-none"/>
              </w:rPr>
              <w:t>MixNet</w:t>
            </w:r>
            <w:proofErr w:type="spellEnd"/>
            <w:r>
              <w:rPr>
                <w:rFonts w:asciiTheme="minorHAnsi" w:hAnsiTheme="minorHAnsi" w:cstheme="minorHAnsi"/>
                <w:lang w:eastAsia="x-none"/>
              </w:rPr>
              <w:t>) composé d’au moins deux serveurs distincts.</w:t>
            </w:r>
          </w:p>
          <w:p w14:paraId="2549BDF2"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 mélange est réalisé par déchiffrements successifs.</w:t>
            </w:r>
          </w:p>
          <w:p w14:paraId="1908B479"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Des preuves de bon mélange sont produites et vérifiables.</w:t>
            </w:r>
          </w:p>
        </w:tc>
        <w:tc>
          <w:tcPr>
            <w:tcW w:w="3395" w:type="dxa"/>
          </w:tcPr>
          <w:p w14:paraId="7E004B56"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L’absence d’homomorphisme oblige à déchiffrer les bulletins individuels. En conséquence, les bulletins doivent être mélangés d’une façon cryptographique sûre et vérifiable avant le dépouillement.</w:t>
            </w:r>
          </w:p>
          <w:p w14:paraId="6C572A16" w14:textId="77777777" w:rsidR="00996F88" w:rsidRDefault="00996F88">
            <w:pPr>
              <w:spacing w:before="20" w:after="20"/>
              <w:rPr>
                <w:rFonts w:asciiTheme="minorHAnsi" w:hAnsiTheme="minorHAnsi" w:cstheme="minorHAnsi"/>
                <w:lang w:eastAsia="x-none"/>
              </w:rPr>
            </w:pPr>
          </w:p>
        </w:tc>
      </w:tr>
      <w:tr w:rsidR="00996F88" w14:paraId="657A6092" w14:textId="77777777">
        <w:trPr>
          <w:cantSplit/>
        </w:trPr>
        <w:tc>
          <w:tcPr>
            <w:tcW w:w="2263" w:type="dxa"/>
          </w:tcPr>
          <w:p w14:paraId="17CBD32D"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Chiffrement des bulletins avec </w:t>
            </w:r>
            <w:r>
              <w:rPr>
                <w:rFonts w:asciiTheme="minorHAnsi" w:hAnsiTheme="minorHAnsi" w:cstheme="minorHAnsi"/>
                <w:i/>
                <w:iCs/>
                <w:lang w:eastAsia="x-none"/>
              </w:rPr>
              <w:t>RSA</w:t>
            </w:r>
            <w:r>
              <w:rPr>
                <w:rFonts w:asciiTheme="minorHAnsi" w:hAnsiTheme="minorHAnsi" w:cstheme="minorHAnsi"/>
                <w:lang w:eastAsia="x-none"/>
              </w:rPr>
              <w:t xml:space="preserve"> sans mélange</w:t>
            </w:r>
          </w:p>
        </w:tc>
        <w:tc>
          <w:tcPr>
            <w:tcW w:w="3402" w:type="dxa"/>
          </w:tcPr>
          <w:p w14:paraId="01713646"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Il n’y a pas de mélange (</w:t>
            </w:r>
            <w:proofErr w:type="spellStart"/>
            <w:r>
              <w:rPr>
                <w:rFonts w:asciiTheme="minorHAnsi" w:hAnsiTheme="minorHAnsi" w:cstheme="minorHAnsi"/>
                <w:i/>
                <w:iCs/>
                <w:lang w:eastAsia="x-none"/>
              </w:rPr>
              <w:t>MixNet</w:t>
            </w:r>
            <w:proofErr w:type="spellEnd"/>
            <w:r>
              <w:rPr>
                <w:rFonts w:asciiTheme="minorHAnsi" w:hAnsiTheme="minorHAnsi" w:cstheme="minorHAnsi"/>
                <w:lang w:eastAsia="x-none"/>
              </w:rPr>
              <w:t>), ou bien le mélange est réalisé sur un seul serveur, ou bien le mélange n’est pas vérifiable.</w:t>
            </w:r>
          </w:p>
        </w:tc>
        <w:tc>
          <w:tcPr>
            <w:tcW w:w="3395" w:type="dxa"/>
          </w:tcPr>
          <w:p w14:paraId="6F3BD57F"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Les garanties pour le secret du vote sont faibles. Le lien entre le bulletin chiffré et le bulletin déchiffré est direct.</w:t>
            </w:r>
          </w:p>
        </w:tc>
      </w:tr>
    </w:tbl>
    <w:p w14:paraId="22D7BAF3" w14:textId="77777777" w:rsidR="00996F88" w:rsidRDefault="00A77B2F">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eastAsia="fr-FR"/>
        </w:rPr>
      </w:pPr>
      <w:r>
        <w:rPr>
          <w:szCs w:val="22"/>
          <w:lang w:val="fr-FR" w:eastAsia="fr-FR"/>
        </w:rPr>
        <w:t xml:space="preserve">Le candidat </w:t>
      </w:r>
      <w:r>
        <w:rPr>
          <w:rFonts w:asciiTheme="minorHAnsi" w:hAnsiTheme="minorHAnsi" w:cstheme="minorHAnsi"/>
          <w:szCs w:val="22"/>
          <w:lang w:val="fr-FR" w:eastAsia="fr-FR"/>
        </w:rPr>
        <w:t>doit décrire dans son CRT comment les preuves de bon mélange sont générées et vérifiables.</w:t>
      </w:r>
    </w:p>
    <w:p w14:paraId="492BC40F" w14:textId="77777777" w:rsidR="00996F88" w:rsidRDefault="00A77B2F">
      <w:pPr>
        <w:pStyle w:val="Titre3"/>
        <w:rPr>
          <w:rFonts w:asciiTheme="minorHAnsi" w:hAnsiTheme="minorHAnsi" w:cstheme="minorHAnsi"/>
        </w:rPr>
      </w:pPr>
      <w:bookmarkStart w:id="96" w:name="_Toc188306259"/>
      <w:r>
        <w:rPr>
          <w:rFonts w:asciiTheme="minorHAnsi" w:hAnsiTheme="minorHAnsi" w:cstheme="minorHAnsi"/>
        </w:rPr>
        <w:t>Gestion et partage de la clé privée de déchiffrement</w:t>
      </w:r>
      <w:bookmarkEnd w:id="96"/>
    </w:p>
    <w:p w14:paraId="2F0D4DBD"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La clé privée de déchiffrement de l’élection est fragmentée grâce à un algorithme de partage de clé secrète à seuil. Cette exigence s’applique dans tous les cas, que le chiffrement du bulletin s’appuie sur </w:t>
      </w:r>
      <w:proofErr w:type="spellStart"/>
      <w:r>
        <w:rPr>
          <w:rFonts w:asciiTheme="minorHAnsi" w:hAnsiTheme="minorHAnsi" w:cstheme="minorHAnsi"/>
          <w:i/>
          <w:iCs/>
          <w:lang w:eastAsia="x-none"/>
        </w:rPr>
        <w:t>ElGamal</w:t>
      </w:r>
      <w:proofErr w:type="spellEnd"/>
      <w:r>
        <w:rPr>
          <w:rFonts w:asciiTheme="minorHAnsi" w:hAnsiTheme="minorHAnsi" w:cstheme="minorHAnsi"/>
          <w:lang w:eastAsia="x-none"/>
        </w:rPr>
        <w:t xml:space="preserve"> ou sur </w:t>
      </w:r>
      <w:r>
        <w:rPr>
          <w:rFonts w:asciiTheme="minorHAnsi" w:hAnsiTheme="minorHAnsi" w:cstheme="minorHAnsi"/>
          <w:i/>
          <w:iCs/>
          <w:lang w:eastAsia="x-none"/>
        </w:rPr>
        <w:t>RSA</w:t>
      </w:r>
      <w:r>
        <w:rPr>
          <w:rFonts w:asciiTheme="minorHAnsi" w:hAnsiTheme="minorHAnsi" w:cstheme="minorHAnsi"/>
          <w:lang w:eastAsia="x-none"/>
        </w:rPr>
        <w:t>.</w:t>
      </w:r>
    </w:p>
    <w:p w14:paraId="2C6C20C8" w14:textId="77777777" w:rsidR="00996F88" w:rsidRDefault="00A77B2F">
      <w:pPr>
        <w:rPr>
          <w:rFonts w:asciiTheme="minorHAnsi" w:hAnsiTheme="minorHAnsi" w:cstheme="minorHAnsi"/>
          <w:lang w:eastAsia="x-none"/>
        </w:rPr>
      </w:pPr>
      <w:r>
        <w:rPr>
          <w:rFonts w:asciiTheme="minorHAnsi" w:hAnsiTheme="minorHAnsi" w:cstheme="minorHAnsi"/>
          <w:lang w:eastAsia="x-none"/>
        </w:rPr>
        <w:t>Il est recommandé que :</w:t>
      </w:r>
    </w:p>
    <w:p w14:paraId="4B325952" w14:textId="77777777" w:rsidR="00996F88" w:rsidRDefault="00A77B2F">
      <w:pPr>
        <w:pStyle w:val="Listepuces"/>
      </w:pPr>
      <w:r>
        <w:lastRenderedPageBreak/>
        <w:t xml:space="preserve">Les fragments de la clé privée de déchiffrement soient générés non pas sur les serveurs du </w:t>
      </w:r>
      <w:proofErr w:type="spellStart"/>
      <w:r>
        <w:t>SyVE</w:t>
      </w:r>
      <w:proofErr w:type="spellEnd"/>
      <w:r>
        <w:t xml:space="preserve">, mais dans le navigateur (ou les navigateurs en cas de génération distribuée, ou dans un client lourd dédié) utilisé par les membres du BCVE, ou du BVE s’il n’est pas rattaché à un BCVE, lors de la cérémonie de génération et d’attribution de la clé ; </w:t>
      </w:r>
    </w:p>
    <w:p w14:paraId="65996F43" w14:textId="77777777" w:rsidR="00996F88" w:rsidRDefault="00A77B2F">
      <w:pPr>
        <w:pStyle w:val="Listepuces"/>
      </w:pPr>
      <w:r>
        <w:t xml:space="preserve">La clé privée ne soit jamais envoyée aux serveurs du </w:t>
      </w:r>
      <w:proofErr w:type="spellStart"/>
      <w:r>
        <w:t>SyVE</w:t>
      </w:r>
      <w:proofErr w:type="spellEnd"/>
      <w:r>
        <w:t>, ni stockée durablement sur le ou les postes ayant servi à sa génération, ni sur aucun autre support ;</w:t>
      </w:r>
    </w:p>
    <w:p w14:paraId="4A4E3A53" w14:textId="77777777" w:rsidR="00996F88" w:rsidRDefault="00A77B2F">
      <w:pPr>
        <w:pStyle w:val="Listepuces"/>
      </w:pPr>
      <w:r>
        <w:t xml:space="preserve">Les fragments de la clé privée non chiffrés ne soient pas envoyés aux serveurs du </w:t>
      </w:r>
      <w:proofErr w:type="spellStart"/>
      <w:r>
        <w:t>SyVE</w:t>
      </w:r>
      <w:proofErr w:type="spellEnd"/>
      <w:r>
        <w:t xml:space="preserve">, ni stockés durablement sur le ou les postes ayant servi à leur génération. </w:t>
      </w:r>
    </w:p>
    <w:p w14:paraId="36206BF4" w14:textId="77777777" w:rsidR="00996F88" w:rsidRDefault="00A77B2F">
      <w:pPr>
        <w:rPr>
          <w:rFonts w:asciiTheme="minorHAnsi" w:hAnsiTheme="minorHAnsi" w:cstheme="minorHAnsi"/>
          <w:lang w:eastAsia="x-none"/>
        </w:rPr>
      </w:pPr>
      <w:r>
        <w:rPr>
          <w:rFonts w:asciiTheme="minorHAnsi" w:hAnsiTheme="minorHAnsi" w:cstheme="minorHAnsi"/>
          <w:lang w:eastAsia="x-none"/>
        </w:rPr>
        <w:t>L’article R. 211-549 du CGFP prévoit qu’à chaque fragment de la clé privée est associé un code d’activation, choisi par l’attributaire du fragment et connu de lui seul. La procédure encadrant le choix du code d’activation par l’attributaire prévoit des modalités garantissant que les codes d’activation résistent à une attaque par force brute.</w:t>
      </w:r>
    </w:p>
    <w:p w14:paraId="14DA3567"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Chaque fragment de la clé privée est enregistré individuellement en étant chiffré par une clé dérivée du code d’activation à l’aide d’un algorithme de dérivation conforme aux recommandations du guide « Sélection d’algorithmes cryptographiques » de </w:t>
      </w:r>
      <w:proofErr w:type="gramStart"/>
      <w:r>
        <w:rPr>
          <w:rFonts w:asciiTheme="minorHAnsi" w:hAnsiTheme="minorHAnsi" w:cstheme="minorHAnsi"/>
          <w:lang w:val="fr-FR"/>
        </w:rPr>
        <w:t>l’ANSSI .</w:t>
      </w:r>
      <w:proofErr w:type="gramEnd"/>
    </w:p>
    <w:p w14:paraId="123F6805"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Les codes d’activation ne doivent pas être enregistrés « en clair » par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Une empreinte de chaque code d’activation peut cependant être enregistrée par le </w:t>
      </w:r>
      <w:proofErr w:type="spellStart"/>
      <w:r>
        <w:rPr>
          <w:rFonts w:asciiTheme="minorHAnsi" w:hAnsiTheme="minorHAnsi" w:cstheme="minorHAnsi"/>
          <w:lang w:val="fr-FR"/>
        </w:rPr>
        <w:t>SyVE</w:t>
      </w:r>
      <w:proofErr w:type="spellEnd"/>
      <w:r>
        <w:rPr>
          <w:rFonts w:asciiTheme="minorHAnsi" w:hAnsiTheme="minorHAnsi" w:cstheme="minorHAnsi"/>
          <w:lang w:val="fr-FR"/>
        </w:rPr>
        <w:t>.</w:t>
      </w:r>
    </w:p>
    <w:p w14:paraId="258632C1"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Si l’algorithme de chiffrement des bulletins le permet (par exemple, </w:t>
      </w:r>
      <w:proofErr w:type="spellStart"/>
      <w:r>
        <w:rPr>
          <w:rFonts w:asciiTheme="minorHAnsi" w:hAnsiTheme="minorHAnsi" w:cstheme="minorHAnsi"/>
          <w:i/>
          <w:iCs/>
          <w:lang w:val="fr-FR"/>
        </w:rPr>
        <w:t>ElGamal</w:t>
      </w:r>
      <w:proofErr w:type="spellEnd"/>
      <w:r>
        <w:rPr>
          <w:rFonts w:asciiTheme="minorHAnsi" w:hAnsiTheme="minorHAnsi" w:cstheme="minorHAnsi"/>
          <w:lang w:val="fr-FR"/>
        </w:rPr>
        <w:t>), il est recommandé que le déchiffrement ne s’appuie pas sur une reconstitution de la clé privée en mémoire, mais s’appuie sur des déchiffrements partiels successifs.</w:t>
      </w:r>
    </w:p>
    <w:p w14:paraId="2855CCAA" w14:textId="77777777" w:rsidR="00996F88" w:rsidRDefault="00A77B2F">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Le cas échéant, l</w:t>
      </w:r>
      <w:r>
        <w:t xml:space="preserve">e candidat </w:t>
      </w:r>
      <w:r>
        <w:rPr>
          <w:rFonts w:asciiTheme="minorHAnsi" w:hAnsiTheme="minorHAnsi" w:cstheme="minorHAnsi"/>
        </w:rPr>
        <w:t xml:space="preserve">justifiera dans son CRT son choix de ne pas suivre ces recommandations. </w:t>
      </w:r>
    </w:p>
    <w:p w14:paraId="7E995239" w14:textId="77777777" w:rsidR="00996F88" w:rsidRDefault="00A77B2F">
      <w:pPr>
        <w:pStyle w:val="Titre3"/>
        <w:rPr>
          <w:rFonts w:asciiTheme="minorHAnsi" w:hAnsiTheme="minorHAnsi" w:cstheme="minorHAnsi"/>
        </w:rPr>
      </w:pPr>
      <w:bookmarkStart w:id="97" w:name="_Ref171435706"/>
      <w:bookmarkStart w:id="98" w:name="_Toc188306260"/>
      <w:r>
        <w:rPr>
          <w:rFonts w:asciiTheme="minorHAnsi" w:hAnsiTheme="minorHAnsi" w:cstheme="minorHAnsi"/>
        </w:rPr>
        <w:t>Mise en œuvre du pastillage</w:t>
      </w:r>
      <w:bookmarkEnd w:id="97"/>
      <w:bookmarkEnd w:id="98"/>
    </w:p>
    <w:p w14:paraId="5AF444F3" w14:textId="55C02ECC" w:rsidR="00996F88" w:rsidRDefault="00A77B2F">
      <w:pPr>
        <w:pStyle w:val="Textepourautoritorganisatrice"/>
        <w:rPr>
          <w:color w:val="0070C0"/>
        </w:rPr>
      </w:pPr>
      <w:r>
        <w:rPr>
          <w:color w:val="0070C0"/>
        </w:rPr>
        <w:t xml:space="preserve">Si l’autorité </w:t>
      </w:r>
      <w:r w:rsidR="008E6AC1">
        <w:rPr>
          <w:color w:val="0070C0"/>
        </w:rPr>
        <w:t xml:space="preserve">organisatrice du scrutin </w:t>
      </w:r>
      <w:r>
        <w:rPr>
          <w:color w:val="0070C0"/>
        </w:rPr>
        <w:t>ne recourt pas au pastillage, cette section peut être supprimée des exigences de sécurité.</w:t>
      </w:r>
    </w:p>
    <w:p w14:paraId="6805FC03"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Rappel : le pastillage est défini par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_Ref171435684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6.6</w:t>
      </w:r>
      <w:r>
        <w:rPr>
          <w:rFonts w:asciiTheme="minorHAnsi" w:hAnsiTheme="minorHAnsi" w:cstheme="minorHAnsi"/>
          <w:lang w:eastAsia="x-none"/>
        </w:rPr>
        <w:fldChar w:fldCharType="end"/>
      </w:r>
      <w:r>
        <w:rPr>
          <w:rFonts w:asciiTheme="minorHAnsi" w:hAnsiTheme="minorHAnsi" w:cstheme="minorHAnsi"/>
          <w:lang w:eastAsia="x-none"/>
        </w:rPr>
        <w:t>.</w:t>
      </w:r>
    </w:p>
    <w:p w14:paraId="48A1E1D8" w14:textId="77777777" w:rsidR="00996F88" w:rsidRDefault="00A77B2F">
      <w:pPr>
        <w:pStyle w:val="Corpsdetexte"/>
        <w:rPr>
          <w:rFonts w:asciiTheme="minorHAnsi" w:hAnsiTheme="minorHAnsi" w:cstheme="minorHAnsi"/>
        </w:rPr>
      </w:pPr>
      <w:r>
        <w:rPr>
          <w:rFonts w:asciiTheme="minorHAnsi" w:hAnsiTheme="minorHAnsi" w:cstheme="minorHAnsi"/>
        </w:rPr>
        <w:t xml:space="preserve">Lorsque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réalise des accumulations avant le décompte, il est recommandé </w:t>
      </w:r>
      <w:r>
        <w:rPr>
          <w:rFonts w:asciiTheme="minorHAnsi" w:hAnsiTheme="minorHAnsi" w:cstheme="minorHAnsi"/>
        </w:rPr>
        <w:t>que le mécanisme de pastillage soit conforme aux points suivants :</w:t>
      </w:r>
    </w:p>
    <w:p w14:paraId="056204BF" w14:textId="77777777" w:rsidR="00996F88" w:rsidRDefault="00A77B2F">
      <w:pPr>
        <w:pStyle w:val="Listepuces"/>
        <w:rPr>
          <w:bCs/>
        </w:rPr>
      </w:pPr>
      <w:r>
        <w:t xml:space="preserve">Les attributs associés à l’électeur et servant à définir le scrutin indirect sont associés en clair au </w:t>
      </w:r>
      <w:r>
        <w:rPr>
          <w:bCs/>
        </w:rPr>
        <w:t>bulletin chiffré ;</w:t>
      </w:r>
    </w:p>
    <w:p w14:paraId="1C5CCEBC" w14:textId="77777777" w:rsidR="00996F88" w:rsidRDefault="00A77B2F">
      <w:pPr>
        <w:pStyle w:val="Listepuces"/>
      </w:pPr>
      <w:r>
        <w:t>Le bulletin chiffré est unique et commun au scrutin direct et aux scrutins indirects. Sa référence, elle aussi unique, figure sur la preuve de vote ;</w:t>
      </w:r>
    </w:p>
    <w:p w14:paraId="2F73B061" w14:textId="77777777" w:rsidR="00996F88" w:rsidRDefault="00A77B2F">
      <w:pPr>
        <w:pStyle w:val="Listepuces"/>
      </w:pPr>
      <w:r>
        <w:t xml:space="preserve">Le serveur du </w:t>
      </w:r>
      <w:proofErr w:type="spellStart"/>
      <w:r>
        <w:t>SyVE</w:t>
      </w:r>
      <w:proofErr w:type="spellEnd"/>
      <w:r>
        <w:t xml:space="preserve"> vérifie à la réception du bulletin que les attributs associés au bulletin par le client de vote correspondent à ceux déclarés dans la liste électorale pour cet électeur ;</w:t>
      </w:r>
    </w:p>
    <w:p w14:paraId="044247EB" w14:textId="77777777" w:rsidR="00996F88" w:rsidRDefault="00A77B2F">
      <w:pPr>
        <w:pStyle w:val="Listepuces"/>
      </w:pPr>
      <w:r>
        <w:t>Les ajouts du bulletin dans l’urne du scrutin direct et dans la ou les urnes des scrutins indirects auxquels participe l’électeur sont réalisés comme une opération atomique ;</w:t>
      </w:r>
    </w:p>
    <w:p w14:paraId="7DCDAB34" w14:textId="77777777" w:rsidR="00996F88" w:rsidRDefault="00A77B2F">
      <w:pPr>
        <w:pStyle w:val="Listepuces"/>
      </w:pPr>
      <w:r>
        <w:t>Les preuves à divulgations nulles de connaissance contenues dans chaque bulletin incluent dans leur contexte les attributs associés au bulletin, afin de détecter le déplacement du bulletin d’une urne à une autre ;</w:t>
      </w:r>
    </w:p>
    <w:p w14:paraId="562DE9DE" w14:textId="77777777" w:rsidR="00996F88" w:rsidRDefault="00A77B2F">
      <w:pPr>
        <w:pStyle w:val="Listepuces"/>
      </w:pPr>
      <w:r>
        <w:t>Il y a une accumulation puis un décompte par scrutin indirect ;</w:t>
      </w:r>
    </w:p>
    <w:p w14:paraId="3A71CCC7" w14:textId="77777777" w:rsidR="00996F88" w:rsidRDefault="00A77B2F">
      <w:pPr>
        <w:pStyle w:val="Listepuces"/>
      </w:pPr>
      <w:r>
        <w:t>Pendant le décompte, une preuve de bon déchiffrement de chaque accumulation est produite, pour les scrutins directs comme pour les scrutins indirects.</w:t>
      </w:r>
    </w:p>
    <w:p w14:paraId="3AC9D40C" w14:textId="77777777" w:rsidR="00996F88" w:rsidRDefault="00996F88">
      <w:pPr>
        <w:pStyle w:val="Listepuces"/>
        <w:numPr>
          <w:ilvl w:val="0"/>
          <w:numId w:val="0"/>
        </w:numPr>
        <w:ind w:left="644"/>
      </w:pPr>
    </w:p>
    <w:p w14:paraId="6BD89D75" w14:textId="77777777" w:rsidR="00996F88" w:rsidRDefault="00A77B2F">
      <w:pPr>
        <w:pStyle w:val="Corpsdetexte"/>
        <w:rPr>
          <w:rFonts w:asciiTheme="minorHAnsi" w:hAnsiTheme="minorHAnsi" w:cstheme="minorHAnsi"/>
        </w:rPr>
      </w:pPr>
      <w:r>
        <w:rPr>
          <w:rFonts w:asciiTheme="minorHAnsi" w:hAnsiTheme="minorHAnsi" w:cstheme="minorHAnsi"/>
        </w:rPr>
        <w:t xml:space="preserve">Lorsque le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ne réalise pas d’accumulations avant le décompte, il est recommandé </w:t>
      </w:r>
      <w:r>
        <w:rPr>
          <w:rFonts w:asciiTheme="minorHAnsi" w:hAnsiTheme="minorHAnsi" w:cstheme="minorHAnsi"/>
        </w:rPr>
        <w:t>que le mécanisme de pastillage soit conforme aux points suivants :</w:t>
      </w:r>
    </w:p>
    <w:p w14:paraId="701D8E2F" w14:textId="77777777" w:rsidR="00996F88" w:rsidRDefault="00A77B2F">
      <w:pPr>
        <w:pStyle w:val="Listepuces"/>
        <w:rPr>
          <w:bCs/>
        </w:rPr>
      </w:pPr>
      <w:r>
        <w:t xml:space="preserve">Les attributs associés à l’électeur et servant à définir le scrutin indirect sont associés en clair au </w:t>
      </w:r>
      <w:r>
        <w:rPr>
          <w:bCs/>
        </w:rPr>
        <w:t>bulletin chiffré ;</w:t>
      </w:r>
    </w:p>
    <w:p w14:paraId="38E48481" w14:textId="77777777" w:rsidR="00996F88" w:rsidRDefault="00A77B2F">
      <w:pPr>
        <w:pStyle w:val="Listepuces"/>
      </w:pPr>
      <w:r>
        <w:t>Le bulletin chiffré est unique et commun au scrutin direct et aux scrutins indirects. Sa référence, elle aussi unique, figure sur la preuve de vote ;</w:t>
      </w:r>
    </w:p>
    <w:p w14:paraId="31BC2434" w14:textId="77777777" w:rsidR="00996F88" w:rsidRDefault="00A77B2F">
      <w:pPr>
        <w:pStyle w:val="Listepuces"/>
      </w:pPr>
      <w:r>
        <w:lastRenderedPageBreak/>
        <w:t>Les ajouts du bulletin dans l’urne du scrutin direct et dans la ou les urnes des scrutins indirects auxquels participe l’électeur sont réalisés comme une opération atomique ;</w:t>
      </w:r>
    </w:p>
    <w:p w14:paraId="19C5A27B" w14:textId="77777777" w:rsidR="00996F88" w:rsidRDefault="00A77B2F">
      <w:pPr>
        <w:pStyle w:val="Listepuces"/>
      </w:pPr>
      <w:r>
        <w:t>Les preuves à divulgations nulles de connaissance contenues dans chaque bulletin incluent dans leur contexte les attributs associés au bulletin, afin de détecter le déplacement du bulletin d’une urne à une autre ;</w:t>
      </w:r>
    </w:p>
    <w:p w14:paraId="4DF6F604" w14:textId="77777777" w:rsidR="00996F88" w:rsidRDefault="00A77B2F">
      <w:pPr>
        <w:pStyle w:val="Listepuces"/>
      </w:pPr>
      <w:r>
        <w:t>Il y a un mélange puis un décompte par scrutin indirect ;</w:t>
      </w:r>
    </w:p>
    <w:p w14:paraId="1648CD2D" w14:textId="77777777" w:rsidR="00996F88" w:rsidRDefault="00A77B2F">
      <w:pPr>
        <w:pStyle w:val="Listepuces"/>
      </w:pPr>
      <w:r>
        <w:t xml:space="preserve">Le serveur du </w:t>
      </w:r>
      <w:proofErr w:type="spellStart"/>
      <w:r>
        <w:t>SyVE</w:t>
      </w:r>
      <w:proofErr w:type="spellEnd"/>
      <w:r>
        <w:t xml:space="preserve"> vérifie lors du décompte que les attributs intégrés dans le bulletin déchiffré correspondent à l’urne en cours de décompte.</w:t>
      </w:r>
    </w:p>
    <w:p w14:paraId="01F3E309" w14:textId="77777777" w:rsidR="00996F88" w:rsidRDefault="00A77B2F">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eastAsia="fr-FR"/>
        </w:rPr>
      </w:pPr>
      <w:r>
        <w:rPr>
          <w:rFonts w:asciiTheme="minorHAnsi" w:hAnsiTheme="minorHAnsi" w:cstheme="minorHAnsi"/>
          <w:szCs w:val="22"/>
          <w:lang w:val="fr-FR" w:eastAsia="fr-FR"/>
        </w:rPr>
        <w:t xml:space="preserve">Le cas échéant, </w:t>
      </w:r>
      <w:r>
        <w:rPr>
          <w:szCs w:val="22"/>
          <w:lang w:eastAsia="fr-FR"/>
        </w:rPr>
        <w:t>l</w:t>
      </w:r>
      <w:r>
        <w:rPr>
          <w:szCs w:val="22"/>
          <w:lang w:val="fr-FR" w:eastAsia="fr-FR"/>
        </w:rPr>
        <w:t xml:space="preserve">e candidat </w:t>
      </w:r>
      <w:r>
        <w:rPr>
          <w:rFonts w:asciiTheme="minorHAnsi" w:hAnsiTheme="minorHAnsi" w:cstheme="minorHAnsi"/>
          <w:szCs w:val="22"/>
          <w:lang w:val="fr-FR" w:eastAsia="fr-FR"/>
        </w:rPr>
        <w:t>justifiera dans son CRT son choix de ne pas suivre ces recommandations.</w:t>
      </w:r>
    </w:p>
    <w:p w14:paraId="04597FC7" w14:textId="77777777" w:rsidR="00996F88" w:rsidRDefault="00A77B2F">
      <w:pPr>
        <w:pStyle w:val="Titre3"/>
        <w:rPr>
          <w:rFonts w:asciiTheme="minorHAnsi" w:hAnsiTheme="minorHAnsi" w:cstheme="minorHAnsi"/>
        </w:rPr>
      </w:pPr>
      <w:bookmarkStart w:id="99" w:name="_Toc188306261"/>
      <w:r>
        <w:rPr>
          <w:rFonts w:asciiTheme="minorHAnsi" w:hAnsiTheme="minorHAnsi" w:cstheme="minorHAnsi"/>
        </w:rPr>
        <w:t>Mécanismes de hachage pour le calcul des empreintes</w:t>
      </w:r>
      <w:bookmarkEnd w:id="99"/>
    </w:p>
    <w:p w14:paraId="7887AEE9"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calcule les empreintes cryptographiques à l’aide des fonctions de hachage </w:t>
      </w:r>
      <w:r>
        <w:rPr>
          <w:rFonts w:asciiTheme="minorHAnsi" w:hAnsiTheme="minorHAnsi" w:cstheme="minorHAnsi"/>
          <w:i/>
          <w:iCs/>
          <w:lang w:eastAsia="x-none"/>
        </w:rPr>
        <w:t>SHA-2</w:t>
      </w:r>
      <w:r>
        <w:rPr>
          <w:rFonts w:asciiTheme="minorHAnsi" w:hAnsiTheme="minorHAnsi" w:cstheme="minorHAnsi"/>
          <w:lang w:eastAsia="x-none"/>
        </w:rPr>
        <w:t xml:space="preserve"> (par exemple </w:t>
      </w:r>
      <w:r>
        <w:rPr>
          <w:rFonts w:asciiTheme="minorHAnsi" w:hAnsiTheme="minorHAnsi" w:cstheme="minorHAnsi"/>
          <w:i/>
          <w:iCs/>
          <w:lang w:eastAsia="x-none"/>
        </w:rPr>
        <w:t>SHA-256</w:t>
      </w:r>
      <w:r>
        <w:rPr>
          <w:rFonts w:asciiTheme="minorHAnsi" w:hAnsiTheme="minorHAnsi" w:cstheme="minorHAnsi"/>
          <w:lang w:eastAsia="x-none"/>
        </w:rPr>
        <w:t xml:space="preserve">) ou </w:t>
      </w:r>
      <w:r>
        <w:rPr>
          <w:rFonts w:asciiTheme="minorHAnsi" w:hAnsiTheme="minorHAnsi" w:cstheme="minorHAnsi"/>
          <w:i/>
          <w:iCs/>
          <w:lang w:eastAsia="x-none"/>
        </w:rPr>
        <w:t>SHA-3</w:t>
      </w:r>
      <w:r>
        <w:rPr>
          <w:rFonts w:asciiTheme="minorHAnsi" w:hAnsiTheme="minorHAnsi" w:cstheme="minorHAnsi"/>
          <w:lang w:eastAsia="x-none"/>
        </w:rPr>
        <w:t>.</w:t>
      </w:r>
    </w:p>
    <w:p w14:paraId="084E2BA2"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Cette exigence s’applique notamment aux empreintes relatives à la vérification d’intégrité du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 xml:space="preserve">(section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_Ref170815072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3.3</w:t>
      </w:r>
      <w:r>
        <w:rPr>
          <w:rFonts w:asciiTheme="minorHAnsi" w:hAnsiTheme="minorHAnsi" w:cstheme="minorHAnsi"/>
          <w:lang w:eastAsia="x-none"/>
        </w:rPr>
        <w:fldChar w:fldCharType="end"/>
      </w:r>
      <w:r>
        <w:rPr>
          <w:rFonts w:asciiTheme="minorHAnsi" w:hAnsiTheme="minorHAnsi" w:cstheme="minorHAnsi"/>
          <w:lang w:eastAsia="x-none"/>
        </w:rPr>
        <w:t xml:space="preserve">) et aux empreintes des bulletins de vote dans les preuves de vote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_Ref170815148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4.1</w:t>
      </w:r>
      <w:r>
        <w:rPr>
          <w:rFonts w:asciiTheme="minorHAnsi" w:hAnsiTheme="minorHAnsi" w:cstheme="minorHAnsi"/>
          <w:lang w:eastAsia="x-none"/>
        </w:rPr>
        <w:fldChar w:fldCharType="end"/>
      </w:r>
      <w:r>
        <w:rPr>
          <w:rFonts w:asciiTheme="minorHAnsi" w:hAnsiTheme="minorHAnsi" w:cstheme="minorHAnsi"/>
          <w:lang w:eastAsia="x-none"/>
        </w:rPr>
        <w:t>).</w:t>
      </w:r>
    </w:p>
    <w:p w14:paraId="39EC87F2" w14:textId="77777777" w:rsidR="00996F88" w:rsidRDefault="00A77B2F">
      <w:pPr>
        <w:pStyle w:val="Titre3"/>
        <w:rPr>
          <w:rFonts w:asciiTheme="minorHAnsi" w:hAnsiTheme="minorHAnsi" w:cstheme="minorHAnsi"/>
        </w:rPr>
      </w:pPr>
      <w:bookmarkStart w:id="100" w:name="_Toc188306262"/>
      <w:r>
        <w:rPr>
          <w:rFonts w:asciiTheme="minorHAnsi" w:hAnsiTheme="minorHAnsi" w:cstheme="minorHAnsi"/>
        </w:rPr>
        <w:t>Générateur d’aléa</w:t>
      </w:r>
      <w:bookmarkEnd w:id="100"/>
    </w:p>
    <w:p w14:paraId="42281B31"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Tout générateur d’aléa utilisé par le </w:t>
      </w:r>
      <w:proofErr w:type="spellStart"/>
      <w:r>
        <w:rPr>
          <w:rFonts w:asciiTheme="minorHAnsi" w:hAnsiTheme="minorHAnsi" w:cstheme="minorHAnsi"/>
        </w:rPr>
        <w:t>SyVE</w:t>
      </w:r>
      <w:proofErr w:type="spellEnd"/>
      <w:r>
        <w:rPr>
          <w:rFonts w:asciiTheme="minorHAnsi" w:hAnsiTheme="minorHAnsi" w:cstheme="minorHAnsi"/>
        </w:rPr>
        <w:t xml:space="preserve"> </w:t>
      </w:r>
      <w:r>
        <w:rPr>
          <w:rFonts w:asciiTheme="minorHAnsi" w:hAnsiTheme="minorHAnsi" w:cstheme="minorHAnsi"/>
          <w:lang w:eastAsia="x-none"/>
        </w:rPr>
        <w:t xml:space="preserve">est conforme aux règles applicables données par le guide « Mécanismes cryptographiques - Règles et recommandations concernant le choix et le dimensionnement des mécanismes cryptographiques » de l’ANSSI. </w:t>
      </w:r>
    </w:p>
    <w:p w14:paraId="17A7FD32" w14:textId="77777777" w:rsidR="00996F88" w:rsidRDefault="00A77B2F">
      <w:pPr>
        <w:pStyle w:val="Titre3"/>
        <w:rPr>
          <w:rFonts w:asciiTheme="minorHAnsi" w:hAnsiTheme="minorHAnsi" w:cstheme="minorHAnsi"/>
        </w:rPr>
      </w:pPr>
      <w:bookmarkStart w:id="101" w:name="_Toc188306263"/>
      <w:r>
        <w:rPr>
          <w:rFonts w:asciiTheme="minorHAnsi" w:hAnsiTheme="minorHAnsi" w:cstheme="minorHAnsi"/>
        </w:rPr>
        <w:t>Stockage des secrets d’authentification</w:t>
      </w:r>
      <w:bookmarkEnd w:id="101"/>
    </w:p>
    <w:p w14:paraId="22A92B33" w14:textId="77777777" w:rsidR="00996F88" w:rsidRDefault="00A77B2F">
      <w:pPr>
        <w:rPr>
          <w:rFonts w:asciiTheme="minorHAnsi" w:hAnsiTheme="minorHAnsi" w:cstheme="minorHAnsi"/>
          <w:lang w:eastAsia="x-none"/>
        </w:rPr>
      </w:pPr>
      <w:r>
        <w:rPr>
          <w:rFonts w:asciiTheme="minorHAnsi" w:hAnsiTheme="minorHAnsi" w:cstheme="minorHAnsi"/>
          <w:lang w:eastAsia="x-none"/>
        </w:rPr>
        <w:t>Le stockage des secrets d’authentification est conforme aux recommandations de la section « </w:t>
      </w:r>
      <w:r>
        <w:rPr>
          <w:rFonts w:asciiTheme="minorHAnsi" w:hAnsiTheme="minorHAnsi" w:cstheme="minorHAnsi"/>
        </w:rPr>
        <w:t xml:space="preserve">Stockage des mots de passe » </w:t>
      </w:r>
      <w:r>
        <w:rPr>
          <w:rFonts w:asciiTheme="minorHAnsi" w:hAnsiTheme="minorHAnsi" w:cstheme="minorHAnsi"/>
          <w:lang w:eastAsia="x-none"/>
        </w:rPr>
        <w:t>du guide « </w:t>
      </w:r>
      <w:r>
        <w:rPr>
          <w:rFonts w:asciiTheme="minorHAnsi" w:hAnsiTheme="minorHAnsi" w:cstheme="minorHAnsi"/>
        </w:rPr>
        <w:t>Recommandations relatives à l'authentification multi-facteurs et aux mots de passe » de l’ANSSI</w:t>
      </w:r>
      <w:r>
        <w:rPr>
          <w:rFonts w:asciiTheme="minorHAnsi" w:hAnsiTheme="minorHAnsi" w:cstheme="minorHAnsi"/>
          <w:lang w:eastAsia="x-none"/>
        </w:rPr>
        <w:t xml:space="preserve">. Les secrets d’authentification n’existent donc jamais en clair sur le </w:t>
      </w:r>
      <w:proofErr w:type="spellStart"/>
      <w:r>
        <w:rPr>
          <w:rFonts w:asciiTheme="minorHAnsi" w:hAnsiTheme="minorHAnsi" w:cstheme="minorHAnsi"/>
          <w:lang w:eastAsia="x-none"/>
        </w:rPr>
        <w:t>SyVE</w:t>
      </w:r>
      <w:proofErr w:type="spellEnd"/>
      <w:r>
        <w:rPr>
          <w:rFonts w:asciiTheme="minorHAnsi" w:hAnsiTheme="minorHAnsi" w:cstheme="minorHAnsi"/>
          <w:lang w:eastAsia="x-none"/>
        </w:rPr>
        <w:t>.</w:t>
      </w:r>
    </w:p>
    <w:p w14:paraId="4EEB1AAB" w14:textId="77777777" w:rsidR="00996F88" w:rsidRDefault="00A77B2F">
      <w:pPr>
        <w:pStyle w:val="Titre3"/>
        <w:rPr>
          <w:rFonts w:asciiTheme="minorHAnsi" w:hAnsiTheme="minorHAnsi" w:cstheme="minorHAnsi"/>
        </w:rPr>
      </w:pPr>
      <w:bookmarkStart w:id="102" w:name="_Toc188306264"/>
      <w:r>
        <w:rPr>
          <w:rFonts w:asciiTheme="minorHAnsi" w:hAnsiTheme="minorHAnsi" w:cstheme="minorHAnsi"/>
        </w:rPr>
        <w:t>Evolutions</w:t>
      </w:r>
      <w:bookmarkEnd w:id="102"/>
    </w:p>
    <w:p w14:paraId="2C6AF57A" w14:textId="77777777" w:rsidR="00996F88" w:rsidRDefault="00A77B2F">
      <w:pPr>
        <w:pStyle w:val="Corpsdetexte"/>
        <w:rPr>
          <w:rStyle w:val="Aucun"/>
          <w:rFonts w:asciiTheme="minorHAnsi" w:eastAsia="Symbol" w:hAnsiTheme="minorHAnsi" w:cstheme="minorHAnsi"/>
          <w:lang w:val="fr-FR"/>
        </w:rPr>
      </w:pPr>
      <w:r>
        <w:rPr>
          <w:rStyle w:val="Aucun"/>
          <w:rFonts w:asciiTheme="minorHAnsi" w:eastAsia="Symbol" w:hAnsiTheme="minorHAnsi" w:cstheme="minorHAnsi"/>
          <w:lang w:val="fr-FR"/>
        </w:rPr>
        <w:t xml:space="preserve">Le titulaire assure les évolutions des mécanismes cryptographiques du </w:t>
      </w:r>
      <w:proofErr w:type="spellStart"/>
      <w:r>
        <w:rPr>
          <w:rFonts w:asciiTheme="minorHAnsi" w:hAnsiTheme="minorHAnsi" w:cstheme="minorHAnsi"/>
          <w:lang w:val="fr-FR"/>
        </w:rPr>
        <w:t>SyVE</w:t>
      </w:r>
      <w:proofErr w:type="spellEnd"/>
      <w:r>
        <w:rPr>
          <w:rFonts w:asciiTheme="minorHAnsi" w:hAnsiTheme="minorHAnsi" w:cstheme="minorHAnsi"/>
          <w:lang w:val="fr-FR"/>
        </w:rPr>
        <w:t xml:space="preserve"> </w:t>
      </w:r>
      <w:r>
        <w:rPr>
          <w:rStyle w:val="Aucun"/>
          <w:rFonts w:asciiTheme="minorHAnsi" w:eastAsia="Symbol" w:hAnsiTheme="minorHAnsi" w:cstheme="minorHAnsi"/>
          <w:lang w:val="fr-FR"/>
        </w:rPr>
        <w:t xml:space="preserve">ou utilisés lors des échanges de données conformément à l’état de l’art en prenant en compte la découverte de vulnérabilités de ces mécanismes, ou encore l’évolution des techniques de cryptanalyse. </w:t>
      </w:r>
    </w:p>
    <w:p w14:paraId="1E581D9E" w14:textId="77777777" w:rsidR="00996F88" w:rsidRDefault="00996F88">
      <w:pPr>
        <w:rPr>
          <w:rFonts w:asciiTheme="minorHAnsi" w:hAnsiTheme="minorHAnsi" w:cstheme="minorHAnsi"/>
          <w:strike/>
        </w:rPr>
      </w:pPr>
    </w:p>
    <w:sectPr w:rsidR="00996F8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2762" w14:textId="77777777" w:rsidR="00307319" w:rsidRDefault="00307319">
      <w:r>
        <w:separator/>
      </w:r>
    </w:p>
  </w:endnote>
  <w:endnote w:type="continuationSeparator" w:id="0">
    <w:p w14:paraId="1204BC31" w14:textId="77777777" w:rsidR="00307319" w:rsidRDefault="00307319">
      <w:r>
        <w:continuationSeparator/>
      </w:r>
    </w:p>
  </w:endnote>
  <w:endnote w:type="continuationNotice" w:id="1">
    <w:p w14:paraId="560BD35E" w14:textId="77777777" w:rsidR="00307319" w:rsidRDefault="00307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charset w:val="00"/>
    <w:family w:val="roman"/>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5E02" w14:textId="77777777" w:rsidR="00511A3D" w:rsidRDefault="00511A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B3AF" w14:textId="1B5E42A3" w:rsidR="00307319" w:rsidRDefault="00307319">
    <w:pPr>
      <w:pStyle w:val="Pieddepage"/>
      <w:pBdr>
        <w:top w:val="single" w:sz="4" w:space="1" w:color="auto"/>
      </w:pBdr>
      <w:rPr>
        <w:sz w:val="18"/>
        <w:lang w:val="fr-FR"/>
      </w:rPr>
    </w:pPr>
    <w:r>
      <w:rPr>
        <w:sz w:val="18"/>
        <w:lang w:val="fr-FR"/>
      </w:rPr>
      <w:t>Modèle de CCTP – Annexe III - Mars 2025</w:t>
    </w:r>
    <w:r>
      <w:rPr>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sidR="00586E7D">
      <w:rPr>
        <w:rStyle w:val="Numrodepage"/>
        <w:noProof/>
        <w:sz w:val="18"/>
      </w:rPr>
      <w:t>24</w:t>
    </w:r>
    <w:r>
      <w:rPr>
        <w:rStyle w:val="Numrodepage"/>
        <w:sz w:val="18"/>
      </w:rPr>
      <w:fldChar w:fldCharType="end"/>
    </w:r>
    <w:r>
      <w:rPr>
        <w:rStyle w:val="Numrodepage"/>
        <w:sz w:val="18"/>
      </w:rPr>
      <w:t xml:space="preserve"> / </w:t>
    </w:r>
    <w:r>
      <w:rPr>
        <w:rStyle w:val="Numrodepage"/>
        <w:sz w:val="18"/>
      </w:rPr>
      <w:fldChar w:fldCharType="begin"/>
    </w:r>
    <w:r>
      <w:rPr>
        <w:rStyle w:val="Numrodepage"/>
        <w:sz w:val="18"/>
      </w:rPr>
      <w:instrText xml:space="preserve"> NUMPAGES </w:instrText>
    </w:r>
    <w:r>
      <w:rPr>
        <w:rStyle w:val="Numrodepage"/>
        <w:sz w:val="18"/>
      </w:rPr>
      <w:fldChar w:fldCharType="separate"/>
    </w:r>
    <w:r w:rsidR="00586E7D">
      <w:rPr>
        <w:rStyle w:val="Numrodepage"/>
        <w:noProof/>
        <w:sz w:val="18"/>
      </w:rPr>
      <w:t>26</w:t>
    </w:r>
    <w:r>
      <w:rPr>
        <w:rStyle w:val="Numrodepage"/>
        <w:sz w:val="18"/>
      </w:rPr>
      <w:fldChar w:fldCharType="end"/>
    </w:r>
    <w:r>
      <w:rPr>
        <w:rStyle w:val="Numrodepage"/>
        <w:sz w:val="18"/>
      </w:rPr>
      <w:tab/>
    </w:r>
    <w:r>
      <w:rPr>
        <w:sz w:val="18"/>
      </w:rPr>
      <w:t xml:space="preserve">Vote électronique </w:t>
    </w:r>
  </w:p>
  <w:p w14:paraId="277920EF" w14:textId="77777777" w:rsidR="00307319" w:rsidRDefault="003073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DC36" w14:textId="77777777" w:rsidR="00511A3D" w:rsidRDefault="00511A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9736" w14:textId="77777777" w:rsidR="00307319" w:rsidRDefault="00307319">
      <w:r>
        <w:separator/>
      </w:r>
    </w:p>
  </w:footnote>
  <w:footnote w:type="continuationSeparator" w:id="0">
    <w:p w14:paraId="6A1D941F" w14:textId="77777777" w:rsidR="00307319" w:rsidRDefault="00307319">
      <w:r>
        <w:continuationSeparator/>
      </w:r>
    </w:p>
  </w:footnote>
  <w:footnote w:type="continuationNotice" w:id="1">
    <w:p w14:paraId="22C2090F" w14:textId="77777777" w:rsidR="00307319" w:rsidRDefault="00307319"/>
  </w:footnote>
  <w:footnote w:id="2">
    <w:p w14:paraId="30DE4A4C" w14:textId="036528FF" w:rsidR="00620102" w:rsidRPr="00620102" w:rsidRDefault="00620102">
      <w:pPr>
        <w:pStyle w:val="Notedebasdepage"/>
        <w:rPr>
          <w:lang w:val="fr-FR"/>
        </w:rPr>
      </w:pPr>
      <w:r>
        <w:rPr>
          <w:rStyle w:val="Appelnotedebasdep"/>
        </w:rPr>
        <w:footnoteRef/>
      </w:r>
      <w:r>
        <w:t xml:space="preserve"> </w:t>
      </w:r>
      <w:r>
        <w:rPr>
          <w:rFonts w:asciiTheme="minorHAnsi" w:hAnsiTheme="minorHAnsi" w:cstheme="minorHAnsi"/>
          <w:lang w:val="fr-FR"/>
        </w:rPr>
        <w:t>V</w:t>
      </w:r>
      <w:r w:rsidRPr="004F16C6">
        <w:rPr>
          <w:rFonts w:asciiTheme="minorHAnsi" w:hAnsiTheme="minorHAnsi" w:cstheme="minorHAnsi"/>
          <w:lang w:val="fr-FR"/>
        </w:rPr>
        <w:t xml:space="preserve">oir question 11 du site : </w:t>
      </w:r>
      <w:hyperlink r:id="rId1" w:history="1">
        <w:r w:rsidRPr="004F16C6">
          <w:rPr>
            <w:rFonts w:asciiTheme="minorHAnsi" w:hAnsiTheme="minorHAnsi" w:cstheme="minorHAnsi"/>
          </w:rPr>
          <w:t>https://www.cnil.fr/fr/elections-professionnelles-et-donnees-personnelles-questions-reponses</w:t>
        </w:r>
      </w:hyperlink>
      <w:r>
        <w:rPr>
          <w:rFonts w:asciiTheme="minorHAnsi" w:hAnsiTheme="minorHAnsi" w:cstheme="minorHAnsi"/>
          <w:lang w:val="fr-FR"/>
        </w:rPr>
        <w:t xml:space="preserve"> : « </w:t>
      </w:r>
      <w:r w:rsidRPr="00681BB1">
        <w:rPr>
          <w:rFonts w:asciiTheme="minorHAnsi" w:hAnsiTheme="minorHAnsi" w:cstheme="minorHAnsi"/>
          <w:lang w:val="fr-FR"/>
        </w:rPr>
        <w:t>l’utilisation de données issues du cadre privé à des fins professionnelles apparaitrait disproportionnée dès lors qu’une autre solution est possible »</w:t>
      </w:r>
      <w:r>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8FA1" w14:textId="77777777" w:rsidR="00511A3D" w:rsidRDefault="00511A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E59C" w14:textId="77777777" w:rsidR="00307319" w:rsidRDefault="00307319">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B577" w14:textId="77777777" w:rsidR="00511A3D" w:rsidRDefault="00511A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E4E672"/>
    <w:lvl w:ilvl="0">
      <w:start w:val="1"/>
      <w:numFmt w:val="decimal"/>
      <w:pStyle w:val="Listenumros3"/>
      <w:lvlText w:val="%1."/>
      <w:lvlJc w:val="left"/>
      <w:pPr>
        <w:tabs>
          <w:tab w:val="num" w:pos="926"/>
        </w:tabs>
        <w:ind w:left="926" w:hanging="360"/>
      </w:pPr>
    </w:lvl>
  </w:abstractNum>
  <w:abstractNum w:abstractNumId="1" w15:restartNumberingAfterBreak="0">
    <w:nsid w:val="FFFFFF7F"/>
    <w:multiLevelType w:val="singleLevel"/>
    <w:tmpl w:val="6C129160"/>
    <w:lvl w:ilvl="0">
      <w:start w:val="1"/>
      <w:numFmt w:val="decimal"/>
      <w:pStyle w:val="Listenumros2"/>
      <w:lvlText w:val="%1."/>
      <w:lvlJc w:val="left"/>
      <w:pPr>
        <w:tabs>
          <w:tab w:val="num" w:pos="643"/>
        </w:tabs>
        <w:ind w:left="643" w:hanging="360"/>
      </w:pPr>
    </w:lvl>
  </w:abstractNum>
  <w:abstractNum w:abstractNumId="2" w15:restartNumberingAfterBreak="0">
    <w:nsid w:val="FFFFFF89"/>
    <w:multiLevelType w:val="singleLevel"/>
    <w:tmpl w:val="D0689D9E"/>
    <w:lvl w:ilvl="0">
      <w:start w:val="1"/>
      <w:numFmt w:val="bullet"/>
      <w:pStyle w:val="Listepuces"/>
      <w:lvlText w:val=""/>
      <w:lvlJc w:val="left"/>
      <w:pPr>
        <w:tabs>
          <w:tab w:val="num" w:pos="502"/>
        </w:tabs>
        <w:ind w:left="502"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2858"/>
        </w:tabs>
        <w:ind w:left="2858" w:hanging="360"/>
      </w:pPr>
      <w:rPr>
        <w:rFonts w:ascii="Wingdings" w:hAnsi="Wingdings"/>
      </w:r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1428" w:hanging="360"/>
      </w:pPr>
    </w:lvl>
  </w:abstractNum>
  <w:abstractNum w:abstractNumId="5" w15:restartNumberingAfterBreak="0">
    <w:nsid w:val="00000004"/>
    <w:multiLevelType w:val="singleLevel"/>
    <w:tmpl w:val="00000004"/>
    <w:name w:val="WW8Num4"/>
    <w:lvl w:ilvl="0">
      <w:start w:val="1"/>
      <w:numFmt w:val="bullet"/>
      <w:lvlText w:val=""/>
      <w:lvlJc w:val="left"/>
      <w:pPr>
        <w:tabs>
          <w:tab w:val="num" w:pos="2858"/>
        </w:tabs>
        <w:ind w:left="2858" w:hanging="360"/>
      </w:pPr>
      <w:rPr>
        <w:rFonts w:ascii="Wingdings" w:hAnsi="Wingdings"/>
        <w:color w:val="auto"/>
      </w:rPr>
    </w:lvl>
  </w:abstractNum>
  <w:abstractNum w:abstractNumId="6" w15:restartNumberingAfterBreak="0">
    <w:nsid w:val="00000005"/>
    <w:multiLevelType w:val="singleLevel"/>
    <w:tmpl w:val="00000005"/>
    <w:name w:val="WW8Num5"/>
    <w:lvl w:ilvl="0">
      <w:start w:val="1"/>
      <w:numFmt w:val="bullet"/>
      <w:lvlText w:val="o"/>
      <w:lvlJc w:val="left"/>
      <w:pPr>
        <w:tabs>
          <w:tab w:val="num" w:pos="2869"/>
        </w:tabs>
        <w:ind w:left="2869" w:hanging="360"/>
      </w:pPr>
      <w:rPr>
        <w:rFonts w:ascii="Courier New" w:hAnsi="Courier New"/>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8"/>
    <w:multiLevelType w:val="multilevel"/>
    <w:tmpl w:val="00000008"/>
    <w:name w:val="WW8Num8"/>
    <w:lvl w:ilvl="0">
      <w:start w:val="1"/>
      <w:numFmt w:val="bullet"/>
      <w:lvlText w:val="o"/>
      <w:lvlJc w:val="left"/>
      <w:pPr>
        <w:tabs>
          <w:tab w:val="num" w:pos="2130"/>
        </w:tabs>
        <w:ind w:left="2130" w:hanging="360"/>
      </w:pPr>
      <w:rPr>
        <w:rFonts w:ascii="Courier New" w:hAnsi="Courier New" w:cs="Times New Roman"/>
      </w:rPr>
    </w:lvl>
    <w:lvl w:ilvl="1">
      <w:start w:val="1"/>
      <w:numFmt w:val="bullet"/>
      <w:lvlText w:val="o"/>
      <w:lvlJc w:val="left"/>
      <w:pPr>
        <w:tabs>
          <w:tab w:val="num" w:pos="2850"/>
        </w:tabs>
        <w:ind w:left="2850" w:hanging="360"/>
      </w:pPr>
      <w:rPr>
        <w:rFonts w:ascii="Courier New" w:hAnsi="Courier New" w:cs="Times New Roman"/>
      </w:rPr>
    </w:lvl>
    <w:lvl w:ilvl="2">
      <w:start w:val="1"/>
      <w:numFmt w:val="bullet"/>
      <w:lvlText w:val=""/>
      <w:lvlJc w:val="left"/>
      <w:pPr>
        <w:tabs>
          <w:tab w:val="num" w:pos="3570"/>
        </w:tabs>
        <w:ind w:left="3570" w:hanging="360"/>
      </w:pPr>
      <w:rPr>
        <w:rFonts w:ascii="Wingdings" w:hAnsi="Wingdings"/>
      </w:rPr>
    </w:lvl>
    <w:lvl w:ilvl="3">
      <w:start w:val="1"/>
      <w:numFmt w:val="bullet"/>
      <w:lvlText w:val=""/>
      <w:lvlJc w:val="left"/>
      <w:pPr>
        <w:tabs>
          <w:tab w:val="num" w:pos="4290"/>
        </w:tabs>
        <w:ind w:left="4290" w:hanging="360"/>
      </w:pPr>
      <w:rPr>
        <w:rFonts w:ascii="Symbol" w:hAnsi="Symbol"/>
      </w:rPr>
    </w:lvl>
    <w:lvl w:ilvl="4">
      <w:start w:val="1"/>
      <w:numFmt w:val="bullet"/>
      <w:lvlText w:val="o"/>
      <w:lvlJc w:val="left"/>
      <w:pPr>
        <w:tabs>
          <w:tab w:val="num" w:pos="5010"/>
        </w:tabs>
        <w:ind w:left="5010" w:hanging="360"/>
      </w:pPr>
      <w:rPr>
        <w:rFonts w:ascii="Courier New" w:hAnsi="Courier New" w:cs="Times New Roman"/>
      </w:rPr>
    </w:lvl>
    <w:lvl w:ilvl="5">
      <w:start w:val="1"/>
      <w:numFmt w:val="bullet"/>
      <w:lvlText w:val=""/>
      <w:lvlJc w:val="left"/>
      <w:pPr>
        <w:tabs>
          <w:tab w:val="num" w:pos="5730"/>
        </w:tabs>
        <w:ind w:left="5730" w:hanging="360"/>
      </w:pPr>
      <w:rPr>
        <w:rFonts w:ascii="Wingdings" w:hAnsi="Wingdings"/>
      </w:rPr>
    </w:lvl>
    <w:lvl w:ilvl="6">
      <w:start w:val="1"/>
      <w:numFmt w:val="bullet"/>
      <w:lvlText w:val=""/>
      <w:lvlJc w:val="left"/>
      <w:pPr>
        <w:tabs>
          <w:tab w:val="num" w:pos="6450"/>
        </w:tabs>
        <w:ind w:left="6450" w:hanging="360"/>
      </w:pPr>
      <w:rPr>
        <w:rFonts w:ascii="Symbol" w:hAnsi="Symbol"/>
      </w:rPr>
    </w:lvl>
    <w:lvl w:ilvl="7">
      <w:start w:val="1"/>
      <w:numFmt w:val="bullet"/>
      <w:lvlText w:val="o"/>
      <w:lvlJc w:val="left"/>
      <w:pPr>
        <w:tabs>
          <w:tab w:val="num" w:pos="7170"/>
        </w:tabs>
        <w:ind w:left="7170" w:hanging="360"/>
      </w:pPr>
      <w:rPr>
        <w:rFonts w:ascii="Courier New" w:hAnsi="Courier New" w:cs="Times New Roman"/>
      </w:rPr>
    </w:lvl>
    <w:lvl w:ilvl="8">
      <w:start w:val="1"/>
      <w:numFmt w:val="bullet"/>
      <w:lvlText w:val=""/>
      <w:lvlJc w:val="left"/>
      <w:pPr>
        <w:tabs>
          <w:tab w:val="num" w:pos="7890"/>
        </w:tabs>
        <w:ind w:left="7890" w:hanging="360"/>
      </w:pPr>
      <w:rPr>
        <w:rFonts w:ascii="Wingdings" w:hAnsi="Wingdings"/>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2175" w:hanging="360"/>
      </w:pPr>
      <w:rPr>
        <w:rFonts w:ascii="Symbol" w:hAnsi="Symbol"/>
      </w:rPr>
    </w:lvl>
  </w:abstractNum>
  <w:abstractNum w:abstractNumId="1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Wingdings" w:hAnsi="Wingdings"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12" w15:restartNumberingAfterBreak="0">
    <w:nsid w:val="0000000B"/>
    <w:multiLevelType w:val="singleLevel"/>
    <w:tmpl w:val="0000000B"/>
    <w:name w:val="WW8Num11"/>
    <w:lvl w:ilvl="0">
      <w:start w:val="1"/>
      <w:numFmt w:val="bullet"/>
      <w:lvlText w:val="o"/>
      <w:lvlJc w:val="left"/>
      <w:pPr>
        <w:tabs>
          <w:tab w:val="num" w:pos="2136"/>
        </w:tabs>
        <w:ind w:left="2136" w:hanging="360"/>
      </w:pPr>
      <w:rPr>
        <w:rFonts w:ascii="Courier New" w:hAnsi="Courier New"/>
      </w:rPr>
    </w:lvl>
  </w:abstractNum>
  <w:abstractNum w:abstractNumId="13" w15:restartNumberingAfterBreak="0">
    <w:nsid w:val="0000000C"/>
    <w:multiLevelType w:val="singleLevel"/>
    <w:tmpl w:val="0000000C"/>
    <w:name w:val="WW8Num12"/>
    <w:lvl w:ilvl="0">
      <w:start w:val="1"/>
      <w:numFmt w:val="bullet"/>
      <w:lvlText w:val="o"/>
      <w:lvlJc w:val="left"/>
      <w:pPr>
        <w:tabs>
          <w:tab w:val="num" w:pos="2484"/>
        </w:tabs>
        <w:ind w:left="2484" w:hanging="360"/>
      </w:pPr>
      <w:rPr>
        <w:rFonts w:ascii="Courier New" w:hAnsi="Courier New"/>
      </w:rPr>
    </w:lvl>
  </w:abstractNum>
  <w:abstractNum w:abstractNumId="14" w15:restartNumberingAfterBreak="0">
    <w:nsid w:val="0000000D"/>
    <w:multiLevelType w:val="singleLevel"/>
    <w:tmpl w:val="0000000D"/>
    <w:name w:val="WW8Num13"/>
    <w:lvl w:ilvl="0">
      <w:start w:val="1"/>
      <w:numFmt w:val="bullet"/>
      <w:lvlText w:val="o"/>
      <w:lvlJc w:val="left"/>
      <w:pPr>
        <w:tabs>
          <w:tab w:val="num" w:pos="0"/>
        </w:tabs>
        <w:ind w:left="2136" w:hanging="360"/>
      </w:pPr>
      <w:rPr>
        <w:rFonts w:ascii="Courier New" w:hAnsi="Courier New" w:cs="Times New Roman"/>
      </w:rPr>
    </w:lvl>
  </w:abstractNum>
  <w:abstractNum w:abstractNumId="1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16" w15:restartNumberingAfterBreak="0">
    <w:nsid w:val="0000000F"/>
    <w:multiLevelType w:val="singleLevel"/>
    <w:tmpl w:val="0000000F"/>
    <w:name w:val="WW8Num15"/>
    <w:lvl w:ilvl="0">
      <w:start w:val="1"/>
      <w:numFmt w:val="bullet"/>
      <w:lvlText w:val="o"/>
      <w:lvlJc w:val="left"/>
      <w:pPr>
        <w:tabs>
          <w:tab w:val="num" w:pos="2484"/>
        </w:tabs>
        <w:ind w:left="2484" w:hanging="360"/>
      </w:pPr>
      <w:rPr>
        <w:rFonts w:ascii="Courier New" w:hAnsi="Courier New"/>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olor w:val="auto"/>
      </w:rPr>
    </w:lvl>
  </w:abstractNum>
  <w:abstractNum w:abstractNumId="18" w15:restartNumberingAfterBreak="0">
    <w:nsid w:val="00000011"/>
    <w:multiLevelType w:val="singleLevel"/>
    <w:tmpl w:val="00000011"/>
    <w:name w:val="WW8Num17"/>
    <w:lvl w:ilvl="0">
      <w:start w:val="1"/>
      <w:numFmt w:val="decimal"/>
      <w:lvlText w:val="%1."/>
      <w:lvlJc w:val="left"/>
      <w:pPr>
        <w:tabs>
          <w:tab w:val="num" w:pos="0"/>
        </w:tabs>
        <w:ind w:left="1428" w:hanging="360"/>
      </w:pPr>
    </w:lvl>
  </w:abstractNum>
  <w:abstractNum w:abstractNumId="19"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13"/>
    <w:multiLevelType w:val="singleLevel"/>
    <w:tmpl w:val="00000013"/>
    <w:name w:val="WW8Num19"/>
    <w:lvl w:ilvl="0">
      <w:start w:val="1"/>
      <w:numFmt w:val="bullet"/>
      <w:lvlText w:val=""/>
      <w:lvlJc w:val="left"/>
      <w:pPr>
        <w:tabs>
          <w:tab w:val="num" w:pos="0"/>
        </w:tabs>
        <w:ind w:left="2008" w:hanging="360"/>
      </w:pPr>
      <w:rPr>
        <w:rFonts w:ascii="Symbol" w:hAnsi="Symbol"/>
        <w:color w:val="auto"/>
      </w:rPr>
    </w:lvl>
  </w:abstractNum>
  <w:abstractNum w:abstractNumId="2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5"/>
    <w:multiLevelType w:val="singleLevel"/>
    <w:tmpl w:val="00000015"/>
    <w:name w:val="WW8Num21"/>
    <w:lvl w:ilvl="0">
      <w:start w:val="1"/>
      <w:numFmt w:val="bullet"/>
      <w:lvlText w:val="o"/>
      <w:lvlJc w:val="left"/>
      <w:pPr>
        <w:tabs>
          <w:tab w:val="num" w:pos="2136"/>
        </w:tabs>
        <w:ind w:left="2136" w:hanging="360"/>
      </w:pPr>
      <w:rPr>
        <w:rFonts w:ascii="Courier New" w:hAnsi="Courier New"/>
      </w:rPr>
    </w:lvl>
  </w:abstractNum>
  <w:abstractNum w:abstractNumId="23" w15:restartNumberingAfterBreak="0">
    <w:nsid w:val="00000016"/>
    <w:multiLevelType w:val="singleLevel"/>
    <w:tmpl w:val="00000016"/>
    <w:name w:val="WW8Num22"/>
    <w:lvl w:ilvl="0">
      <w:start w:val="1"/>
      <w:numFmt w:val="bullet"/>
      <w:lvlText w:val=""/>
      <w:lvlJc w:val="left"/>
      <w:pPr>
        <w:tabs>
          <w:tab w:val="num" w:pos="0"/>
        </w:tabs>
        <w:ind w:left="1495" w:hanging="360"/>
      </w:pPr>
      <w:rPr>
        <w:rFonts w:ascii="Symbol" w:hAnsi="Symbol" w:cs="Times New Roman"/>
      </w:rPr>
    </w:lvl>
  </w:abstractNum>
  <w:abstractNum w:abstractNumId="24" w15:restartNumberingAfterBreak="0">
    <w:nsid w:val="00000017"/>
    <w:multiLevelType w:val="singleLevel"/>
    <w:tmpl w:val="00000017"/>
    <w:name w:val="WW8Num23"/>
    <w:lvl w:ilvl="0">
      <w:start w:val="1"/>
      <w:numFmt w:val="bullet"/>
      <w:lvlText w:val="-"/>
      <w:lvlJc w:val="left"/>
      <w:pPr>
        <w:tabs>
          <w:tab w:val="num" w:pos="1440"/>
        </w:tabs>
        <w:ind w:left="1440" w:hanging="360"/>
      </w:pPr>
      <w:rPr>
        <w:rFonts w:ascii="Times New Roman" w:hAnsi="Times New Roman"/>
      </w:rPr>
    </w:lvl>
  </w:abstractNum>
  <w:abstractNum w:abstractNumId="2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9"/>
    <w:multiLevelType w:val="multilevel"/>
    <w:tmpl w:val="00000019"/>
    <w:name w:val="WW8Num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A"/>
    <w:multiLevelType w:val="multilevel"/>
    <w:tmpl w:val="0000001A"/>
    <w:name w:val="WW8Num27"/>
    <w:lvl w:ilvl="0">
      <w:start w:val="1"/>
      <w:numFmt w:val="bullet"/>
      <w:lvlText w:val="o"/>
      <w:lvlJc w:val="left"/>
      <w:pPr>
        <w:tabs>
          <w:tab w:val="num" w:pos="1069"/>
        </w:tabs>
        <w:ind w:left="1069" w:hanging="360"/>
      </w:pPr>
      <w:rPr>
        <w:rFonts w:ascii="Courier New" w:hAnsi="Courier New"/>
      </w:rPr>
    </w:lvl>
    <w:lvl w:ilvl="1">
      <w:start w:val="1"/>
      <w:numFmt w:val="lowerLetter"/>
      <w:lvlText w:val="%2."/>
      <w:lvlJc w:val="left"/>
      <w:pPr>
        <w:tabs>
          <w:tab w:val="num" w:pos="0"/>
        </w:tabs>
        <w:ind w:left="1353" w:hanging="360"/>
      </w:pPr>
    </w:lvl>
    <w:lvl w:ilvl="2">
      <w:start w:val="1"/>
      <w:numFmt w:val="bullet"/>
      <w:lvlText w:val="o"/>
      <w:lvlJc w:val="left"/>
      <w:pPr>
        <w:tabs>
          <w:tab w:val="num" w:pos="0"/>
        </w:tabs>
        <w:ind w:left="2487" w:hanging="360"/>
      </w:pPr>
      <w:rPr>
        <w:rFonts w:ascii="Courier New" w:hAnsi="Courier New"/>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singleLevel"/>
    <w:tmpl w:val="0000001B"/>
    <w:name w:val="WW8Num28"/>
    <w:lvl w:ilvl="0">
      <w:start w:val="60"/>
      <w:numFmt w:val="bullet"/>
      <w:lvlText w:val="-"/>
      <w:lvlJc w:val="left"/>
      <w:pPr>
        <w:tabs>
          <w:tab w:val="num" w:pos="1776"/>
        </w:tabs>
        <w:ind w:left="1776" w:hanging="360"/>
      </w:pPr>
      <w:rPr>
        <w:rFonts w:ascii="Times New Roman" w:hAnsi="Times New Roman" w:cs="Times New Roman"/>
      </w:rPr>
    </w:lvl>
  </w:abstractNum>
  <w:abstractNum w:abstractNumId="29" w15:restartNumberingAfterBreak="0">
    <w:nsid w:val="0000001D"/>
    <w:multiLevelType w:val="singleLevel"/>
    <w:tmpl w:val="0000001D"/>
    <w:name w:val="WW8Num30"/>
    <w:lvl w:ilvl="0">
      <w:start w:val="1"/>
      <w:numFmt w:val="decimal"/>
      <w:lvlText w:val="%1."/>
      <w:lvlJc w:val="left"/>
      <w:pPr>
        <w:tabs>
          <w:tab w:val="num" w:pos="765"/>
        </w:tabs>
        <w:ind w:left="765" w:hanging="360"/>
      </w:pPr>
    </w:lvl>
  </w:abstractNum>
  <w:abstractNum w:abstractNumId="30" w15:restartNumberingAfterBreak="0">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31" w15:restartNumberingAfterBreak="0">
    <w:nsid w:val="0000001F"/>
    <w:multiLevelType w:val="singleLevel"/>
    <w:tmpl w:val="0000001F"/>
    <w:name w:val="WW8Num32"/>
    <w:lvl w:ilvl="0">
      <w:start w:val="1"/>
      <w:numFmt w:val="bullet"/>
      <w:lvlText w:val=""/>
      <w:lvlJc w:val="left"/>
      <w:pPr>
        <w:tabs>
          <w:tab w:val="num" w:pos="2858"/>
        </w:tabs>
        <w:ind w:left="2858" w:hanging="360"/>
      </w:pPr>
      <w:rPr>
        <w:rFonts w:ascii="Wingdings" w:hAnsi="Wingdings"/>
        <w:sz w:val="32"/>
      </w:rPr>
    </w:lvl>
  </w:abstractNum>
  <w:abstractNum w:abstractNumId="32" w15:restartNumberingAfterBreak="0">
    <w:nsid w:val="00000020"/>
    <w:multiLevelType w:val="singleLevel"/>
    <w:tmpl w:val="00000020"/>
    <w:name w:val="WW8Num33"/>
    <w:lvl w:ilvl="0">
      <w:start w:val="1"/>
      <w:numFmt w:val="bullet"/>
      <w:lvlText w:val=""/>
      <w:lvlJc w:val="left"/>
      <w:pPr>
        <w:tabs>
          <w:tab w:val="num" w:pos="2858"/>
        </w:tabs>
        <w:ind w:left="2858" w:hanging="360"/>
      </w:pPr>
      <w:rPr>
        <w:rFonts w:ascii="Wingdings" w:hAnsi="Wingdings"/>
      </w:rPr>
    </w:lvl>
  </w:abstractNum>
  <w:abstractNum w:abstractNumId="33" w15:restartNumberingAfterBreak="0">
    <w:nsid w:val="00000021"/>
    <w:multiLevelType w:val="multilevel"/>
    <w:tmpl w:val="00000021"/>
    <w:name w:val="WW8Num34"/>
    <w:lvl w:ilvl="0">
      <w:start w:val="1"/>
      <w:numFmt w:val="bullet"/>
      <w:lvlText w:val="o"/>
      <w:lvlJc w:val="left"/>
      <w:pPr>
        <w:tabs>
          <w:tab w:val="num" w:pos="2869"/>
        </w:tabs>
        <w:ind w:left="2869" w:hanging="360"/>
      </w:pPr>
      <w:rPr>
        <w:rFonts w:ascii="Courier New" w:hAnsi="Courier New" w:cs="Times New Roman"/>
      </w:rPr>
    </w:lvl>
    <w:lvl w:ilvl="1">
      <w:start w:val="1"/>
      <w:numFmt w:val="decimal"/>
      <w:lvlText w:val="%2."/>
      <w:lvlJc w:val="left"/>
      <w:pPr>
        <w:tabs>
          <w:tab w:val="num" w:pos="3589"/>
        </w:tabs>
        <w:ind w:left="3589" w:hanging="360"/>
      </w:pPr>
    </w:lvl>
    <w:lvl w:ilvl="2">
      <w:start w:val="1"/>
      <w:numFmt w:val="bullet"/>
      <w:lvlText w:val=""/>
      <w:lvlJc w:val="left"/>
      <w:pPr>
        <w:tabs>
          <w:tab w:val="num" w:pos="4309"/>
        </w:tabs>
        <w:ind w:left="4309" w:hanging="360"/>
      </w:pPr>
      <w:rPr>
        <w:rFonts w:ascii="Wingdings" w:hAnsi="Wingdings"/>
      </w:rPr>
    </w:lvl>
    <w:lvl w:ilvl="3">
      <w:start w:val="1"/>
      <w:numFmt w:val="bullet"/>
      <w:lvlText w:val=""/>
      <w:lvlJc w:val="left"/>
      <w:pPr>
        <w:tabs>
          <w:tab w:val="num" w:pos="5029"/>
        </w:tabs>
        <w:ind w:left="5029" w:hanging="360"/>
      </w:pPr>
      <w:rPr>
        <w:rFonts w:ascii="Symbol" w:hAnsi="Symbol"/>
      </w:rPr>
    </w:lvl>
    <w:lvl w:ilvl="4">
      <w:start w:val="1"/>
      <w:numFmt w:val="bullet"/>
      <w:lvlText w:val="o"/>
      <w:lvlJc w:val="left"/>
      <w:pPr>
        <w:tabs>
          <w:tab w:val="num" w:pos="5749"/>
        </w:tabs>
        <w:ind w:left="5749" w:hanging="360"/>
      </w:pPr>
      <w:rPr>
        <w:rFonts w:ascii="Courier New" w:hAnsi="Courier New" w:cs="Times New Roman"/>
      </w:rPr>
    </w:lvl>
    <w:lvl w:ilvl="5">
      <w:start w:val="1"/>
      <w:numFmt w:val="bullet"/>
      <w:lvlText w:val=""/>
      <w:lvlJc w:val="left"/>
      <w:pPr>
        <w:tabs>
          <w:tab w:val="num" w:pos="6469"/>
        </w:tabs>
        <w:ind w:left="6469" w:hanging="360"/>
      </w:pPr>
      <w:rPr>
        <w:rFonts w:ascii="Wingdings" w:hAnsi="Wingdings"/>
      </w:rPr>
    </w:lvl>
    <w:lvl w:ilvl="6">
      <w:start w:val="1"/>
      <w:numFmt w:val="bullet"/>
      <w:lvlText w:val=""/>
      <w:lvlJc w:val="left"/>
      <w:pPr>
        <w:tabs>
          <w:tab w:val="num" w:pos="7189"/>
        </w:tabs>
        <w:ind w:left="7189" w:hanging="360"/>
      </w:pPr>
      <w:rPr>
        <w:rFonts w:ascii="Symbol" w:hAnsi="Symbol"/>
      </w:rPr>
    </w:lvl>
    <w:lvl w:ilvl="7">
      <w:start w:val="1"/>
      <w:numFmt w:val="bullet"/>
      <w:lvlText w:val="o"/>
      <w:lvlJc w:val="left"/>
      <w:pPr>
        <w:tabs>
          <w:tab w:val="num" w:pos="7909"/>
        </w:tabs>
        <w:ind w:left="7909" w:hanging="360"/>
      </w:pPr>
      <w:rPr>
        <w:rFonts w:ascii="Courier New" w:hAnsi="Courier New" w:cs="Times New Roman"/>
      </w:rPr>
    </w:lvl>
    <w:lvl w:ilvl="8">
      <w:start w:val="1"/>
      <w:numFmt w:val="bullet"/>
      <w:lvlText w:val=""/>
      <w:lvlJc w:val="left"/>
      <w:pPr>
        <w:tabs>
          <w:tab w:val="num" w:pos="8629"/>
        </w:tabs>
        <w:ind w:left="8629" w:hanging="360"/>
      </w:pPr>
      <w:rPr>
        <w:rFonts w:ascii="Wingdings" w:hAnsi="Wingdings"/>
      </w:rPr>
    </w:lvl>
  </w:abstractNum>
  <w:abstractNum w:abstractNumId="34" w15:restartNumberingAfterBreak="0">
    <w:nsid w:val="00000022"/>
    <w:multiLevelType w:val="singleLevel"/>
    <w:tmpl w:val="00000022"/>
    <w:name w:val="WW8Num35"/>
    <w:lvl w:ilvl="0">
      <w:start w:val="1"/>
      <w:numFmt w:val="bullet"/>
      <w:lvlText w:val=""/>
      <w:lvlJc w:val="left"/>
      <w:pPr>
        <w:tabs>
          <w:tab w:val="num" w:pos="4669"/>
        </w:tabs>
        <w:ind w:left="4669" w:hanging="360"/>
      </w:pPr>
      <w:rPr>
        <w:rFonts w:ascii="Wingdings" w:hAnsi="Wingdings"/>
      </w:rPr>
    </w:lvl>
  </w:abstractNum>
  <w:abstractNum w:abstractNumId="35" w15:restartNumberingAfterBreak="0">
    <w:nsid w:val="00000023"/>
    <w:multiLevelType w:val="multilevel"/>
    <w:tmpl w:val="00000023"/>
    <w:name w:val="WW8Num36"/>
    <w:lvl w:ilvl="0">
      <w:start w:val="1"/>
      <w:numFmt w:val="bullet"/>
      <w:lvlText w:val="o"/>
      <w:lvlJc w:val="left"/>
      <w:pPr>
        <w:tabs>
          <w:tab w:val="num" w:pos="1288"/>
        </w:tabs>
        <w:ind w:left="1288" w:hanging="360"/>
      </w:pPr>
      <w:rPr>
        <w:rFonts w:ascii="Courier New" w:hAnsi="Courier New"/>
      </w:rPr>
    </w:lvl>
    <w:lvl w:ilvl="1">
      <w:start w:val="1"/>
      <w:numFmt w:val="bullet"/>
      <w:lvlText w:val="o"/>
      <w:lvlJc w:val="left"/>
      <w:pPr>
        <w:tabs>
          <w:tab w:val="num" w:pos="2008"/>
        </w:tabs>
        <w:ind w:left="2008" w:hanging="360"/>
      </w:pPr>
      <w:rPr>
        <w:rFonts w:ascii="Courier New" w:hAnsi="Courier New"/>
      </w:rPr>
    </w:lvl>
    <w:lvl w:ilvl="2">
      <w:start w:val="1"/>
      <w:numFmt w:val="bullet"/>
      <w:lvlText w:val=""/>
      <w:lvlJc w:val="left"/>
      <w:pPr>
        <w:tabs>
          <w:tab w:val="num" w:pos="2728"/>
        </w:tabs>
        <w:ind w:left="2728" w:hanging="360"/>
      </w:pPr>
      <w:rPr>
        <w:rFonts w:ascii="Wingdings" w:hAnsi="Wingdings"/>
      </w:rPr>
    </w:lvl>
    <w:lvl w:ilvl="3">
      <w:start w:val="1"/>
      <w:numFmt w:val="bullet"/>
      <w:lvlText w:val=""/>
      <w:lvlJc w:val="left"/>
      <w:pPr>
        <w:tabs>
          <w:tab w:val="num" w:pos="3448"/>
        </w:tabs>
        <w:ind w:left="3448" w:hanging="360"/>
      </w:pPr>
      <w:rPr>
        <w:rFonts w:ascii="Symbol" w:hAnsi="Symbol"/>
      </w:rPr>
    </w:lvl>
    <w:lvl w:ilvl="4">
      <w:start w:val="1"/>
      <w:numFmt w:val="bullet"/>
      <w:lvlText w:val="o"/>
      <w:lvlJc w:val="left"/>
      <w:pPr>
        <w:tabs>
          <w:tab w:val="num" w:pos="4168"/>
        </w:tabs>
        <w:ind w:left="4168" w:hanging="360"/>
      </w:pPr>
      <w:rPr>
        <w:rFonts w:ascii="Courier New" w:hAnsi="Courier New"/>
      </w:rPr>
    </w:lvl>
    <w:lvl w:ilvl="5">
      <w:start w:val="1"/>
      <w:numFmt w:val="bullet"/>
      <w:lvlText w:val=""/>
      <w:lvlJc w:val="left"/>
      <w:pPr>
        <w:tabs>
          <w:tab w:val="num" w:pos="4888"/>
        </w:tabs>
        <w:ind w:left="4888" w:hanging="360"/>
      </w:pPr>
      <w:rPr>
        <w:rFonts w:ascii="Wingdings" w:hAnsi="Wingdings"/>
      </w:rPr>
    </w:lvl>
    <w:lvl w:ilvl="6">
      <w:start w:val="1"/>
      <w:numFmt w:val="bullet"/>
      <w:lvlText w:val=""/>
      <w:lvlJc w:val="left"/>
      <w:pPr>
        <w:tabs>
          <w:tab w:val="num" w:pos="5608"/>
        </w:tabs>
        <w:ind w:left="5608" w:hanging="360"/>
      </w:pPr>
      <w:rPr>
        <w:rFonts w:ascii="Symbol" w:hAnsi="Symbol"/>
      </w:rPr>
    </w:lvl>
    <w:lvl w:ilvl="7">
      <w:start w:val="1"/>
      <w:numFmt w:val="bullet"/>
      <w:lvlText w:val="o"/>
      <w:lvlJc w:val="left"/>
      <w:pPr>
        <w:tabs>
          <w:tab w:val="num" w:pos="6328"/>
        </w:tabs>
        <w:ind w:left="6328" w:hanging="360"/>
      </w:pPr>
      <w:rPr>
        <w:rFonts w:ascii="Courier New" w:hAnsi="Courier New"/>
      </w:rPr>
    </w:lvl>
    <w:lvl w:ilvl="8">
      <w:start w:val="1"/>
      <w:numFmt w:val="bullet"/>
      <w:lvlText w:val=""/>
      <w:lvlJc w:val="left"/>
      <w:pPr>
        <w:tabs>
          <w:tab w:val="num" w:pos="7048"/>
        </w:tabs>
        <w:ind w:left="7048" w:hanging="360"/>
      </w:pPr>
      <w:rPr>
        <w:rFonts w:ascii="Wingdings" w:hAnsi="Wingdings"/>
      </w:rPr>
    </w:lvl>
  </w:abstractNum>
  <w:abstractNum w:abstractNumId="36" w15:restartNumberingAfterBreak="0">
    <w:nsid w:val="00000024"/>
    <w:multiLevelType w:val="singleLevel"/>
    <w:tmpl w:val="00000024"/>
    <w:name w:val="WW8Num37"/>
    <w:lvl w:ilvl="0">
      <w:start w:val="1"/>
      <w:numFmt w:val="bullet"/>
      <w:lvlText w:val="o"/>
      <w:lvlJc w:val="left"/>
      <w:pPr>
        <w:tabs>
          <w:tab w:val="num" w:pos="2484"/>
        </w:tabs>
        <w:ind w:left="2484" w:hanging="360"/>
      </w:pPr>
      <w:rPr>
        <w:rFonts w:ascii="Courier New" w:hAnsi="Courier New"/>
      </w:rPr>
    </w:lvl>
  </w:abstractNum>
  <w:abstractNum w:abstractNumId="37" w15:restartNumberingAfterBreak="0">
    <w:nsid w:val="00000025"/>
    <w:multiLevelType w:val="singleLevel"/>
    <w:tmpl w:val="00000025"/>
    <w:name w:val="WW8Num38"/>
    <w:lvl w:ilvl="0">
      <w:start w:val="1"/>
      <w:numFmt w:val="bullet"/>
      <w:lvlText w:val=""/>
      <w:lvlJc w:val="left"/>
      <w:pPr>
        <w:tabs>
          <w:tab w:val="num" w:pos="720"/>
        </w:tabs>
        <w:ind w:left="720" w:hanging="360"/>
      </w:pPr>
      <w:rPr>
        <w:rFonts w:ascii="Wingdings" w:hAnsi="Wingdings"/>
        <w:color w:val="auto"/>
      </w:rPr>
    </w:lvl>
  </w:abstractNum>
  <w:abstractNum w:abstractNumId="38" w15:restartNumberingAfterBreak="0">
    <w:nsid w:val="00000026"/>
    <w:multiLevelType w:val="singleLevel"/>
    <w:tmpl w:val="00000026"/>
    <w:name w:val="WW8Num39"/>
    <w:lvl w:ilvl="0">
      <w:start w:val="1"/>
      <w:numFmt w:val="bullet"/>
      <w:lvlText w:val=""/>
      <w:lvlJc w:val="left"/>
      <w:pPr>
        <w:tabs>
          <w:tab w:val="num" w:pos="720"/>
        </w:tabs>
        <w:ind w:left="720" w:hanging="360"/>
      </w:pPr>
      <w:rPr>
        <w:rFonts w:ascii="Wingdings" w:hAnsi="Wingdings"/>
      </w:rPr>
    </w:lvl>
  </w:abstractNum>
  <w:abstractNum w:abstractNumId="39" w15:restartNumberingAfterBreak="0">
    <w:nsid w:val="00000027"/>
    <w:multiLevelType w:val="singleLevel"/>
    <w:tmpl w:val="00000027"/>
    <w:name w:val="WW8Num40"/>
    <w:lvl w:ilvl="0">
      <w:start w:val="1"/>
      <w:numFmt w:val="decimal"/>
      <w:lvlText w:val="%1-"/>
      <w:lvlJc w:val="left"/>
      <w:pPr>
        <w:tabs>
          <w:tab w:val="num" w:pos="1211"/>
        </w:tabs>
        <w:ind w:left="1211" w:hanging="360"/>
      </w:pPr>
    </w:lvl>
  </w:abstractNum>
  <w:abstractNum w:abstractNumId="40" w15:restartNumberingAfterBreak="0">
    <w:nsid w:val="00000028"/>
    <w:multiLevelType w:val="multilevel"/>
    <w:tmpl w:val="3208E7DC"/>
    <w:name w:val="WW8Num41"/>
    <w:lvl w:ilvl="0">
      <w:start w:val="31"/>
      <w:numFmt w:val="decimal"/>
      <w:lvlText w:val="%1-"/>
      <w:lvlJc w:val="left"/>
      <w:pPr>
        <w:tabs>
          <w:tab w:val="num" w:pos="927"/>
        </w:tabs>
        <w:ind w:left="927" w:hanging="360"/>
      </w:pPr>
    </w:lvl>
    <w:lvl w:ilvl="1">
      <w:start w:val="1"/>
      <w:numFmt w:val="lowerLetter"/>
      <w:lvlText w:val="%2."/>
      <w:lvlJc w:val="left"/>
      <w:pPr>
        <w:tabs>
          <w:tab w:val="num" w:pos="1788"/>
        </w:tabs>
        <w:ind w:left="1788" w:hanging="360"/>
      </w:pPr>
      <w:rPr>
        <w:sz w:val="26"/>
        <w:szCs w:val="26"/>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1" w15:restartNumberingAfterBreak="0">
    <w:nsid w:val="00000029"/>
    <w:multiLevelType w:val="multilevel"/>
    <w:tmpl w:val="00000029"/>
    <w:name w:val="WW8Num42"/>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15:restartNumberingAfterBreak="0">
    <w:nsid w:val="0000002A"/>
    <w:multiLevelType w:val="singleLevel"/>
    <w:tmpl w:val="0000002A"/>
    <w:name w:val="WW8Num43"/>
    <w:lvl w:ilvl="0">
      <w:start w:val="1"/>
      <w:numFmt w:val="bullet"/>
      <w:lvlText w:val="o"/>
      <w:lvlJc w:val="left"/>
      <w:pPr>
        <w:tabs>
          <w:tab w:val="num" w:pos="2484"/>
        </w:tabs>
        <w:ind w:left="2484" w:hanging="360"/>
      </w:pPr>
      <w:rPr>
        <w:rFonts w:ascii="Courier New" w:hAnsi="Courier New"/>
      </w:rPr>
    </w:lvl>
  </w:abstractNum>
  <w:abstractNum w:abstractNumId="43" w15:restartNumberingAfterBreak="0">
    <w:nsid w:val="0000002B"/>
    <w:multiLevelType w:val="multilevel"/>
    <w:tmpl w:val="0000002B"/>
    <w:name w:val="WW8Num44"/>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15:restartNumberingAfterBreak="0">
    <w:nsid w:val="0000002C"/>
    <w:multiLevelType w:val="singleLevel"/>
    <w:tmpl w:val="0000002C"/>
    <w:name w:val="WW8Num45"/>
    <w:lvl w:ilvl="0">
      <w:start w:val="1"/>
      <w:numFmt w:val="bullet"/>
      <w:lvlText w:val=""/>
      <w:lvlJc w:val="left"/>
      <w:pPr>
        <w:tabs>
          <w:tab w:val="num" w:pos="0"/>
        </w:tabs>
        <w:ind w:left="1788" w:hanging="360"/>
      </w:pPr>
      <w:rPr>
        <w:rFonts w:ascii="Symbol" w:hAnsi="Symbol" w:cs="Times New Roman"/>
      </w:rPr>
    </w:lvl>
  </w:abstractNum>
  <w:abstractNum w:abstractNumId="45" w15:restartNumberingAfterBreak="0">
    <w:nsid w:val="0000002D"/>
    <w:multiLevelType w:val="multilevel"/>
    <w:tmpl w:val="0000002D"/>
    <w:name w:val="WW8Num46"/>
    <w:lvl w:ilvl="0">
      <w:start w:val="31"/>
      <w:numFmt w:val="decimal"/>
      <w:lvlText w:val="%1-"/>
      <w:lvlJc w:val="left"/>
      <w:pPr>
        <w:tabs>
          <w:tab w:val="num" w:pos="928"/>
        </w:tabs>
        <w:ind w:left="92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6" w15:restartNumberingAfterBreak="0">
    <w:nsid w:val="0000002E"/>
    <w:multiLevelType w:val="multilevel"/>
    <w:tmpl w:val="0000002E"/>
    <w:name w:val="WW8Num47"/>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8Num48"/>
    <w:lvl w:ilvl="0">
      <w:start w:val="1"/>
      <w:numFmt w:val="decimal"/>
      <w:pStyle w:val="NormalGras"/>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30"/>
    <w:multiLevelType w:val="multilevel"/>
    <w:tmpl w:val="00000030"/>
    <w:name w:val="WW8Num49"/>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49" w15:restartNumberingAfterBreak="0">
    <w:nsid w:val="00000031"/>
    <w:multiLevelType w:val="multilevel"/>
    <w:tmpl w:val="00000031"/>
    <w:name w:val="WW8Num50"/>
    <w:lvl w:ilvl="0">
      <w:start w:val="1"/>
      <w:numFmt w:val="bullet"/>
      <w:lvlText w:val="o"/>
      <w:lvlJc w:val="left"/>
      <w:pPr>
        <w:tabs>
          <w:tab w:val="num" w:pos="2472"/>
        </w:tabs>
        <w:ind w:left="2472" w:hanging="360"/>
      </w:pPr>
      <w:rPr>
        <w:rFonts w:ascii="Courier New" w:hAnsi="Courier New" w:cs="Times New Roman"/>
      </w:rPr>
    </w:lvl>
    <w:lvl w:ilvl="1">
      <w:start w:val="1"/>
      <w:numFmt w:val="bullet"/>
      <w:lvlText w:val="o"/>
      <w:lvlJc w:val="left"/>
      <w:pPr>
        <w:tabs>
          <w:tab w:val="num" w:pos="3192"/>
        </w:tabs>
        <w:ind w:left="3192" w:hanging="360"/>
      </w:pPr>
      <w:rPr>
        <w:rFonts w:ascii="Courier New" w:hAnsi="Courier New" w:cs="Times New Roman"/>
      </w:rPr>
    </w:lvl>
    <w:lvl w:ilvl="2">
      <w:start w:val="1"/>
      <w:numFmt w:val="bullet"/>
      <w:lvlText w:val=""/>
      <w:lvlJc w:val="left"/>
      <w:pPr>
        <w:tabs>
          <w:tab w:val="num" w:pos="3912"/>
        </w:tabs>
        <w:ind w:left="3912" w:hanging="360"/>
      </w:pPr>
      <w:rPr>
        <w:rFonts w:ascii="Wingdings" w:hAnsi="Wingdings"/>
      </w:rPr>
    </w:lvl>
    <w:lvl w:ilvl="3">
      <w:start w:val="1"/>
      <w:numFmt w:val="bullet"/>
      <w:lvlText w:val=""/>
      <w:lvlJc w:val="left"/>
      <w:pPr>
        <w:tabs>
          <w:tab w:val="num" w:pos="4632"/>
        </w:tabs>
        <w:ind w:left="4632" w:hanging="360"/>
      </w:pPr>
      <w:rPr>
        <w:rFonts w:ascii="Symbol" w:hAnsi="Symbol"/>
      </w:rPr>
    </w:lvl>
    <w:lvl w:ilvl="4">
      <w:start w:val="1"/>
      <w:numFmt w:val="bullet"/>
      <w:lvlText w:val="o"/>
      <w:lvlJc w:val="left"/>
      <w:pPr>
        <w:tabs>
          <w:tab w:val="num" w:pos="5352"/>
        </w:tabs>
        <w:ind w:left="5352" w:hanging="360"/>
      </w:pPr>
      <w:rPr>
        <w:rFonts w:ascii="Courier New" w:hAnsi="Courier New" w:cs="Times New Roman"/>
      </w:rPr>
    </w:lvl>
    <w:lvl w:ilvl="5">
      <w:start w:val="1"/>
      <w:numFmt w:val="bullet"/>
      <w:lvlText w:val=""/>
      <w:lvlJc w:val="left"/>
      <w:pPr>
        <w:tabs>
          <w:tab w:val="num" w:pos="6072"/>
        </w:tabs>
        <w:ind w:left="6072" w:hanging="360"/>
      </w:pPr>
      <w:rPr>
        <w:rFonts w:ascii="Wingdings" w:hAnsi="Wingdings"/>
      </w:rPr>
    </w:lvl>
    <w:lvl w:ilvl="6">
      <w:start w:val="1"/>
      <w:numFmt w:val="bullet"/>
      <w:lvlText w:val=""/>
      <w:lvlJc w:val="left"/>
      <w:pPr>
        <w:tabs>
          <w:tab w:val="num" w:pos="6792"/>
        </w:tabs>
        <w:ind w:left="6792" w:hanging="360"/>
      </w:pPr>
      <w:rPr>
        <w:rFonts w:ascii="Symbol" w:hAnsi="Symbol"/>
      </w:rPr>
    </w:lvl>
    <w:lvl w:ilvl="7">
      <w:start w:val="1"/>
      <w:numFmt w:val="bullet"/>
      <w:lvlText w:val="o"/>
      <w:lvlJc w:val="left"/>
      <w:pPr>
        <w:tabs>
          <w:tab w:val="num" w:pos="7512"/>
        </w:tabs>
        <w:ind w:left="7512" w:hanging="360"/>
      </w:pPr>
      <w:rPr>
        <w:rFonts w:ascii="Courier New" w:hAnsi="Courier New" w:cs="Times New Roman"/>
      </w:rPr>
    </w:lvl>
    <w:lvl w:ilvl="8">
      <w:start w:val="1"/>
      <w:numFmt w:val="bullet"/>
      <w:lvlText w:val=""/>
      <w:lvlJc w:val="left"/>
      <w:pPr>
        <w:tabs>
          <w:tab w:val="num" w:pos="8232"/>
        </w:tabs>
        <w:ind w:left="8232" w:hanging="360"/>
      </w:pPr>
      <w:rPr>
        <w:rFonts w:ascii="Wingdings" w:hAnsi="Wingdings"/>
      </w:rPr>
    </w:lvl>
  </w:abstractNum>
  <w:abstractNum w:abstractNumId="50" w15:restartNumberingAfterBreak="0">
    <w:nsid w:val="00000032"/>
    <w:multiLevelType w:val="multilevel"/>
    <w:tmpl w:val="DE8E84C2"/>
    <w:name w:val="WW8Num51"/>
    <w:lvl w:ilvl="0">
      <w:start w:val="21"/>
      <w:numFmt w:val="decimal"/>
      <w:lvlText w:val="%1-"/>
      <w:lvlJc w:val="left"/>
      <w:pPr>
        <w:tabs>
          <w:tab w:val="num" w:pos="1068"/>
        </w:tabs>
        <w:ind w:left="1068" w:hanging="360"/>
      </w:pPr>
    </w:lvl>
    <w:lvl w:ilvl="1">
      <w:start w:val="1"/>
      <w:numFmt w:val="upperLetter"/>
      <w:lvlText w:val="%2."/>
      <w:lvlJc w:val="left"/>
      <w:pPr>
        <w:tabs>
          <w:tab w:val="num" w:pos="1788"/>
        </w:tabs>
        <w:ind w:left="1788" w:hanging="360"/>
      </w:pPr>
    </w:lvl>
    <w:lvl w:ilvl="2">
      <w:start w:val="1"/>
      <w:numFmt w:val="bullet"/>
      <w:lvlText w:val="o"/>
      <w:lvlJc w:val="left"/>
      <w:pPr>
        <w:tabs>
          <w:tab w:val="num" w:pos="2688"/>
        </w:tabs>
        <w:ind w:left="2688" w:hanging="360"/>
      </w:pPr>
      <w:rPr>
        <w:rFonts w:ascii="Courier New" w:hAnsi="Courier New"/>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51" w15:restartNumberingAfterBreak="0">
    <w:nsid w:val="00000033"/>
    <w:multiLevelType w:val="singleLevel"/>
    <w:tmpl w:val="00000033"/>
    <w:name w:val="WW8Num52"/>
    <w:lvl w:ilvl="0">
      <w:start w:val="1"/>
      <w:numFmt w:val="bullet"/>
      <w:lvlText w:val=""/>
      <w:lvlJc w:val="left"/>
      <w:pPr>
        <w:tabs>
          <w:tab w:val="num" w:pos="720"/>
        </w:tabs>
        <w:ind w:left="720" w:hanging="360"/>
      </w:pPr>
      <w:rPr>
        <w:rFonts w:ascii="Wingdings" w:hAnsi="Wingdings"/>
      </w:rPr>
    </w:lvl>
  </w:abstractNum>
  <w:abstractNum w:abstractNumId="52" w15:restartNumberingAfterBreak="0">
    <w:nsid w:val="00000034"/>
    <w:multiLevelType w:val="multilevel"/>
    <w:tmpl w:val="00000034"/>
    <w:name w:val="WW8Num53"/>
    <w:lvl w:ilvl="0">
      <w:start w:val="1"/>
      <w:numFmt w:val="bullet"/>
      <w:lvlText w:val="o"/>
      <w:lvlJc w:val="left"/>
      <w:pPr>
        <w:tabs>
          <w:tab w:val="num" w:pos="1069"/>
        </w:tabs>
        <w:ind w:left="1069" w:hanging="360"/>
      </w:pPr>
      <w:rPr>
        <w:rFonts w:ascii="Courier New" w:hAnsi="Courier New" w:cs="Times New Roman"/>
      </w:rPr>
    </w:lvl>
    <w:lvl w:ilvl="1">
      <w:start w:val="1"/>
      <w:numFmt w:val="lowerLetter"/>
      <w:lvlText w:val="%2."/>
      <w:lvlJc w:val="left"/>
      <w:pPr>
        <w:tabs>
          <w:tab w:val="num" w:pos="0"/>
        </w:tabs>
        <w:ind w:left="1353" w:hanging="360"/>
      </w:pPr>
    </w:lvl>
    <w:lvl w:ilvl="2">
      <w:start w:val="20"/>
      <w:numFmt w:val="bullet"/>
      <w:lvlText w:val="-"/>
      <w:lvlJc w:val="left"/>
      <w:pPr>
        <w:tabs>
          <w:tab w:val="num" w:pos="0"/>
        </w:tabs>
        <w:ind w:left="2340" w:hanging="360"/>
      </w:pPr>
      <w:rPr>
        <w:rFonts w:ascii="Times New Roman" w:hAnsi="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35"/>
    <w:multiLevelType w:val="singleLevel"/>
    <w:tmpl w:val="00000035"/>
    <w:name w:val="WW8Num54"/>
    <w:lvl w:ilvl="0">
      <w:numFmt w:val="bullet"/>
      <w:lvlText w:val="-"/>
      <w:lvlJc w:val="left"/>
      <w:pPr>
        <w:tabs>
          <w:tab w:val="num" w:pos="0"/>
        </w:tabs>
        <w:ind w:left="1648" w:hanging="360"/>
      </w:pPr>
      <w:rPr>
        <w:rFonts w:ascii="Times New Roman" w:hAnsi="Times New Roman" w:cs="Times New Roman"/>
      </w:rPr>
    </w:lvl>
  </w:abstractNum>
  <w:abstractNum w:abstractNumId="54" w15:restartNumberingAfterBreak="0">
    <w:nsid w:val="00000036"/>
    <w:multiLevelType w:val="multilevel"/>
    <w:tmpl w:val="00000036"/>
    <w:name w:val="WW8Num55"/>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440"/>
        </w:tabs>
        <w:ind w:left="1440" w:hanging="360"/>
      </w:pPr>
      <w:rPr>
        <w:rFonts w:ascii="Wingdings" w:hAnsi="Wingdings"/>
        <w:color w:val="auto"/>
      </w:r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55" w15:restartNumberingAfterBreak="0">
    <w:nsid w:val="0049290B"/>
    <w:multiLevelType w:val="multilevel"/>
    <w:tmpl w:val="E3248C1E"/>
    <w:name w:val="WW8Num5123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6" w15:restartNumberingAfterBreak="0">
    <w:nsid w:val="01F117A7"/>
    <w:multiLevelType w:val="hybridMultilevel"/>
    <w:tmpl w:val="3A12561E"/>
    <w:name w:val="WW8Num45222"/>
    <w:lvl w:ilvl="0" w:tplc="06CADAEA">
      <w:start w:val="1"/>
      <w:numFmt w:val="decimal"/>
      <w:lvlText w:val="%1.2"/>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7" w15:restartNumberingAfterBreak="0">
    <w:nsid w:val="03C8387A"/>
    <w:multiLevelType w:val="multilevel"/>
    <w:tmpl w:val="DCDA44C4"/>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04770BB8"/>
    <w:multiLevelType w:val="multilevel"/>
    <w:tmpl w:val="63A42AEC"/>
    <w:name w:val="WW8Num414"/>
    <w:lvl w:ilvl="0">
      <w:start w:val="31"/>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sz w:val="26"/>
        <w:szCs w:val="26"/>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9" w15:restartNumberingAfterBreak="0">
    <w:nsid w:val="064943D2"/>
    <w:multiLevelType w:val="hybridMultilevel"/>
    <w:tmpl w:val="FDC62EE4"/>
    <w:styleLink w:val="Style82import"/>
    <w:lvl w:ilvl="0" w:tplc="342A97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A69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4F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B0E3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2A2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010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6DF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276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8E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6ED699D"/>
    <w:multiLevelType w:val="multilevel"/>
    <w:tmpl w:val="38B6FA96"/>
    <w:name w:val="WW8Num51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1" w15:restartNumberingAfterBreak="0">
    <w:nsid w:val="07920D6C"/>
    <w:multiLevelType w:val="multilevel"/>
    <w:tmpl w:val="C804CDF6"/>
    <w:name w:val="WW8Num51232222222222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2" w15:restartNumberingAfterBreak="0">
    <w:nsid w:val="08F12F24"/>
    <w:multiLevelType w:val="hybridMultilevel"/>
    <w:tmpl w:val="34680306"/>
    <w:lvl w:ilvl="0" w:tplc="3C22689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095D61C6"/>
    <w:multiLevelType w:val="hybridMultilevel"/>
    <w:tmpl w:val="7F881C84"/>
    <w:styleLink w:val="Style18import0"/>
    <w:lvl w:ilvl="0" w:tplc="410E07BE">
      <w:start w:val="1"/>
      <w:numFmt w:val="bullet"/>
      <w:lvlText w:val="·"/>
      <w:lvlJc w:val="left"/>
      <w:pPr>
        <w:ind w:left="77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F8C334">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09D06">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2CABC">
      <w:start w:val="1"/>
      <w:numFmt w:val="bullet"/>
      <w:lvlText w:val="·"/>
      <w:lvlJc w:val="left"/>
      <w:pPr>
        <w:ind w:left="29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427C5A">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22F38">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A9364">
      <w:start w:val="1"/>
      <w:numFmt w:val="bullet"/>
      <w:lvlText w:val="·"/>
      <w:lvlJc w:val="left"/>
      <w:pPr>
        <w:ind w:left="50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92148A">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EE8AE">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99C44CE"/>
    <w:multiLevelType w:val="multilevel"/>
    <w:tmpl w:val="5C2C5CC2"/>
    <w:name w:val="WW8Num51232222222222232223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5" w15:restartNumberingAfterBreak="0">
    <w:nsid w:val="0A6D1BE2"/>
    <w:multiLevelType w:val="hybridMultilevel"/>
    <w:tmpl w:val="B31EF1D4"/>
    <w:name w:val="WW8Num6222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0AE11A03"/>
    <w:multiLevelType w:val="hybridMultilevel"/>
    <w:tmpl w:val="5C2096F2"/>
    <w:styleLink w:val="Style26import0"/>
    <w:lvl w:ilvl="0" w:tplc="6BD2F94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1CDD8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A07C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4A38B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A2C3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77D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C9B12">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8F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8D9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D31402D"/>
    <w:multiLevelType w:val="hybridMultilevel"/>
    <w:tmpl w:val="BC4C52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0DE37F48"/>
    <w:multiLevelType w:val="hybridMultilevel"/>
    <w:tmpl w:val="8AE85C0A"/>
    <w:styleLink w:val="Style81import"/>
    <w:lvl w:ilvl="0" w:tplc="558AEE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D0A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25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043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7C7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16C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5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272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C21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D75543"/>
    <w:multiLevelType w:val="hybridMultilevel"/>
    <w:tmpl w:val="5C964126"/>
    <w:lvl w:ilvl="0" w:tplc="997A43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2340120"/>
    <w:multiLevelType w:val="hybridMultilevel"/>
    <w:tmpl w:val="B7FA90AE"/>
    <w:name w:val="WW8Num452"/>
    <w:lvl w:ilvl="0" w:tplc="A99C464C">
      <w:start w:val="1"/>
      <w:numFmt w:val="decimal"/>
      <w:lvlText w:val="%1."/>
      <w:lvlJc w:val="left"/>
      <w:pPr>
        <w:ind w:left="1211" w:hanging="360"/>
      </w:pPr>
      <w:rPr>
        <w:rFonts w:hint="default"/>
      </w:rPr>
    </w:lvl>
    <w:lvl w:ilvl="1" w:tplc="040C0019">
      <w:start w:val="1"/>
      <w:numFmt w:val="lowerLetter"/>
      <w:lvlText w:val="%2."/>
      <w:lvlJc w:val="left"/>
      <w:pPr>
        <w:ind w:left="863" w:hanging="360"/>
      </w:pPr>
    </w:lvl>
    <w:lvl w:ilvl="2" w:tplc="040C001B" w:tentative="1">
      <w:start w:val="1"/>
      <w:numFmt w:val="lowerRoman"/>
      <w:lvlText w:val="%3."/>
      <w:lvlJc w:val="right"/>
      <w:pPr>
        <w:ind w:left="1583" w:hanging="180"/>
      </w:pPr>
    </w:lvl>
    <w:lvl w:ilvl="3" w:tplc="040C000F" w:tentative="1">
      <w:start w:val="1"/>
      <w:numFmt w:val="decimal"/>
      <w:lvlText w:val="%4."/>
      <w:lvlJc w:val="left"/>
      <w:pPr>
        <w:ind w:left="2303" w:hanging="360"/>
      </w:pPr>
    </w:lvl>
    <w:lvl w:ilvl="4" w:tplc="040C0019" w:tentative="1">
      <w:start w:val="1"/>
      <w:numFmt w:val="lowerLetter"/>
      <w:lvlText w:val="%5."/>
      <w:lvlJc w:val="left"/>
      <w:pPr>
        <w:ind w:left="3023" w:hanging="360"/>
      </w:pPr>
    </w:lvl>
    <w:lvl w:ilvl="5" w:tplc="040C001B" w:tentative="1">
      <w:start w:val="1"/>
      <w:numFmt w:val="lowerRoman"/>
      <w:lvlText w:val="%6."/>
      <w:lvlJc w:val="right"/>
      <w:pPr>
        <w:ind w:left="3743" w:hanging="180"/>
      </w:pPr>
    </w:lvl>
    <w:lvl w:ilvl="6" w:tplc="040C000F" w:tentative="1">
      <w:start w:val="1"/>
      <w:numFmt w:val="decimal"/>
      <w:lvlText w:val="%7."/>
      <w:lvlJc w:val="left"/>
      <w:pPr>
        <w:ind w:left="4463" w:hanging="360"/>
      </w:pPr>
    </w:lvl>
    <w:lvl w:ilvl="7" w:tplc="040C0019" w:tentative="1">
      <w:start w:val="1"/>
      <w:numFmt w:val="lowerLetter"/>
      <w:lvlText w:val="%8."/>
      <w:lvlJc w:val="left"/>
      <w:pPr>
        <w:ind w:left="5183" w:hanging="360"/>
      </w:pPr>
    </w:lvl>
    <w:lvl w:ilvl="8" w:tplc="040C001B" w:tentative="1">
      <w:start w:val="1"/>
      <w:numFmt w:val="lowerRoman"/>
      <w:lvlText w:val="%9."/>
      <w:lvlJc w:val="right"/>
      <w:pPr>
        <w:ind w:left="5903" w:hanging="180"/>
      </w:pPr>
    </w:lvl>
  </w:abstractNum>
  <w:abstractNum w:abstractNumId="71" w15:restartNumberingAfterBreak="0">
    <w:nsid w:val="13D05872"/>
    <w:multiLevelType w:val="multilevel"/>
    <w:tmpl w:val="BE7879AC"/>
    <w:name w:val="WW8Num51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2" w15:restartNumberingAfterBreak="0">
    <w:nsid w:val="13D63829"/>
    <w:multiLevelType w:val="hybridMultilevel"/>
    <w:tmpl w:val="2D7C79A8"/>
    <w:numStyleLink w:val="Style83import"/>
  </w:abstractNum>
  <w:abstractNum w:abstractNumId="73" w15:restartNumberingAfterBreak="0">
    <w:nsid w:val="153F372E"/>
    <w:multiLevelType w:val="hybridMultilevel"/>
    <w:tmpl w:val="57328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158B38E8"/>
    <w:multiLevelType w:val="hybridMultilevel"/>
    <w:tmpl w:val="A6FA3D16"/>
    <w:styleLink w:val="Style5import"/>
    <w:lvl w:ilvl="0" w:tplc="C034089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B28DD6">
      <w:start w:val="1"/>
      <w:numFmt w:val="bullet"/>
      <w:lvlText w:val="·"/>
      <w:lvlJc w:val="left"/>
      <w:pPr>
        <w:ind w:left="12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064C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BA6B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AACE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8694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2C82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A2A8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B44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BD2F46"/>
    <w:multiLevelType w:val="multilevel"/>
    <w:tmpl w:val="25BAA89E"/>
    <w:name w:val="WW8Num51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6" w15:restartNumberingAfterBreak="0">
    <w:nsid w:val="1B136061"/>
    <w:multiLevelType w:val="multilevel"/>
    <w:tmpl w:val="C52249C4"/>
    <w:name w:val="WW8Num5123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7" w15:restartNumberingAfterBreak="0">
    <w:nsid w:val="1B956480"/>
    <w:multiLevelType w:val="multilevel"/>
    <w:tmpl w:val="74EAB65A"/>
    <w:name w:val="WW8Num51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1BC80B2B"/>
    <w:multiLevelType w:val="hybridMultilevel"/>
    <w:tmpl w:val="DA7A2D84"/>
    <w:lvl w:ilvl="0" w:tplc="F4DA10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E1B35B2"/>
    <w:multiLevelType w:val="hybridMultilevel"/>
    <w:tmpl w:val="36F0286C"/>
    <w:styleLink w:val="Style19import0"/>
    <w:lvl w:ilvl="0" w:tplc="1E60B256">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2BA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EBE0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22785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EFB2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64EF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FE78E0">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2C5D1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6A13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FBA53FE"/>
    <w:multiLevelType w:val="multilevel"/>
    <w:tmpl w:val="3F029384"/>
    <w:lvl w:ilvl="0">
      <w:start w:val="1"/>
      <w:numFmt w:val="none"/>
      <w:lvlText w:val="%1"/>
      <w:lvlJc w:val="left"/>
      <w:pPr>
        <w:ind w:left="432"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862"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1" w15:restartNumberingAfterBreak="0">
    <w:nsid w:val="1FF77016"/>
    <w:multiLevelType w:val="hybridMultilevel"/>
    <w:tmpl w:val="94E8086E"/>
    <w:lvl w:ilvl="0" w:tplc="590A5C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2033013E"/>
    <w:multiLevelType w:val="multilevel"/>
    <w:tmpl w:val="D2B4F0FA"/>
    <w:name w:val="WW8Num51232222222222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3" w15:restartNumberingAfterBreak="0">
    <w:nsid w:val="205B06E0"/>
    <w:multiLevelType w:val="hybridMultilevel"/>
    <w:tmpl w:val="F154BAAC"/>
    <w:styleLink w:val="Style67import"/>
    <w:lvl w:ilvl="0" w:tplc="0B3A34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64AC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2C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3622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C2D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F4B6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4A6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AE7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3ED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1347699"/>
    <w:multiLevelType w:val="multilevel"/>
    <w:tmpl w:val="FF56287A"/>
    <w:name w:val="WW8Num51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5" w15:restartNumberingAfterBreak="0">
    <w:nsid w:val="21835638"/>
    <w:multiLevelType w:val="multilevel"/>
    <w:tmpl w:val="1B504820"/>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2E570E2"/>
    <w:multiLevelType w:val="multilevel"/>
    <w:tmpl w:val="054EBDD6"/>
    <w:name w:val="WW8Num5123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7" w15:restartNumberingAfterBreak="0">
    <w:nsid w:val="231C2BB0"/>
    <w:multiLevelType w:val="hybridMultilevel"/>
    <w:tmpl w:val="28FA4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244B00C9"/>
    <w:multiLevelType w:val="multilevel"/>
    <w:tmpl w:val="4748ED10"/>
    <w:name w:val="WW8Num41323"/>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9" w15:restartNumberingAfterBreak="0">
    <w:nsid w:val="27DF5213"/>
    <w:multiLevelType w:val="multilevel"/>
    <w:tmpl w:val="F1DE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BE94958"/>
    <w:multiLevelType w:val="hybridMultilevel"/>
    <w:tmpl w:val="8AE85C0A"/>
    <w:numStyleLink w:val="Style81import"/>
  </w:abstractNum>
  <w:abstractNum w:abstractNumId="91" w15:restartNumberingAfterBreak="0">
    <w:nsid w:val="2C267BF2"/>
    <w:multiLevelType w:val="hybridMultilevel"/>
    <w:tmpl w:val="FDC62EE4"/>
    <w:numStyleLink w:val="Style82import"/>
  </w:abstractNum>
  <w:abstractNum w:abstractNumId="92" w15:restartNumberingAfterBreak="0">
    <w:nsid w:val="2C417A8B"/>
    <w:multiLevelType w:val="hybridMultilevel"/>
    <w:tmpl w:val="E578CFE0"/>
    <w:lvl w:ilvl="0" w:tplc="9BBAC27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3" w15:restartNumberingAfterBreak="0">
    <w:nsid w:val="2D3A4C35"/>
    <w:multiLevelType w:val="hybridMultilevel"/>
    <w:tmpl w:val="AF84F44C"/>
    <w:name w:val="WW8Num51232232"/>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4" w15:restartNumberingAfterBreak="0">
    <w:nsid w:val="2F260C91"/>
    <w:multiLevelType w:val="hybridMultilevel"/>
    <w:tmpl w:val="729C4272"/>
    <w:numStyleLink w:val="Style19import"/>
  </w:abstractNum>
  <w:abstractNum w:abstractNumId="95" w15:restartNumberingAfterBreak="0">
    <w:nsid w:val="2F5927B2"/>
    <w:multiLevelType w:val="multilevel"/>
    <w:tmpl w:val="9D0C44DE"/>
    <w:name w:val="WW8Num51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6" w15:restartNumberingAfterBreak="0">
    <w:nsid w:val="2F5E5ECC"/>
    <w:multiLevelType w:val="multilevel"/>
    <w:tmpl w:val="751EA430"/>
    <w:name w:val="WW8Num51232234"/>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300911EC"/>
    <w:multiLevelType w:val="hybridMultilevel"/>
    <w:tmpl w:val="99DC2AEC"/>
    <w:name w:val="WW8Num512322332"/>
    <w:lvl w:ilvl="0" w:tplc="040C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8" w15:restartNumberingAfterBreak="0">
    <w:nsid w:val="30CA027B"/>
    <w:multiLevelType w:val="hybridMultilevel"/>
    <w:tmpl w:val="8CDC4B42"/>
    <w:lvl w:ilvl="0" w:tplc="68C24392">
      <w:numFmt w:val="bullet"/>
      <w:lvlText w:val="-"/>
      <w:lvlJc w:val="left"/>
      <w:pPr>
        <w:ind w:left="408" w:hanging="360"/>
      </w:pPr>
      <w:rPr>
        <w:rFonts w:ascii="Calibri" w:eastAsia="Times New Roman"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99" w15:restartNumberingAfterBreak="0">
    <w:nsid w:val="3219325D"/>
    <w:multiLevelType w:val="hybridMultilevel"/>
    <w:tmpl w:val="BA804E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32F222F3"/>
    <w:multiLevelType w:val="hybridMultilevel"/>
    <w:tmpl w:val="41DE6F18"/>
    <w:lvl w:ilvl="0" w:tplc="32DEB5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37253B4"/>
    <w:multiLevelType w:val="hybridMultilevel"/>
    <w:tmpl w:val="0232847E"/>
    <w:lvl w:ilvl="0" w:tplc="E7041C68">
      <w:start w:val="1"/>
      <w:numFmt w:val="bullet"/>
      <w:lvlText w:val="-"/>
      <w:lvlJc w:val="left"/>
      <w:pPr>
        <w:ind w:left="1080" w:hanging="360"/>
      </w:pPr>
      <w:rPr>
        <w:rFonts w:ascii="Marianne Light" w:eastAsia="Calibri" w:hAnsi="Marianne Light"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2" w15:restartNumberingAfterBreak="0">
    <w:nsid w:val="33EA4A15"/>
    <w:multiLevelType w:val="multilevel"/>
    <w:tmpl w:val="63FC2810"/>
    <w:name w:val="WW8Num51232222222222232223"/>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3" w15:restartNumberingAfterBreak="0">
    <w:nsid w:val="34090D12"/>
    <w:multiLevelType w:val="multilevel"/>
    <w:tmpl w:val="4A18F090"/>
    <w:name w:val="WW8Num5123223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4" w15:restartNumberingAfterBreak="0">
    <w:nsid w:val="39886420"/>
    <w:multiLevelType w:val="multilevel"/>
    <w:tmpl w:val="085A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6A35A8"/>
    <w:multiLevelType w:val="hybridMultilevel"/>
    <w:tmpl w:val="5C2096F2"/>
    <w:numStyleLink w:val="Style26import0"/>
  </w:abstractNum>
  <w:abstractNum w:abstractNumId="106" w15:restartNumberingAfterBreak="0">
    <w:nsid w:val="3AE64B3A"/>
    <w:multiLevelType w:val="multilevel"/>
    <w:tmpl w:val="10BC7950"/>
    <w:name w:val="WW8Num5123222222222223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637"/>
        </w:tabs>
        <w:ind w:left="1637"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7" w15:restartNumberingAfterBreak="0">
    <w:nsid w:val="3B834CD5"/>
    <w:multiLevelType w:val="multilevel"/>
    <w:tmpl w:val="9E4EBE98"/>
    <w:lvl w:ilvl="0">
      <w:start w:val="2"/>
      <w:numFmt w:val="none"/>
      <w:pStyle w:val="Titre1"/>
      <w:lvlText w:val="%1"/>
      <w:lvlJc w:val="left"/>
      <w:pPr>
        <w:ind w:left="360" w:hanging="360"/>
      </w:pPr>
      <w:rPr>
        <w:rFonts w:hint="default"/>
      </w:rPr>
    </w:lvl>
    <w:lvl w:ilvl="1">
      <w:start w:val="1"/>
      <w:numFmt w:val="decimal"/>
      <w:pStyle w:val="Titre20"/>
      <w:lvlText w:val="%1%2."/>
      <w:lvlJc w:val="left"/>
      <w:pPr>
        <w:ind w:left="720" w:hanging="720"/>
      </w:pPr>
      <w:rPr>
        <w:rFonts w:hint="default"/>
      </w:rPr>
    </w:lvl>
    <w:lvl w:ilvl="2">
      <w:start w:val="1"/>
      <w:numFmt w:val="decimal"/>
      <w:pStyle w:val="Titre3"/>
      <w:lvlText w:val="%1%2.%3."/>
      <w:lvlJc w:val="left"/>
      <w:pPr>
        <w:ind w:left="4548" w:hanging="720"/>
      </w:pPr>
      <w:rPr>
        <w:rFonts w:hint="default"/>
      </w:rPr>
    </w:lvl>
    <w:lvl w:ilvl="3">
      <w:start w:val="1"/>
      <w:numFmt w:val="decimal"/>
      <w:pStyle w:val="Titre4"/>
      <w:lvlText w:val="%1%2.%3.%4."/>
      <w:lvlJc w:val="left"/>
      <w:pPr>
        <w:ind w:left="122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C6117BE"/>
    <w:multiLevelType w:val="multilevel"/>
    <w:tmpl w:val="939671A0"/>
    <w:name w:val="WW8Num51232222222222232223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9" w15:restartNumberingAfterBreak="0">
    <w:nsid w:val="3D151198"/>
    <w:multiLevelType w:val="hybridMultilevel"/>
    <w:tmpl w:val="6C48A72E"/>
    <w:styleLink w:val="Style31import0"/>
    <w:lvl w:ilvl="0" w:tplc="221C13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A6E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A6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A48B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088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0683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C01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EF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CC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EA45C20"/>
    <w:multiLevelType w:val="multilevel"/>
    <w:tmpl w:val="C2E8B4F4"/>
    <w:name w:val="WW8Num5123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78"/>
        </w:tabs>
        <w:ind w:left="177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1" w15:restartNumberingAfterBreak="0">
    <w:nsid w:val="3EE10747"/>
    <w:multiLevelType w:val="multilevel"/>
    <w:tmpl w:val="C2664424"/>
    <w:name w:val="WW8Num512322222222222322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2" w15:restartNumberingAfterBreak="0">
    <w:nsid w:val="3EE87D77"/>
    <w:multiLevelType w:val="multilevel"/>
    <w:tmpl w:val="322661F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F1974AA"/>
    <w:multiLevelType w:val="hybridMultilevel"/>
    <w:tmpl w:val="B9DA9212"/>
    <w:name w:val="WW8Num412"/>
    <w:lvl w:ilvl="0" w:tplc="0000002C">
      <w:start w:val="1"/>
      <w:numFmt w:val="bullet"/>
      <w:lvlText w:val=""/>
      <w:lvlJc w:val="left"/>
      <w:pPr>
        <w:ind w:left="1971" w:hanging="360"/>
      </w:pPr>
      <w:rPr>
        <w:rFonts w:ascii="Symbol" w:hAnsi="Symbol" w:cs="Times New Roman"/>
      </w:rPr>
    </w:lvl>
    <w:lvl w:ilvl="1" w:tplc="040C0003" w:tentative="1">
      <w:start w:val="1"/>
      <w:numFmt w:val="bullet"/>
      <w:lvlText w:val="o"/>
      <w:lvlJc w:val="left"/>
      <w:pPr>
        <w:ind w:left="2691" w:hanging="360"/>
      </w:pPr>
      <w:rPr>
        <w:rFonts w:ascii="Courier New" w:hAnsi="Courier New" w:cs="Courier New" w:hint="default"/>
      </w:rPr>
    </w:lvl>
    <w:lvl w:ilvl="2" w:tplc="040C0005" w:tentative="1">
      <w:start w:val="1"/>
      <w:numFmt w:val="bullet"/>
      <w:lvlText w:val=""/>
      <w:lvlJc w:val="left"/>
      <w:pPr>
        <w:ind w:left="3411" w:hanging="360"/>
      </w:pPr>
      <w:rPr>
        <w:rFonts w:ascii="Wingdings" w:hAnsi="Wingdings" w:hint="default"/>
      </w:rPr>
    </w:lvl>
    <w:lvl w:ilvl="3" w:tplc="040C0001" w:tentative="1">
      <w:start w:val="1"/>
      <w:numFmt w:val="bullet"/>
      <w:lvlText w:val=""/>
      <w:lvlJc w:val="left"/>
      <w:pPr>
        <w:ind w:left="4131" w:hanging="360"/>
      </w:pPr>
      <w:rPr>
        <w:rFonts w:ascii="Symbol" w:hAnsi="Symbol" w:hint="default"/>
      </w:rPr>
    </w:lvl>
    <w:lvl w:ilvl="4" w:tplc="040C0003" w:tentative="1">
      <w:start w:val="1"/>
      <w:numFmt w:val="bullet"/>
      <w:lvlText w:val="o"/>
      <w:lvlJc w:val="left"/>
      <w:pPr>
        <w:ind w:left="4851" w:hanging="360"/>
      </w:pPr>
      <w:rPr>
        <w:rFonts w:ascii="Courier New" w:hAnsi="Courier New" w:cs="Courier New" w:hint="default"/>
      </w:rPr>
    </w:lvl>
    <w:lvl w:ilvl="5" w:tplc="040C0005" w:tentative="1">
      <w:start w:val="1"/>
      <w:numFmt w:val="bullet"/>
      <w:lvlText w:val=""/>
      <w:lvlJc w:val="left"/>
      <w:pPr>
        <w:ind w:left="5571" w:hanging="360"/>
      </w:pPr>
      <w:rPr>
        <w:rFonts w:ascii="Wingdings" w:hAnsi="Wingdings" w:hint="default"/>
      </w:rPr>
    </w:lvl>
    <w:lvl w:ilvl="6" w:tplc="040C0001" w:tentative="1">
      <w:start w:val="1"/>
      <w:numFmt w:val="bullet"/>
      <w:lvlText w:val=""/>
      <w:lvlJc w:val="left"/>
      <w:pPr>
        <w:ind w:left="6291" w:hanging="360"/>
      </w:pPr>
      <w:rPr>
        <w:rFonts w:ascii="Symbol" w:hAnsi="Symbol" w:hint="default"/>
      </w:rPr>
    </w:lvl>
    <w:lvl w:ilvl="7" w:tplc="040C0003" w:tentative="1">
      <w:start w:val="1"/>
      <w:numFmt w:val="bullet"/>
      <w:lvlText w:val="o"/>
      <w:lvlJc w:val="left"/>
      <w:pPr>
        <w:ind w:left="7011" w:hanging="360"/>
      </w:pPr>
      <w:rPr>
        <w:rFonts w:ascii="Courier New" w:hAnsi="Courier New" w:cs="Courier New" w:hint="default"/>
      </w:rPr>
    </w:lvl>
    <w:lvl w:ilvl="8" w:tplc="040C0005" w:tentative="1">
      <w:start w:val="1"/>
      <w:numFmt w:val="bullet"/>
      <w:lvlText w:val=""/>
      <w:lvlJc w:val="left"/>
      <w:pPr>
        <w:ind w:left="7731" w:hanging="360"/>
      </w:pPr>
      <w:rPr>
        <w:rFonts w:ascii="Wingdings" w:hAnsi="Wingdings" w:hint="default"/>
      </w:rPr>
    </w:lvl>
  </w:abstractNum>
  <w:abstractNum w:abstractNumId="114" w15:restartNumberingAfterBreak="0">
    <w:nsid w:val="3FF307FD"/>
    <w:multiLevelType w:val="hybridMultilevel"/>
    <w:tmpl w:val="5FD4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40862697"/>
    <w:multiLevelType w:val="hybridMultilevel"/>
    <w:tmpl w:val="F542A3A8"/>
    <w:lvl w:ilvl="0" w:tplc="2ABE38D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40CE597B"/>
    <w:multiLevelType w:val="hybridMultilevel"/>
    <w:tmpl w:val="712C1E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4171562C"/>
    <w:multiLevelType w:val="multilevel"/>
    <w:tmpl w:val="94C00F2C"/>
    <w:name w:val="WW8Num5123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8" w15:restartNumberingAfterBreak="0">
    <w:nsid w:val="42C23ED7"/>
    <w:multiLevelType w:val="multilevel"/>
    <w:tmpl w:val="44DE48F6"/>
    <w:name w:val="WW8Num51232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9" w15:restartNumberingAfterBreak="0">
    <w:nsid w:val="42FF686D"/>
    <w:multiLevelType w:val="hybridMultilevel"/>
    <w:tmpl w:val="6540D4BE"/>
    <w:lvl w:ilvl="0" w:tplc="80D61FAC">
      <w:numFmt w:val="bullet"/>
      <w:lvlText w:val="-"/>
      <w:lvlJc w:val="left"/>
      <w:pPr>
        <w:ind w:left="408" w:hanging="360"/>
      </w:pPr>
      <w:rPr>
        <w:rFonts w:ascii="Calibri" w:eastAsia="Times New Roman" w:hAnsi="Calibri" w:cs="Calibri" w:hint="default"/>
      </w:rPr>
    </w:lvl>
    <w:lvl w:ilvl="1" w:tplc="040C0003">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20" w15:restartNumberingAfterBreak="0">
    <w:nsid w:val="44692C16"/>
    <w:multiLevelType w:val="hybridMultilevel"/>
    <w:tmpl w:val="E65C1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44B75A24"/>
    <w:multiLevelType w:val="hybridMultilevel"/>
    <w:tmpl w:val="DFA438E8"/>
    <w:lvl w:ilvl="0" w:tplc="97CA90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455A45F7"/>
    <w:multiLevelType w:val="multilevel"/>
    <w:tmpl w:val="68CCD4F6"/>
    <w:name w:val="WW8Num51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3" w15:restartNumberingAfterBreak="0">
    <w:nsid w:val="4AF02D58"/>
    <w:multiLevelType w:val="hybridMultilevel"/>
    <w:tmpl w:val="BDF60F7A"/>
    <w:lvl w:ilvl="0" w:tplc="27C4CEE2">
      <w:start w:val="1"/>
      <w:numFmt w:val="bullet"/>
      <w:pStyle w:val="2Listetirets"/>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4B1B084A"/>
    <w:multiLevelType w:val="multilevel"/>
    <w:tmpl w:val="C81C57AA"/>
    <w:name w:val="WW8Num512322224"/>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5" w15:restartNumberingAfterBreak="0">
    <w:nsid w:val="4CAD535C"/>
    <w:multiLevelType w:val="hybridMultilevel"/>
    <w:tmpl w:val="E590663C"/>
    <w:lvl w:ilvl="0" w:tplc="9BBAC27C">
      <w:start w:val="1"/>
      <w:numFmt w:val="bullet"/>
      <w:lvlText w:val="-"/>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start w:val="1"/>
      <w:numFmt w:val="bullet"/>
      <w:lvlText w:val=""/>
      <w:lvlJc w:val="left"/>
      <w:pPr>
        <w:ind w:left="2523" w:hanging="360"/>
      </w:pPr>
      <w:rPr>
        <w:rFonts w:ascii="Symbol" w:hAnsi="Symbol" w:hint="default"/>
      </w:rPr>
    </w:lvl>
    <w:lvl w:ilvl="4" w:tplc="040C0003">
      <w:start w:val="1"/>
      <w:numFmt w:val="bullet"/>
      <w:lvlText w:val="o"/>
      <w:lvlJc w:val="left"/>
      <w:pPr>
        <w:ind w:left="3243" w:hanging="360"/>
      </w:pPr>
      <w:rPr>
        <w:rFonts w:ascii="Courier New" w:hAnsi="Courier New" w:cs="Courier New" w:hint="default"/>
      </w:rPr>
    </w:lvl>
    <w:lvl w:ilvl="5" w:tplc="040C0005">
      <w:start w:val="1"/>
      <w:numFmt w:val="bullet"/>
      <w:lvlText w:val=""/>
      <w:lvlJc w:val="left"/>
      <w:pPr>
        <w:ind w:left="3963" w:hanging="360"/>
      </w:pPr>
      <w:rPr>
        <w:rFonts w:ascii="Wingdings" w:hAnsi="Wingdings" w:hint="default"/>
      </w:rPr>
    </w:lvl>
    <w:lvl w:ilvl="6" w:tplc="040C0001">
      <w:start w:val="1"/>
      <w:numFmt w:val="bullet"/>
      <w:lvlText w:val=""/>
      <w:lvlJc w:val="left"/>
      <w:pPr>
        <w:ind w:left="4683" w:hanging="360"/>
      </w:pPr>
      <w:rPr>
        <w:rFonts w:ascii="Symbol" w:hAnsi="Symbol" w:hint="default"/>
      </w:rPr>
    </w:lvl>
    <w:lvl w:ilvl="7" w:tplc="040C0003">
      <w:start w:val="1"/>
      <w:numFmt w:val="bullet"/>
      <w:lvlText w:val="o"/>
      <w:lvlJc w:val="left"/>
      <w:pPr>
        <w:ind w:left="5403" w:hanging="360"/>
      </w:pPr>
      <w:rPr>
        <w:rFonts w:ascii="Courier New" w:hAnsi="Courier New" w:cs="Courier New" w:hint="default"/>
      </w:rPr>
    </w:lvl>
    <w:lvl w:ilvl="8" w:tplc="040C0005">
      <w:start w:val="1"/>
      <w:numFmt w:val="bullet"/>
      <w:lvlText w:val=""/>
      <w:lvlJc w:val="left"/>
      <w:pPr>
        <w:ind w:left="6123" w:hanging="360"/>
      </w:pPr>
      <w:rPr>
        <w:rFonts w:ascii="Wingdings" w:hAnsi="Wingdings" w:hint="default"/>
      </w:rPr>
    </w:lvl>
  </w:abstractNum>
  <w:abstractNum w:abstractNumId="126" w15:restartNumberingAfterBreak="0">
    <w:nsid w:val="4F5A63A7"/>
    <w:multiLevelType w:val="multilevel"/>
    <w:tmpl w:val="FC62D09C"/>
    <w:name w:val="WW8Num51232222222222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7" w15:restartNumberingAfterBreak="0">
    <w:nsid w:val="50476E39"/>
    <w:multiLevelType w:val="multilevel"/>
    <w:tmpl w:val="CE562D48"/>
    <w:name w:val="WW8Num51232222222222232223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8" w15:restartNumberingAfterBreak="0">
    <w:nsid w:val="512407F5"/>
    <w:multiLevelType w:val="hybridMultilevel"/>
    <w:tmpl w:val="7B888D98"/>
    <w:lvl w:ilvl="0" w:tplc="8236B544">
      <w:start w:val="1"/>
      <w:numFmt w:val="bullet"/>
      <w:lvlText w:val=""/>
      <w:lvlJc w:val="left"/>
      <w:pPr>
        <w:tabs>
          <w:tab w:val="num" w:pos="360"/>
        </w:tabs>
        <w:ind w:left="360" w:hanging="360"/>
      </w:pPr>
      <w:rPr>
        <w:rFonts w:ascii="Wingdings" w:hAnsi="Wingdings" w:cs="Courier New"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21F41CF"/>
    <w:multiLevelType w:val="hybridMultilevel"/>
    <w:tmpl w:val="3744B9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536E631B"/>
    <w:multiLevelType w:val="multilevel"/>
    <w:tmpl w:val="47C491B8"/>
    <w:name w:val="WW8Num5123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1" w15:restartNumberingAfterBreak="0">
    <w:nsid w:val="560B1CCE"/>
    <w:multiLevelType w:val="multilevel"/>
    <w:tmpl w:val="CCFED2F6"/>
    <w:name w:val="WW8Num413"/>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2" w15:restartNumberingAfterBreak="0">
    <w:nsid w:val="57C145F4"/>
    <w:multiLevelType w:val="multilevel"/>
    <w:tmpl w:val="5A90BCD4"/>
    <w:name w:val="WW8Num512322225"/>
    <w:lvl w:ilvl="0">
      <w:start w:val="21"/>
      <w:numFmt w:val="decimal"/>
      <w:lvlText w:val="%1-"/>
      <w:lvlJc w:val="left"/>
      <w:pPr>
        <w:tabs>
          <w:tab w:val="num" w:pos="1068"/>
        </w:tabs>
        <w:ind w:left="1068" w:hanging="360"/>
      </w:pPr>
      <w:rPr>
        <w:rFonts w:hint="default"/>
      </w:rPr>
    </w:lvl>
    <w:lvl w:ilvl="1">
      <w:start w:val="3"/>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3" w15:restartNumberingAfterBreak="0">
    <w:nsid w:val="59B00B80"/>
    <w:multiLevelType w:val="multilevel"/>
    <w:tmpl w:val="D1FA0596"/>
    <w:name w:val="WW8Num5123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4" w15:restartNumberingAfterBreak="0">
    <w:nsid w:val="59E57EB0"/>
    <w:multiLevelType w:val="multilevel"/>
    <w:tmpl w:val="743EF3A6"/>
    <w:name w:val="WW8Num5123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5" w15:restartNumberingAfterBreak="0">
    <w:nsid w:val="5B301227"/>
    <w:multiLevelType w:val="multilevel"/>
    <w:tmpl w:val="23746680"/>
    <w:name w:val="WW8Num5123222222222223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6" w15:restartNumberingAfterBreak="0">
    <w:nsid w:val="5D65348D"/>
    <w:multiLevelType w:val="multilevel"/>
    <w:tmpl w:val="3AB24606"/>
    <w:name w:val="WW8Num51232222222222232223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7" w15:restartNumberingAfterBreak="0">
    <w:nsid w:val="5F9367C2"/>
    <w:multiLevelType w:val="multilevel"/>
    <w:tmpl w:val="3CA27EB8"/>
    <w:name w:val="WW8Num51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8" w15:restartNumberingAfterBreak="0">
    <w:nsid w:val="5FA20B14"/>
    <w:multiLevelType w:val="multilevel"/>
    <w:tmpl w:val="E97850B6"/>
    <w:name w:val="WW8Num4132"/>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9" w15:restartNumberingAfterBreak="0">
    <w:nsid w:val="5FC95CD9"/>
    <w:multiLevelType w:val="hybridMultilevel"/>
    <w:tmpl w:val="71E6F34A"/>
    <w:styleLink w:val="Style9import"/>
    <w:lvl w:ilvl="0" w:tplc="1C9AA9C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44A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DAF2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62A6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05A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A64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AF38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9C8B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2022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0FF5716"/>
    <w:multiLevelType w:val="multilevel"/>
    <w:tmpl w:val="EEBC5FC6"/>
    <w:name w:val="WW8Num512322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1" w15:restartNumberingAfterBreak="0">
    <w:nsid w:val="61ED1688"/>
    <w:multiLevelType w:val="hybridMultilevel"/>
    <w:tmpl w:val="310CF86E"/>
    <w:styleLink w:val="Style20import0"/>
    <w:lvl w:ilvl="0" w:tplc="301C20F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6E03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4EAA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385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EC00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ABF8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A0B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0036A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CAE6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2744881"/>
    <w:multiLevelType w:val="hybridMultilevel"/>
    <w:tmpl w:val="A134C898"/>
    <w:name w:val="WW8Num51232233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3FF0633"/>
    <w:multiLevelType w:val="multilevel"/>
    <w:tmpl w:val="F2148A64"/>
    <w:name w:val="WW8Num512322222222222322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4" w15:restartNumberingAfterBreak="0">
    <w:nsid w:val="64740870"/>
    <w:multiLevelType w:val="multilevel"/>
    <w:tmpl w:val="04F0EF66"/>
    <w:name w:val="WW8Num51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5" w15:restartNumberingAfterBreak="0">
    <w:nsid w:val="64CA75EF"/>
    <w:multiLevelType w:val="hybridMultilevel"/>
    <w:tmpl w:val="2D7C79A8"/>
    <w:styleLink w:val="Style83import"/>
    <w:lvl w:ilvl="0" w:tplc="C908E5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D4B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61A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E6C1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4CF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DC1D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C4F3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78D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CCC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6C96AAD"/>
    <w:multiLevelType w:val="hybridMultilevel"/>
    <w:tmpl w:val="A014C7A4"/>
    <w:styleLink w:val="Style12import0"/>
    <w:lvl w:ilvl="0" w:tplc="539CDF6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C765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CE9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4236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BEE93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CEA1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A20FC">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0A958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C444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7D4773B"/>
    <w:multiLevelType w:val="hybridMultilevel"/>
    <w:tmpl w:val="E432F568"/>
    <w:styleLink w:val="Style39import0"/>
    <w:lvl w:ilvl="0" w:tplc="4D6A63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DAF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C09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A082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86E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1C67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F8C4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38E1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F49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86C4E14"/>
    <w:multiLevelType w:val="multilevel"/>
    <w:tmpl w:val="CFE8B60E"/>
    <w:name w:val="WW8Num51232222222222232223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9" w15:restartNumberingAfterBreak="0">
    <w:nsid w:val="69867F3D"/>
    <w:multiLevelType w:val="hybridMultilevel"/>
    <w:tmpl w:val="E432F568"/>
    <w:numStyleLink w:val="Style39import0"/>
  </w:abstractNum>
  <w:abstractNum w:abstractNumId="150" w15:restartNumberingAfterBreak="0">
    <w:nsid w:val="699F3B8D"/>
    <w:multiLevelType w:val="hybridMultilevel"/>
    <w:tmpl w:val="A4DAD918"/>
    <w:styleLink w:val="Style8import"/>
    <w:lvl w:ilvl="0" w:tplc="0AC2F89C">
      <w:start w:val="1"/>
      <w:numFmt w:val="bullet"/>
      <w:lvlText w:val="·"/>
      <w:lvlJc w:val="left"/>
      <w:pPr>
        <w:ind w:left="610" w:hanging="2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F85522">
      <w:start w:val="1"/>
      <w:numFmt w:val="bullet"/>
      <w:lvlText w:val="➢"/>
      <w:lvlJc w:val="left"/>
      <w:pPr>
        <w:ind w:left="2056" w:hanging="3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84D1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240EB3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B41AD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87B2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C8FCF5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7AFEC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D3EC97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51" w15:restartNumberingAfterBreak="0">
    <w:nsid w:val="69BE6598"/>
    <w:multiLevelType w:val="hybridMultilevel"/>
    <w:tmpl w:val="AC4C5D74"/>
    <w:name w:val="WW8Num45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4F2824"/>
    <w:multiLevelType w:val="multilevel"/>
    <w:tmpl w:val="53E6063E"/>
    <w:name w:val="WW8Num5123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3" w15:restartNumberingAfterBreak="0">
    <w:nsid w:val="6AC30253"/>
    <w:multiLevelType w:val="hybridMultilevel"/>
    <w:tmpl w:val="215C4376"/>
    <w:lvl w:ilvl="0" w:tplc="C80646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B254AE5"/>
    <w:multiLevelType w:val="hybridMultilevel"/>
    <w:tmpl w:val="EBC0CAFC"/>
    <w:styleLink w:val="Style8import0"/>
    <w:lvl w:ilvl="0" w:tplc="A0101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2755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06AD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8D6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6A8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6E86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E49A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DA71C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7AA2D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BC37730"/>
    <w:multiLevelType w:val="multilevel"/>
    <w:tmpl w:val="72FA3B86"/>
    <w:name w:val="WW8Num51232235"/>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6" w15:restartNumberingAfterBreak="0">
    <w:nsid w:val="6C9600AF"/>
    <w:multiLevelType w:val="hybridMultilevel"/>
    <w:tmpl w:val="F4CCF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6CF94981"/>
    <w:multiLevelType w:val="multilevel"/>
    <w:tmpl w:val="3AD6871C"/>
    <w:name w:val="WW8Num51232222222222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8" w15:restartNumberingAfterBreak="0">
    <w:nsid w:val="70FE7E86"/>
    <w:multiLevelType w:val="hybridMultilevel"/>
    <w:tmpl w:val="5D10A72E"/>
    <w:styleLink w:val="Style18import"/>
    <w:lvl w:ilvl="0" w:tplc="F98E56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94E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22C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461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18E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FA1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7C3B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8FA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827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1C15164"/>
    <w:multiLevelType w:val="hybridMultilevel"/>
    <w:tmpl w:val="729C4272"/>
    <w:styleLink w:val="Style19import"/>
    <w:lvl w:ilvl="0" w:tplc="757487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2BC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6D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7AA9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A9E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826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60B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9EA1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25E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233521F"/>
    <w:multiLevelType w:val="multilevel"/>
    <w:tmpl w:val="B62A1604"/>
    <w:name w:val="WW8Num51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1" w15:restartNumberingAfterBreak="0">
    <w:nsid w:val="73A71B7E"/>
    <w:multiLevelType w:val="multilevel"/>
    <w:tmpl w:val="673E2272"/>
    <w:name w:val="WW8Num512322222222222322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2" w15:restartNumberingAfterBreak="0">
    <w:nsid w:val="73D207C0"/>
    <w:multiLevelType w:val="hybridMultilevel"/>
    <w:tmpl w:val="FF7CFF86"/>
    <w:name w:val="WW8Num4523"/>
    <w:lvl w:ilvl="0" w:tplc="4AA883E2">
      <w:start w:val="2"/>
      <w:numFmt w:val="decimal"/>
      <w:lvlText w:val="%1."/>
      <w:lvlJc w:val="left"/>
      <w:pPr>
        <w:ind w:left="17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47337C4"/>
    <w:multiLevelType w:val="multilevel"/>
    <w:tmpl w:val="D0444CD4"/>
    <w:name w:val="WW8Num5123222222222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4" w15:restartNumberingAfterBreak="0">
    <w:nsid w:val="750D3E12"/>
    <w:multiLevelType w:val="hybridMultilevel"/>
    <w:tmpl w:val="DBF273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5FB7CE2"/>
    <w:multiLevelType w:val="hybridMultilevel"/>
    <w:tmpl w:val="4BDEED06"/>
    <w:name w:val="WW8Num5123223322"/>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6" w15:restartNumberingAfterBreak="0">
    <w:nsid w:val="7639332B"/>
    <w:multiLevelType w:val="hybridMultilevel"/>
    <w:tmpl w:val="93186C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7" w15:restartNumberingAfterBreak="0">
    <w:nsid w:val="765A3BE0"/>
    <w:multiLevelType w:val="hybridMultilevel"/>
    <w:tmpl w:val="769809A0"/>
    <w:lvl w:ilvl="0" w:tplc="EA206F76">
      <w:numFmt w:val="bullet"/>
      <w:lvlText w:val=""/>
      <w:lvlJc w:val="left"/>
      <w:pPr>
        <w:ind w:left="408" w:hanging="360"/>
      </w:pPr>
      <w:rPr>
        <w:rFonts w:ascii="Wingdings" w:eastAsia="Times New Roman" w:hAnsi="Wingdings"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68" w15:restartNumberingAfterBreak="0">
    <w:nsid w:val="773169F0"/>
    <w:multiLevelType w:val="multilevel"/>
    <w:tmpl w:val="864A2AA8"/>
    <w:name w:val="WW8Num41322"/>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9" w15:restartNumberingAfterBreak="0">
    <w:nsid w:val="78AA71A2"/>
    <w:multiLevelType w:val="hybridMultilevel"/>
    <w:tmpl w:val="00EE1520"/>
    <w:name w:val="WW8Num4522"/>
    <w:lvl w:ilvl="0" w:tplc="06CADAEA">
      <w:start w:val="1"/>
      <w:numFmt w:val="decimal"/>
      <w:lvlText w:val="%1.2"/>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70" w15:restartNumberingAfterBreak="0">
    <w:nsid w:val="7B5F3FE1"/>
    <w:multiLevelType w:val="hybridMultilevel"/>
    <w:tmpl w:val="90BE37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7C1B6A5D"/>
    <w:multiLevelType w:val="multilevel"/>
    <w:tmpl w:val="068EB3E6"/>
    <w:name w:val="WW8Num512322222222222322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2" w15:restartNumberingAfterBreak="0">
    <w:nsid w:val="7E6820D5"/>
    <w:multiLevelType w:val="multilevel"/>
    <w:tmpl w:val="5C742BA0"/>
    <w:name w:val="WW8Num512322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abstractNumId w:val="47"/>
  </w:num>
  <w:num w:numId="2">
    <w:abstractNumId w:val="1"/>
  </w:num>
  <w:num w:numId="3">
    <w:abstractNumId w:val="85"/>
  </w:num>
  <w:num w:numId="4">
    <w:abstractNumId w:val="128"/>
  </w:num>
  <w:num w:numId="5">
    <w:abstractNumId w:val="0"/>
  </w:num>
  <w:num w:numId="6">
    <w:abstractNumId w:val="123"/>
  </w:num>
  <w:num w:numId="7">
    <w:abstractNumId w:val="80"/>
  </w:num>
  <w:num w:numId="8">
    <w:abstractNumId w:val="150"/>
  </w:num>
  <w:num w:numId="9">
    <w:abstractNumId w:val="158"/>
  </w:num>
  <w:num w:numId="10">
    <w:abstractNumId w:val="159"/>
  </w:num>
  <w:num w:numId="11">
    <w:abstractNumId w:val="146"/>
  </w:num>
  <w:num w:numId="12">
    <w:abstractNumId w:val="139"/>
  </w:num>
  <w:num w:numId="13">
    <w:abstractNumId w:val="74"/>
  </w:num>
  <w:num w:numId="14">
    <w:abstractNumId w:val="154"/>
  </w:num>
  <w:num w:numId="15">
    <w:abstractNumId w:val="109"/>
  </w:num>
  <w:num w:numId="16">
    <w:abstractNumId w:val="63"/>
  </w:num>
  <w:num w:numId="17">
    <w:abstractNumId w:val="79"/>
  </w:num>
  <w:num w:numId="18">
    <w:abstractNumId w:val="141"/>
  </w:num>
  <w:num w:numId="19">
    <w:abstractNumId w:val="83"/>
  </w:num>
  <w:num w:numId="20">
    <w:abstractNumId w:val="149"/>
  </w:num>
  <w:num w:numId="21">
    <w:abstractNumId w:val="125"/>
  </w:num>
  <w:num w:numId="22">
    <w:abstractNumId w:val="92"/>
  </w:num>
  <w:num w:numId="23">
    <w:abstractNumId w:val="91"/>
  </w:num>
  <w:num w:numId="24">
    <w:abstractNumId w:val="105"/>
    <w:lvlOverride w:ilvl="0">
      <w:lvl w:ilvl="0" w:tplc="DE3E82D8">
        <w:start w:val="1"/>
        <w:numFmt w:val="bullet"/>
        <w:lvlText w:val="·"/>
        <w:lvlJc w:val="left"/>
        <w:pPr>
          <w:ind w:left="714"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A128238">
        <w:start w:val="1"/>
        <w:numFmt w:val="bullet"/>
        <w:lvlText w:val="o"/>
        <w:lvlJc w:val="left"/>
        <w:pPr>
          <w:ind w:left="143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3F8E434">
        <w:start w:val="1"/>
        <w:numFmt w:val="bullet"/>
        <w:lvlText w:val="▪"/>
        <w:lvlJc w:val="left"/>
        <w:pPr>
          <w:ind w:left="215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49629D60">
        <w:start w:val="1"/>
        <w:numFmt w:val="bullet"/>
        <w:lvlText w:val="·"/>
        <w:lvlJc w:val="left"/>
        <w:pPr>
          <w:ind w:left="2874"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E2CC3686">
        <w:start w:val="1"/>
        <w:numFmt w:val="bullet"/>
        <w:lvlText w:val="o"/>
        <w:lvlJc w:val="left"/>
        <w:pPr>
          <w:ind w:left="359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FC2D232">
        <w:start w:val="1"/>
        <w:numFmt w:val="bullet"/>
        <w:lvlText w:val="▪"/>
        <w:lvlJc w:val="left"/>
        <w:pPr>
          <w:ind w:left="431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53AE9B44">
        <w:start w:val="1"/>
        <w:numFmt w:val="bullet"/>
        <w:lvlText w:val="·"/>
        <w:lvlJc w:val="left"/>
        <w:pPr>
          <w:ind w:left="5034"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9683DC0">
        <w:start w:val="1"/>
        <w:numFmt w:val="bullet"/>
        <w:lvlText w:val="o"/>
        <w:lvlJc w:val="left"/>
        <w:pPr>
          <w:ind w:left="575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83061182">
        <w:start w:val="1"/>
        <w:numFmt w:val="bullet"/>
        <w:lvlText w:val="▪"/>
        <w:lvlJc w:val="left"/>
        <w:pPr>
          <w:ind w:left="647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5">
    <w:abstractNumId w:val="90"/>
  </w:num>
  <w:num w:numId="26">
    <w:abstractNumId w:val="72"/>
  </w:num>
  <w:num w:numId="27">
    <w:abstractNumId w:val="72"/>
    <w:lvlOverride w:ilvl="0">
      <w:lvl w:ilvl="0" w:tplc="E7E287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7028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1B0F5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79424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F2C24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F0C20C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B2ED7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2B283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F1B2FF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abstractNumId w:val="59"/>
  </w:num>
  <w:num w:numId="29">
    <w:abstractNumId w:val="66"/>
  </w:num>
  <w:num w:numId="30">
    <w:abstractNumId w:val="68"/>
  </w:num>
  <w:num w:numId="31">
    <w:abstractNumId w:val="145"/>
  </w:num>
  <w:num w:numId="32">
    <w:abstractNumId w:val="147"/>
  </w:num>
  <w:num w:numId="33">
    <w:abstractNumId w:val="116"/>
  </w:num>
  <w:num w:numId="34">
    <w:abstractNumId w:val="80"/>
  </w:num>
  <w:num w:numId="35">
    <w:abstractNumId w:val="80"/>
  </w:num>
  <w:num w:numId="36">
    <w:abstractNumId w:val="94"/>
  </w:num>
  <w:num w:numId="37">
    <w:abstractNumId w:val="2"/>
  </w:num>
  <w:num w:numId="38">
    <w:abstractNumId w:val="65"/>
  </w:num>
  <w:num w:numId="39">
    <w:abstractNumId w:val="93"/>
  </w:num>
  <w:num w:numId="40">
    <w:abstractNumId w:val="56"/>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num>
  <w:num w:numId="48">
    <w:abstractNumId w:val="167"/>
  </w:num>
  <w:num w:numId="49">
    <w:abstractNumId w:val="170"/>
  </w:num>
  <w:num w:numId="50">
    <w:abstractNumId w:val="62"/>
  </w:num>
  <w:num w:numId="51">
    <w:abstractNumId w:val="81"/>
  </w:num>
  <w:num w:numId="52">
    <w:abstractNumId w:val="101"/>
  </w:num>
  <w:num w:numId="53">
    <w:abstractNumId w:val="115"/>
  </w:num>
  <w:num w:numId="54">
    <w:abstractNumId w:val="121"/>
  </w:num>
  <w:num w:numId="55">
    <w:abstractNumId w:val="69"/>
  </w:num>
  <w:num w:numId="56">
    <w:abstractNumId w:val="98"/>
  </w:num>
  <w:num w:numId="57">
    <w:abstractNumId w:val="107"/>
  </w:num>
  <w:num w:numId="58">
    <w:abstractNumId w:val="89"/>
  </w:num>
  <w:num w:numId="59">
    <w:abstractNumId w:val="57"/>
  </w:num>
  <w:num w:numId="60">
    <w:abstractNumId w:val="120"/>
  </w:num>
  <w:num w:numId="61">
    <w:abstractNumId w:val="80"/>
    <w:lvlOverride w:ilvl="0">
      <w:startOverride w:val="4"/>
    </w:lvlOverride>
    <w:lvlOverride w:ilvl="1">
      <w:startOverride w:val="3"/>
    </w:lvlOverride>
  </w:num>
  <w:num w:numId="62">
    <w:abstractNumId w:val="112"/>
  </w:num>
  <w:num w:numId="63">
    <w:abstractNumId w:val="104"/>
  </w:num>
  <w:num w:numId="64">
    <w:abstractNumId w:val="73"/>
  </w:num>
  <w:num w:numId="65">
    <w:abstractNumId w:val="156"/>
  </w:num>
  <w:num w:numId="66">
    <w:abstractNumId w:val="166"/>
  </w:num>
  <w:num w:numId="67">
    <w:abstractNumId w:val="78"/>
  </w:num>
  <w:num w:numId="68">
    <w:abstractNumId w:val="99"/>
  </w:num>
  <w:num w:numId="69">
    <w:abstractNumId w:val="100"/>
  </w:num>
  <w:num w:numId="70">
    <w:abstractNumId w:val="153"/>
  </w:num>
  <w:num w:numId="71">
    <w:abstractNumId w:val="114"/>
  </w:num>
  <w:num w:numId="72">
    <w:abstractNumId w:val="164"/>
  </w:num>
  <w:num w:numId="73">
    <w:abstractNumId w:val="1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88"/>
    <w:rsid w:val="000718E1"/>
    <w:rsid w:val="00203EA8"/>
    <w:rsid w:val="00307319"/>
    <w:rsid w:val="0048509D"/>
    <w:rsid w:val="00511A3D"/>
    <w:rsid w:val="00586E7D"/>
    <w:rsid w:val="00620102"/>
    <w:rsid w:val="006B0EF7"/>
    <w:rsid w:val="00857A6A"/>
    <w:rsid w:val="008E6AC1"/>
    <w:rsid w:val="00996F88"/>
    <w:rsid w:val="00A77B2F"/>
    <w:rsid w:val="00B068B6"/>
    <w:rsid w:val="00BA6D3B"/>
    <w:rsid w:val="00BB2028"/>
    <w:rsid w:val="00E43409"/>
    <w:rsid w:val="00F36ED3"/>
    <w:rsid w:val="00FA1142"/>
    <w:rsid w:val="00FC0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6BCB66A"/>
  <w15:chartTrackingRefBased/>
  <w15:docId w15:val="{0DBC30F0-6D0E-4F42-A5DF-A073D164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footnote reference" w:uiPriority="99"/>
    <w:lsdException w:name="annotation reference" w:uiPriority="99"/>
    <w:lsdException w:name="List Bullet" w:qFormat="1"/>
    <w:lsdException w:name="Title" w:uiPriority="10" w:qFormat="1"/>
    <w:lsdException w:name="Default Paragraph Font" w:uiPriority="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szCs w:val="22"/>
    </w:rPr>
  </w:style>
  <w:style w:type="paragraph" w:styleId="Titre1">
    <w:name w:val="heading 1"/>
    <w:basedOn w:val="Normal"/>
    <w:next w:val="Normal"/>
    <w:link w:val="Titre1Car"/>
    <w:uiPriority w:val="9"/>
    <w:qFormat/>
    <w:pPr>
      <w:pageBreakBefore/>
      <w:numPr>
        <w:numId w:val="57"/>
      </w:numPr>
      <w:pBdr>
        <w:bottom w:val="single" w:sz="12" w:space="1" w:color="365F91"/>
      </w:pBdr>
      <w:spacing w:before="240" w:after="80"/>
      <w:jc w:val="center"/>
      <w:outlineLvl w:val="0"/>
    </w:pPr>
    <w:rPr>
      <w:rFonts w:ascii="Cambria" w:hAnsi="Cambria"/>
      <w:b/>
      <w:bCs/>
      <w:color w:val="365F91"/>
      <w:sz w:val="28"/>
      <w:szCs w:val="24"/>
      <w:lang w:val="x-none" w:eastAsia="x-none"/>
    </w:rPr>
  </w:style>
  <w:style w:type="paragraph" w:styleId="Titre20">
    <w:name w:val="heading 2"/>
    <w:basedOn w:val="Normal"/>
    <w:next w:val="Normal"/>
    <w:link w:val="Titre2Car"/>
    <w:uiPriority w:val="9"/>
    <w:qFormat/>
    <w:pPr>
      <w:keepNext/>
      <w:widowControl w:val="0"/>
      <w:numPr>
        <w:ilvl w:val="1"/>
        <w:numId w:val="57"/>
      </w:numPr>
      <w:suppressAutoHyphens/>
      <w:spacing w:before="240"/>
      <w:jc w:val="left"/>
      <w:outlineLvl w:val="1"/>
    </w:pPr>
    <w:rPr>
      <w:rFonts w:ascii="Cambria" w:eastAsia="+mn-ea" w:hAnsi="Cambria"/>
      <w:b/>
      <w:color w:val="365F91"/>
      <w:sz w:val="24"/>
      <w:szCs w:val="24"/>
      <w:lang w:val="x-none" w:eastAsia="x-none"/>
    </w:rPr>
  </w:style>
  <w:style w:type="paragraph" w:styleId="Titre3">
    <w:name w:val="heading 3"/>
    <w:basedOn w:val="Normal"/>
    <w:next w:val="Normal"/>
    <w:link w:val="Titre3Car"/>
    <w:uiPriority w:val="9"/>
    <w:qFormat/>
    <w:pPr>
      <w:keepNext/>
      <w:numPr>
        <w:ilvl w:val="2"/>
        <w:numId w:val="57"/>
      </w:numPr>
      <w:autoSpaceDE w:val="0"/>
      <w:spacing w:before="240" w:after="120"/>
      <w:ind w:left="720"/>
      <w:outlineLvl w:val="2"/>
    </w:pPr>
    <w:rPr>
      <w:rFonts w:ascii="Cambria" w:hAnsi="Cambria"/>
      <w:color w:val="365F91"/>
      <w:sz w:val="24"/>
      <w:szCs w:val="24"/>
      <w:lang w:val="x-none" w:eastAsia="x-none"/>
    </w:rPr>
  </w:style>
  <w:style w:type="paragraph" w:styleId="Titre4">
    <w:name w:val="heading 4"/>
    <w:basedOn w:val="Normal"/>
    <w:next w:val="Normal"/>
    <w:link w:val="Titre4Car"/>
    <w:autoRedefine/>
    <w:uiPriority w:val="9"/>
    <w:qFormat/>
    <w:pPr>
      <w:keepNext/>
      <w:numPr>
        <w:ilvl w:val="3"/>
        <w:numId w:val="57"/>
      </w:numPr>
      <w:suppressAutoHyphens/>
      <w:autoSpaceDE w:val="0"/>
      <w:spacing w:before="240" w:after="120"/>
      <w:ind w:left="1077" w:hanging="1077"/>
      <w:outlineLvl w:val="3"/>
    </w:pPr>
    <w:rPr>
      <w:rFonts w:ascii="Cambria" w:hAnsi="Cambria"/>
      <w:iCs/>
      <w:color w:val="365F91"/>
      <w:sz w:val="24"/>
      <w:szCs w:val="24"/>
      <w:lang w:eastAsia="x-none"/>
    </w:rPr>
  </w:style>
  <w:style w:type="paragraph" w:styleId="Titre5">
    <w:name w:val="heading 5"/>
    <w:basedOn w:val="Normal"/>
    <w:next w:val="Normal"/>
    <w:link w:val="Titre5Car"/>
    <w:uiPriority w:val="9"/>
    <w:qFormat/>
    <w:pPr>
      <w:pBdr>
        <w:bottom w:val="single" w:sz="4" w:space="1" w:color="B8CCE4"/>
      </w:pBdr>
      <w:spacing w:before="200" w:after="80"/>
      <w:outlineLvl w:val="4"/>
    </w:pPr>
    <w:rPr>
      <w:rFonts w:ascii="Cambria" w:hAnsi="Cambria"/>
      <w:i/>
      <w:color w:val="365F91"/>
      <w:szCs w:val="20"/>
      <w:lang w:val="x-none" w:eastAsia="x-none"/>
    </w:rPr>
  </w:style>
  <w:style w:type="paragraph" w:styleId="Titre6">
    <w:name w:val="heading 6"/>
    <w:basedOn w:val="Normal"/>
    <w:next w:val="Normal"/>
    <w:link w:val="Titre6Car"/>
    <w:uiPriority w:val="9"/>
    <w:qFormat/>
    <w:pPr>
      <w:spacing w:before="280" w:after="100"/>
      <w:outlineLvl w:val="5"/>
    </w:pPr>
    <w:rPr>
      <w:rFonts w:ascii="Cambria" w:hAnsi="Cambria"/>
      <w:i/>
      <w:iCs/>
      <w:color w:val="365F91"/>
      <w:szCs w:val="20"/>
      <w:lang w:val="x-none" w:eastAsia="x-none"/>
    </w:rPr>
  </w:style>
  <w:style w:type="paragraph" w:styleId="Titre7">
    <w:name w:val="heading 7"/>
    <w:basedOn w:val="Normal"/>
    <w:next w:val="Normal"/>
    <w:link w:val="Titre7Car"/>
    <w:uiPriority w:val="9"/>
    <w:qFormat/>
    <w:pPr>
      <w:numPr>
        <w:ilvl w:val="6"/>
        <w:numId w:val="7"/>
      </w:numPr>
      <w:spacing w:before="320" w:after="100"/>
      <w:outlineLvl w:val="6"/>
    </w:pPr>
    <w:rPr>
      <w:rFonts w:ascii="Cambria" w:hAnsi="Cambria"/>
      <w:b/>
      <w:bCs/>
      <w:color w:val="9BBB59"/>
      <w:szCs w:val="20"/>
      <w:u w:val="single"/>
      <w:lang w:val="x-none" w:eastAsia="x-none"/>
    </w:rPr>
  </w:style>
  <w:style w:type="paragraph" w:styleId="Titre8">
    <w:name w:val="heading 8"/>
    <w:basedOn w:val="Normal"/>
    <w:next w:val="Normal"/>
    <w:link w:val="Titre8Car"/>
    <w:uiPriority w:val="9"/>
    <w:qFormat/>
    <w:pPr>
      <w:numPr>
        <w:ilvl w:val="7"/>
        <w:numId w:val="7"/>
      </w:numPr>
      <w:spacing w:before="320" w:after="100"/>
      <w:outlineLvl w:val="7"/>
    </w:pPr>
    <w:rPr>
      <w:rFonts w:ascii="Cambria" w:hAnsi="Cambria"/>
      <w:b/>
      <w:bCs/>
      <w:i/>
      <w:iCs/>
      <w:color w:val="9BBB59"/>
      <w:szCs w:val="20"/>
      <w:lang w:val="x-none" w:eastAsia="x-none"/>
    </w:rPr>
  </w:style>
  <w:style w:type="paragraph" w:styleId="Titre9">
    <w:name w:val="heading 9"/>
    <w:basedOn w:val="Normal"/>
    <w:next w:val="Normal"/>
    <w:link w:val="Titre9Car"/>
    <w:uiPriority w:val="9"/>
    <w:qFormat/>
    <w:pPr>
      <w:numPr>
        <w:ilvl w:val="8"/>
        <w:numId w:val="7"/>
      </w:numPr>
      <w:spacing w:before="320" w:after="100"/>
      <w:outlineLvl w:val="8"/>
    </w:pPr>
    <w:rPr>
      <w:rFonts w:ascii="Cambria" w:hAnsi="Cambria"/>
      <w:i/>
      <w:iCs/>
      <w:color w:val="9BBB59"/>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2">
    <w:name w:val="WW8Num1z2"/>
    <w:rPr>
      <w:rFonts w:ascii="Times New Roman" w:hAnsi="Times New Roman" w:cs="Times New Roman"/>
      <w:b/>
      <w:sz w:val="26"/>
      <w:szCs w:val="26"/>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7z0">
    <w:name w:val="WW8Num7z0"/>
    <w:rPr>
      <w:rFonts w:ascii="Courier New" w:hAnsi="Courier New"/>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Wingdings" w:hAnsi="Wingdings"/>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rPr>
  </w:style>
  <w:style w:type="character" w:customStyle="1" w:styleId="WW8Num27z0">
    <w:name w:val="WW8Num27z0"/>
    <w:rPr>
      <w:rFonts w:ascii="Courier New" w:hAnsi="Courier New"/>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1">
    <w:name w:val="WW8Num29z1"/>
    <w:rPr>
      <w:rFonts w:ascii="Courier New" w:hAnsi="Courier New" w:cs="Courier New"/>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color w:val="auto"/>
      <w:sz w:val="32"/>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olor w:val="auto"/>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color w:val="auto"/>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Courier New" w:hAnsi="Courier New"/>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2z0">
    <w:name w:val="WW8Num42z0"/>
    <w:rPr>
      <w:rFonts w:ascii="Wingdings" w:hAnsi="Wingdings"/>
      <w:sz w:val="20"/>
    </w:rPr>
  </w:style>
  <w:style w:type="character" w:customStyle="1" w:styleId="WW8Num42z1">
    <w:name w:val="WW8Num42z1"/>
    <w:rPr>
      <w:rFonts w:ascii="Times New Roman" w:eastAsia="Times New Roman" w:hAnsi="Times New Roman" w:cs="Times New Roman"/>
    </w:rPr>
  </w:style>
  <w:style w:type="character" w:customStyle="1" w:styleId="WW8Num43z0">
    <w:name w:val="WW8Num43z0"/>
    <w:rPr>
      <w:rFonts w:ascii="Symbol" w:hAnsi="Symbol"/>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Wingdings" w:hAnsi="Wingdings"/>
      <w:sz w:val="20"/>
    </w:rPr>
  </w:style>
  <w:style w:type="character" w:customStyle="1" w:styleId="WW8Num44z1">
    <w:name w:val="WW8Num44z1"/>
    <w:rPr>
      <w:rFonts w:ascii="Courier New" w:hAnsi="Courier New"/>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7z1">
    <w:name w:val="WW8Num47z1"/>
    <w:rPr>
      <w:rFonts w:ascii="Courier New" w:hAnsi="Courier New"/>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Symbol" w:eastAsia="Times New Roman" w:hAnsi="Symbol" w:cs="Times New Roman"/>
    </w:rPr>
  </w:style>
  <w:style w:type="character" w:customStyle="1" w:styleId="WW8Num50z0">
    <w:name w:val="WW8Num50z0"/>
    <w:rPr>
      <w:rFonts w:ascii="Times New Roman" w:eastAsia="Times New Roman" w:hAnsi="Times New Roman" w:cs="Times New Roman"/>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3">
    <w:name w:val="WW8Num52z3"/>
    <w:rPr>
      <w:rFonts w:ascii="Symbol" w:hAnsi="Symbol"/>
    </w:rPr>
  </w:style>
  <w:style w:type="character" w:customStyle="1" w:styleId="WW8Num53z0">
    <w:name w:val="WW8Num53z0"/>
    <w:rPr>
      <w:rFonts w:ascii="Wingdings" w:eastAsia="Times New Roman" w:hAnsi="Wingdings" w:cs="Times New Roman"/>
    </w:rPr>
  </w:style>
  <w:style w:type="character" w:customStyle="1" w:styleId="WW8Num53z2">
    <w:name w:val="WW8Num53z2"/>
    <w:rPr>
      <w:rFonts w:ascii="Wingdings" w:hAnsi="Wingdings"/>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Symbol" w:eastAsia="Times New Roman" w:hAnsi="Symbol" w:cs="Times New Roman"/>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Symbol" w:hAnsi="Symbol"/>
      <w:color w:val="auto"/>
    </w:rPr>
  </w:style>
  <w:style w:type="character" w:customStyle="1" w:styleId="Policepardfaut1">
    <w:name w:val="Police par défaut1"/>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1">
    <w:name w:val="WW8Num8z1"/>
    <w:rPr>
      <w:rFonts w:ascii="Symbol" w:eastAsia="Times New Roman" w:hAnsi="Symbol" w:cs="Times New Roman"/>
    </w:rPr>
  </w:style>
  <w:style w:type="character" w:customStyle="1" w:styleId="WW8Num8z4">
    <w:name w:val="WW8Num8z4"/>
    <w:rPr>
      <w:rFonts w:ascii="Courier New" w:hAnsi="Courier New"/>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2z1">
    <w:name w:val="WW8Num12z1"/>
    <w:rPr>
      <w:rFonts w:ascii="Courier New" w:hAnsi="Courier New"/>
    </w:rPr>
  </w:style>
  <w:style w:type="character" w:customStyle="1" w:styleId="WW8Num13z1">
    <w:name w:val="WW8Num13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Symbol" w:eastAsia="Times New Roman" w:hAnsi="Symbol" w:cs="Times New Roman"/>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4">
    <w:name w:val="WW8Num21z4"/>
    <w:rPr>
      <w:rFonts w:ascii="Courier New" w:hAnsi="Courier New"/>
    </w:rPr>
  </w:style>
  <w:style w:type="character" w:customStyle="1" w:styleId="WW8Num22z3">
    <w:name w:val="WW8Num22z3"/>
    <w:rPr>
      <w:rFonts w:ascii="Symbol" w:hAnsi="Symbol"/>
    </w:rPr>
  </w:style>
  <w:style w:type="character" w:customStyle="1" w:styleId="WW8Num24z3">
    <w:name w:val="WW8Num24z3"/>
    <w:rPr>
      <w:rFonts w:ascii="Symbol" w:eastAsia="Times New Roman" w:hAnsi="Symbol" w:cs="Times New Roman"/>
    </w:rPr>
  </w:style>
  <w:style w:type="character" w:customStyle="1" w:styleId="WW8Num24z4">
    <w:name w:val="WW8Num24z4"/>
    <w:rPr>
      <w:rFonts w:ascii="Courier New" w:hAnsi="Courier New"/>
    </w:rPr>
  </w:style>
  <w:style w:type="character" w:customStyle="1" w:styleId="WW8Num24z6">
    <w:name w:val="WW8Num24z6"/>
    <w:rPr>
      <w:rFonts w:ascii="Symbol" w:hAnsi="Symbol"/>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4">
    <w:name w:val="WW8Num31z4"/>
    <w:rPr>
      <w:rFonts w:ascii="Courier New" w:hAnsi="Courier New"/>
    </w:rPr>
  </w:style>
  <w:style w:type="character" w:customStyle="1" w:styleId="WW8Num34z1">
    <w:name w:val="WW8Num34z1"/>
    <w:rPr>
      <w:rFonts w:ascii="Courier New" w:hAnsi="Courier New"/>
    </w:rPr>
  </w:style>
  <w:style w:type="character" w:customStyle="1" w:styleId="WW8Num36z1">
    <w:name w:val="WW8Num36z1"/>
    <w:rPr>
      <w:rFonts w:ascii="Courier New" w:hAnsi="Courier New"/>
    </w:rPr>
  </w:style>
  <w:style w:type="character" w:customStyle="1" w:styleId="WW8Num37z1">
    <w:name w:val="WW8Num37z1"/>
    <w:rPr>
      <w:rFonts w:ascii="Courier New" w:hAnsi="Courier New"/>
    </w:rPr>
  </w:style>
  <w:style w:type="character" w:customStyle="1" w:styleId="WW8Num38z2">
    <w:name w:val="WW8Num38z2"/>
    <w:rPr>
      <w:rFonts w:ascii="Wingdings" w:hAnsi="Wingdings"/>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Wingdings" w:hAnsi="Wingdings"/>
      <w:b/>
      <w:i w:val="0"/>
      <w:color w:val="auto"/>
      <w:sz w:val="24"/>
    </w:rPr>
  </w:style>
  <w:style w:type="character" w:customStyle="1" w:styleId="WW8Num43z1">
    <w:name w:val="WW8Num43z1"/>
    <w:rPr>
      <w:rFonts w:ascii="Courier New" w:hAnsi="Courier New"/>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Times New Roman" w:eastAsia="Times New Roman" w:hAnsi="Times New Roman" w:cs="Times New Roman"/>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Wingdings" w:eastAsia="Times New Roman" w:hAnsi="Wingdings" w:cs="Times New Roman"/>
    </w:rPr>
  </w:style>
  <w:style w:type="character" w:customStyle="1" w:styleId="WW8Num48z3">
    <w:name w:val="WW8Num48z3"/>
    <w:rPr>
      <w:rFonts w:ascii="Symbol" w:hAnsi="Symbol"/>
    </w:rPr>
  </w:style>
  <w:style w:type="character" w:customStyle="1" w:styleId="WW8Num48z4">
    <w:name w:val="WW8Num48z4"/>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0z1">
    <w:name w:val="WW8Num50z1"/>
    <w:rPr>
      <w:rFonts w:ascii="Courier New" w:hAnsi="Courier New"/>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2">
    <w:name w:val="WW8Num52z2"/>
    <w:rPr>
      <w:rFonts w:ascii="Wingdings" w:hAnsi="Wingdings"/>
    </w:rPr>
  </w:style>
  <w:style w:type="character" w:customStyle="1" w:styleId="WW8Num53z1">
    <w:name w:val="WW8Num53z1"/>
    <w:rPr>
      <w:rFonts w:ascii="Courier New" w:hAnsi="Courier New"/>
    </w:rPr>
  </w:style>
  <w:style w:type="character" w:customStyle="1" w:styleId="WW8Num53z3">
    <w:name w:val="WW8Num53z3"/>
    <w:rPr>
      <w:rFonts w:ascii="Symbol" w:hAnsi="Symbol"/>
    </w:rPr>
  </w:style>
  <w:style w:type="character" w:customStyle="1" w:styleId="WW8Num54z4">
    <w:name w:val="WW8Num54z4"/>
    <w:rPr>
      <w:rFonts w:ascii="Courier New" w:hAnsi="Courier New"/>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Wingdings" w:eastAsia="Times New Roman" w:hAnsi="Wingdings" w:cs="Times New Roman"/>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rPr>
      <w:rFonts w:ascii="Symbol" w:hAnsi="Symbol"/>
      <w:color w:val="auto"/>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9z0">
    <w:name w:val="WW8Num59z0"/>
    <w:rPr>
      <w:sz w:val="16"/>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Times New Roman" w:eastAsia="Times New Roman" w:hAnsi="Times New Roman" w:cs="Times New Roman"/>
    </w:rPr>
  </w:style>
  <w:style w:type="character" w:customStyle="1" w:styleId="WW8Num63z1">
    <w:name w:val="WW8Num63z1"/>
    <w:rPr>
      <w:rFonts w:ascii="Symbol" w:eastAsia="Times New Roman" w:hAnsi="Symbol" w:cs="Times New Roman"/>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3z4">
    <w:name w:val="WW8Num63z4"/>
    <w:rPr>
      <w:rFonts w:ascii="Courier New" w:hAnsi="Courier New"/>
    </w:rPr>
  </w:style>
  <w:style w:type="character" w:customStyle="1" w:styleId="WW8Num65z0">
    <w:name w:val="WW8Num65z0"/>
    <w:rPr>
      <w:rFonts w:ascii="Times New Roman" w:eastAsia="Times New Roman" w:hAnsi="Times New Roman" w:cs="Times New Roman"/>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Times New Roman" w:eastAsia="Times New Roman" w:hAnsi="Times New Roman" w:cs="Times New Roman"/>
    </w:rPr>
  </w:style>
  <w:style w:type="character" w:customStyle="1" w:styleId="WW8Num66z1">
    <w:name w:val="WW8Num66z1"/>
    <w:rPr>
      <w:rFonts w:ascii="Courier New" w:hAnsi="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Courier New" w:hAnsi="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Wingdings" w:eastAsia="Times New Roman" w:hAnsi="Wingdings" w:cs="Times New Roman"/>
    </w:rPr>
  </w:style>
  <w:style w:type="character" w:customStyle="1" w:styleId="WW8Num70z1">
    <w:name w:val="WW8Num70z1"/>
    <w:rPr>
      <w:rFonts w:ascii="Symbol" w:eastAsia="Times New Roman" w:hAnsi="Symbol" w:cs="Times New Roman"/>
    </w:rPr>
  </w:style>
  <w:style w:type="character" w:customStyle="1" w:styleId="WW8Num70z2">
    <w:name w:val="WW8Num70z2"/>
    <w:rPr>
      <w:rFonts w:ascii="Times New Roman" w:eastAsia="Times New Roman" w:hAnsi="Times New Roman" w:cs="Times New Roman"/>
    </w:rPr>
  </w:style>
  <w:style w:type="character" w:customStyle="1" w:styleId="WW8Num70z3">
    <w:name w:val="WW8Num70z3"/>
    <w:rPr>
      <w:rFonts w:ascii="Symbol" w:hAnsi="Symbol"/>
    </w:rPr>
  </w:style>
  <w:style w:type="character" w:customStyle="1" w:styleId="WW8Num70z4">
    <w:name w:val="WW8Num70z4"/>
    <w:rPr>
      <w:rFonts w:ascii="Courier New" w:hAnsi="Courier New"/>
    </w:rPr>
  </w:style>
  <w:style w:type="character" w:customStyle="1" w:styleId="WW8Num70z5">
    <w:name w:val="WW8Num70z5"/>
    <w:rPr>
      <w:rFonts w:ascii="Wingdings" w:hAnsi="Wingdings"/>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3z0">
    <w:name w:val="WW8Num73z0"/>
    <w:rPr>
      <w:rFonts w:ascii="Symbol" w:eastAsia="Times New Roman" w:hAnsi="Symbol" w:cs="Times New Roman"/>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rFonts w:ascii="Times New Roman" w:eastAsia="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Symbol" w:hAnsi="Symbol"/>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8z3">
    <w:name w:val="WW8Num78z3"/>
    <w:rPr>
      <w:rFonts w:ascii="Symbol" w:hAnsi="Symbol"/>
    </w:rPr>
  </w:style>
  <w:style w:type="character" w:customStyle="1" w:styleId="WW8Num79z0">
    <w:name w:val="WW8Num79z0"/>
    <w:rPr>
      <w:rFonts w:ascii="Times New Roman" w:eastAsia="Times New Roman" w:hAnsi="Times New Roman" w:cs="Times New Roman"/>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Times New Roman" w:eastAsia="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Times New Roman" w:hAnsi="Times New Roman"/>
      <w:b/>
      <w:i w:val="0"/>
      <w:caps/>
      <w:sz w:val="22"/>
      <w:u w:val="none"/>
    </w:rPr>
  </w:style>
  <w:style w:type="character" w:customStyle="1" w:styleId="WW8Num82z1">
    <w:name w:val="WW8Num82z1"/>
    <w:rPr>
      <w:rFonts w:ascii="Times New Roman" w:hAnsi="Times New Roman"/>
      <w:b/>
      <w:i w:val="0"/>
      <w:caps w:val="0"/>
      <w:smallCaps w:val="0"/>
      <w:sz w:val="22"/>
      <w:u w:val="none"/>
    </w:rPr>
  </w:style>
  <w:style w:type="character" w:customStyle="1" w:styleId="WW8Num82z2">
    <w:name w:val="WW8Num82z2"/>
    <w:rPr>
      <w:b/>
      <w:i w:val="0"/>
      <w:u w:val="none"/>
    </w:rPr>
  </w:style>
  <w:style w:type="character" w:customStyle="1" w:styleId="WW8Num82z3">
    <w:name w:val="WW8Num82z3"/>
    <w:rPr>
      <w:rFonts w:ascii="Times New Roman" w:hAnsi="Times New Roman"/>
      <w:b/>
      <w:i/>
      <w:sz w:val="22"/>
    </w:rPr>
  </w:style>
  <w:style w:type="character" w:customStyle="1" w:styleId="WW8Num83z0">
    <w:name w:val="WW8Num83z0"/>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4z0">
    <w:name w:val="WW8Num84z0"/>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7z0">
    <w:name w:val="WW8Num87z0"/>
    <w:rPr>
      <w:rFonts w:ascii="Symbol" w:eastAsia="Times New Roman" w:hAnsi="Symbol" w:cs="Times New Roman"/>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7z3">
    <w:name w:val="WW8Num87z3"/>
    <w:rPr>
      <w:rFonts w:ascii="Symbol" w:hAnsi="Symbol"/>
    </w:rPr>
  </w:style>
  <w:style w:type="character" w:customStyle="1" w:styleId="WW8Num88z0">
    <w:name w:val="WW8Num88z0"/>
    <w:rPr>
      <w:rFonts w:ascii="Wingdings" w:hAnsi="Wingdings"/>
    </w:rPr>
  </w:style>
  <w:style w:type="character" w:customStyle="1" w:styleId="WW8Num88z1">
    <w:name w:val="WW8Num88z1"/>
    <w:rPr>
      <w:rFonts w:ascii="Courier New" w:hAnsi="Courier New"/>
    </w:rPr>
  </w:style>
  <w:style w:type="character" w:customStyle="1" w:styleId="WW8Num88z3">
    <w:name w:val="WW8Num88z3"/>
    <w:rPr>
      <w:rFonts w:ascii="Symbol" w:hAnsi="Symbol"/>
    </w:rPr>
  </w:style>
  <w:style w:type="character" w:customStyle="1" w:styleId="WW8Num89z0">
    <w:name w:val="WW8Num89z0"/>
    <w:rPr>
      <w:rFonts w:ascii="Wingdings" w:hAnsi="Wingdings"/>
    </w:rPr>
  </w:style>
  <w:style w:type="character" w:customStyle="1" w:styleId="WW8Num90z0">
    <w:name w:val="WW8Num90z0"/>
    <w:rPr>
      <w:rFonts w:ascii="Symbol" w:hAnsi="Symbol"/>
    </w:rPr>
  </w:style>
  <w:style w:type="character" w:customStyle="1" w:styleId="WW8Num90z1">
    <w:name w:val="WW8Num90z1"/>
    <w:rPr>
      <w:rFonts w:ascii="Courier New" w:hAnsi="Courier New"/>
    </w:rPr>
  </w:style>
  <w:style w:type="character" w:customStyle="1" w:styleId="WW8Num90z2">
    <w:name w:val="WW8Num90z2"/>
    <w:rPr>
      <w:rFonts w:ascii="Wingdings" w:hAnsi="Wingdings"/>
    </w:rPr>
  </w:style>
  <w:style w:type="character" w:customStyle="1" w:styleId="WW8Num91z0">
    <w:name w:val="WW8Num91z0"/>
    <w:rPr>
      <w:rFonts w:ascii="Courier New" w:hAnsi="Courier New"/>
    </w:rPr>
  </w:style>
  <w:style w:type="character" w:customStyle="1" w:styleId="WW8Num91z2">
    <w:name w:val="WW8Num91z2"/>
    <w:rPr>
      <w:rFonts w:ascii="Wingdings" w:hAnsi="Wingdings"/>
    </w:rPr>
  </w:style>
  <w:style w:type="character" w:customStyle="1" w:styleId="WW8Num91z3">
    <w:name w:val="WW8Num91z3"/>
    <w:rPr>
      <w:rFonts w:ascii="Symbol" w:hAnsi="Symbol"/>
    </w:rPr>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3z3">
    <w:name w:val="WW8Num93z3"/>
    <w:rPr>
      <w:rFonts w:ascii="Symbol" w:hAnsi="Symbol"/>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rPr>
  </w:style>
  <w:style w:type="character" w:customStyle="1" w:styleId="WW8Num96z2">
    <w:name w:val="WW8Num96z2"/>
    <w:rPr>
      <w:rFonts w:ascii="Wingdings" w:hAnsi="Wingdings"/>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Symbol" w:hAnsi="Symbol"/>
    </w:rPr>
  </w:style>
  <w:style w:type="character" w:customStyle="1" w:styleId="WW8Num99z1">
    <w:name w:val="WW8Num99z1"/>
    <w:rPr>
      <w:rFonts w:ascii="Times New Roman" w:eastAsia="Times New Roman" w:hAnsi="Times New Roman" w:cs="Times New Roman"/>
    </w:rPr>
  </w:style>
  <w:style w:type="character" w:customStyle="1" w:styleId="WW8Num99z2">
    <w:name w:val="WW8Num99z2"/>
    <w:rPr>
      <w:rFonts w:ascii="Wingdings" w:hAnsi="Wingdings"/>
    </w:rPr>
  </w:style>
  <w:style w:type="character" w:customStyle="1" w:styleId="WW8Num99z4">
    <w:name w:val="WW8Num99z4"/>
    <w:rPr>
      <w:rFonts w:ascii="Courier New" w:hAnsi="Courier New"/>
    </w:rPr>
  </w:style>
  <w:style w:type="character" w:customStyle="1" w:styleId="WW8Num100z1">
    <w:name w:val="WW8Num100z1"/>
    <w:rPr>
      <w:rFonts w:ascii="Symbol" w:hAnsi="Symbol"/>
    </w:rPr>
  </w:style>
  <w:style w:type="character" w:customStyle="1" w:styleId="WW8Num101z0">
    <w:name w:val="WW8Num101z0"/>
    <w:rPr>
      <w:rFonts w:ascii="Symbol" w:hAnsi="Symbol"/>
    </w:rPr>
  </w:style>
  <w:style w:type="character" w:customStyle="1" w:styleId="WW8Num101z1">
    <w:name w:val="WW8Num101z1"/>
    <w:rPr>
      <w:rFonts w:ascii="Courier New" w:hAnsi="Courier New"/>
    </w:rPr>
  </w:style>
  <w:style w:type="character" w:customStyle="1" w:styleId="WW8Num101z2">
    <w:name w:val="WW8Num101z2"/>
    <w:rPr>
      <w:rFonts w:ascii="Wingdings" w:hAnsi="Wingdings"/>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3z0">
    <w:name w:val="WW8Num103z0"/>
    <w:rPr>
      <w:rFonts w:ascii="Symbol" w:hAnsi="Symbol"/>
      <w:color w:val="auto"/>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4z0">
    <w:name w:val="WW8Num104z0"/>
    <w:rPr>
      <w:rFonts w:ascii="Times New Roman" w:eastAsia="Times New Roman" w:hAnsi="Times New Roman" w:cs="Times New Roman"/>
    </w:rPr>
  </w:style>
  <w:style w:type="character" w:customStyle="1" w:styleId="WW8Num104z1">
    <w:name w:val="WW8Num104z1"/>
    <w:rPr>
      <w:rFonts w:ascii="Courier New" w:hAnsi="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Times New Roman" w:eastAsia="Times New Roman" w:hAnsi="Times New Roman" w:cs="Times New Roman"/>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sz w:val="16"/>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Times New Roman" w:eastAsia="Times New Roman" w:hAnsi="Times New Roman" w:cs="Times New Roman"/>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7z3">
    <w:name w:val="WW8Num107z3"/>
    <w:rPr>
      <w:rFonts w:ascii="Symbol" w:hAnsi="Symbol"/>
    </w:rPr>
  </w:style>
  <w:style w:type="character" w:customStyle="1" w:styleId="WW-Policepardfaut">
    <w:name w:val="WW-Police par défaut"/>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character" w:customStyle="1" w:styleId="WW-Marquedecommentaire">
    <w:name w:val="WW-Marque de commentaire"/>
    <w:rPr>
      <w:sz w:val="16"/>
      <w:szCs w:val="16"/>
    </w:rPr>
  </w:style>
  <w:style w:type="character" w:customStyle="1" w:styleId="Caractredenotedebasdepage">
    <w:name w:val="Caractère de note de bas de page"/>
    <w:rPr>
      <w:vertAlign w:val="superscript"/>
    </w:rPr>
  </w:style>
  <w:style w:type="character" w:styleId="lev">
    <w:name w:val="Strong"/>
    <w:uiPriority w:val="22"/>
    <w:qFormat/>
    <w:rPr>
      <w:b/>
      <w:bCs/>
      <w:spacing w:val="0"/>
    </w:rPr>
  </w:style>
  <w:style w:type="character" w:customStyle="1" w:styleId="ExplorateurdedocumentsCar">
    <w:name w:val="Explorateur de documents Car"/>
    <w:link w:val="Explorateurdedocuments"/>
    <w:rPr>
      <w:rFonts w:ascii="Arial" w:hAnsi="Arial" w:cs="Arial"/>
      <w:b/>
      <w:bCs/>
      <w:iCs/>
      <w:sz w:val="22"/>
      <w:szCs w:val="28"/>
    </w:rPr>
  </w:style>
  <w:style w:type="paragraph" w:styleId="Explorateurdedocuments">
    <w:name w:val="Document Map"/>
    <w:basedOn w:val="Normal"/>
    <w:link w:val="ExplorateurdedocumentsCar"/>
    <w:semiHidden/>
    <w:pPr>
      <w:shd w:val="clear" w:color="auto" w:fill="000080"/>
    </w:pPr>
    <w:rPr>
      <w:rFonts w:ascii="Arial" w:hAnsi="Arial"/>
      <w:b/>
      <w:bCs/>
      <w:iCs/>
      <w:sz w:val="22"/>
      <w:szCs w:val="28"/>
      <w:lang w:val="x-none" w:eastAsia="x-none"/>
    </w:rPr>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MINEFI">
    <w:name w:val="MINEFI"/>
    <w:rPr>
      <w:rFonts w:ascii="Arial" w:hAnsi="Arial" w:cs="Arial"/>
      <w:color w:val="000080"/>
      <w:sz w:val="20"/>
      <w:szCs w:val="20"/>
    </w:rPr>
  </w:style>
  <w:style w:type="character" w:customStyle="1" w:styleId="CarCar20">
    <w:name w:val="Car Car20"/>
    <w:rPr>
      <w:rFonts w:ascii="Arial" w:hAnsi="Arial" w:cs="Arial"/>
      <w:b/>
      <w:bCs/>
      <w:kern w:val="1"/>
      <w:sz w:val="24"/>
      <w:szCs w:val="32"/>
      <w:lang w:val="fr-FR" w:eastAsia="ar-SA" w:bidi="ar-SA"/>
    </w:rPr>
  </w:style>
  <w:style w:type="character" w:customStyle="1" w:styleId="CarCar19">
    <w:name w:val="Car Car19"/>
    <w:rPr>
      <w:rFonts w:ascii="Arial" w:hAnsi="Arial" w:cs="Arial"/>
      <w:b/>
      <w:bCs/>
      <w:iCs/>
      <w:sz w:val="22"/>
      <w:szCs w:val="28"/>
      <w:lang w:val="fr-FR" w:eastAsia="ar-SA" w:bidi="ar-SA"/>
    </w:rPr>
  </w:style>
  <w:style w:type="character" w:customStyle="1" w:styleId="CarCar18">
    <w:name w:val="Car Car18"/>
    <w:rPr>
      <w:rFonts w:ascii="Arial" w:hAnsi="Arial" w:cs="Arial"/>
      <w:bCs/>
      <w:sz w:val="22"/>
      <w:szCs w:val="26"/>
      <w:lang w:val="fr-FR" w:eastAsia="ar-SA" w:bidi="ar-SA"/>
    </w:rPr>
  </w:style>
  <w:style w:type="character" w:customStyle="1" w:styleId="CarCar17">
    <w:name w:val="Car Car17"/>
    <w:rPr>
      <w:bCs/>
      <w:i/>
      <w:sz w:val="24"/>
      <w:szCs w:val="28"/>
      <w:lang w:val="fr-FR" w:eastAsia="ar-SA" w:bidi="ar-SA"/>
    </w:rPr>
  </w:style>
  <w:style w:type="character" w:customStyle="1" w:styleId="CarCar16">
    <w:name w:val="Car Car16"/>
    <w:rPr>
      <w:b/>
      <w:sz w:val="32"/>
      <w:szCs w:val="24"/>
      <w:lang w:val="fr-FR" w:eastAsia="ar-SA" w:bidi="ar-SA"/>
    </w:rPr>
  </w:style>
  <w:style w:type="character" w:customStyle="1" w:styleId="CarCar15">
    <w:name w:val="Car Car15"/>
    <w:rPr>
      <w:b/>
      <w:sz w:val="24"/>
      <w:szCs w:val="24"/>
      <w:lang w:val="fr-FR" w:eastAsia="ar-SA" w:bidi="ar-SA"/>
    </w:rPr>
  </w:style>
  <w:style w:type="character" w:customStyle="1" w:styleId="CarCar14">
    <w:name w:val="Car Car14"/>
    <w:rPr>
      <w:b/>
      <w:caps/>
      <w:sz w:val="22"/>
      <w:szCs w:val="24"/>
      <w:lang w:val="fr-FR" w:eastAsia="ar-SA" w:bidi="ar-SA"/>
    </w:rPr>
  </w:style>
  <w:style w:type="character" w:customStyle="1" w:styleId="CarCar13">
    <w:name w:val="Car Car13"/>
    <w:rPr>
      <w:i/>
      <w:iCs/>
      <w:sz w:val="24"/>
      <w:szCs w:val="24"/>
      <w:lang w:val="fr-FR" w:eastAsia="ar-SA" w:bidi="ar-SA"/>
    </w:rPr>
  </w:style>
  <w:style w:type="character" w:customStyle="1" w:styleId="CarCar12">
    <w:name w:val="Car Car12"/>
    <w:rPr>
      <w:rFonts w:ascii="Arial" w:hAnsi="Arial" w:cs="Arial"/>
      <w:sz w:val="22"/>
      <w:szCs w:val="22"/>
      <w:lang w:val="fr-FR" w:eastAsia="ar-SA" w:bidi="ar-SA"/>
    </w:rPr>
  </w:style>
  <w:style w:type="character" w:customStyle="1" w:styleId="CarCar11">
    <w:name w:val="Car Car11"/>
    <w:rPr>
      <w:b/>
      <w:caps/>
      <w:sz w:val="24"/>
      <w:szCs w:val="24"/>
    </w:rPr>
  </w:style>
  <w:style w:type="character" w:customStyle="1" w:styleId="CarCar10">
    <w:name w:val="Car Car10"/>
    <w:rPr>
      <w:b/>
      <w:sz w:val="36"/>
      <w:szCs w:val="24"/>
    </w:rPr>
  </w:style>
  <w:style w:type="character" w:customStyle="1" w:styleId="CarCar9">
    <w:name w:val="Car Car9"/>
    <w:rPr>
      <w:rFonts w:ascii="Arial" w:eastAsia="Lucida Sans Unicode" w:hAnsi="Arial" w:cs="Tahoma"/>
      <w:i/>
      <w:iCs/>
      <w:sz w:val="28"/>
      <w:szCs w:val="28"/>
    </w:rPr>
  </w:style>
  <w:style w:type="character" w:customStyle="1" w:styleId="CarCar8">
    <w:name w:val="Car Car8"/>
    <w:rPr>
      <w:sz w:val="24"/>
      <w:szCs w:val="24"/>
    </w:rPr>
  </w:style>
  <w:style w:type="character" w:customStyle="1" w:styleId="CarCar7">
    <w:name w:val="Car Car7"/>
    <w:rPr>
      <w:sz w:val="24"/>
      <w:szCs w:val="24"/>
    </w:rPr>
  </w:style>
  <w:style w:type="character" w:customStyle="1" w:styleId="CarCar6">
    <w:name w:val="Car Car6"/>
  </w:style>
  <w:style w:type="character" w:customStyle="1" w:styleId="CarCar5">
    <w:name w:val="Car Car5"/>
    <w:rPr>
      <w:sz w:val="24"/>
      <w:szCs w:val="24"/>
    </w:rPr>
  </w:style>
  <w:style w:type="character" w:customStyle="1" w:styleId="CarCar4">
    <w:name w:val="Car Car4"/>
    <w:rPr>
      <w:sz w:val="24"/>
      <w:szCs w:val="24"/>
    </w:rPr>
  </w:style>
  <w:style w:type="character" w:customStyle="1" w:styleId="Retraitcorpsdetexte2Car">
    <w:name w:val="Retrait corps de texte 2 Car"/>
    <w:link w:val="Retraitcorpsdetexte2"/>
    <w:rPr>
      <w:sz w:val="24"/>
      <w:szCs w:val="24"/>
    </w:rPr>
  </w:style>
  <w:style w:type="paragraph" w:styleId="Retraitcorpsdetexte2">
    <w:name w:val="Body Text Indent 2"/>
    <w:basedOn w:val="Normal"/>
    <w:link w:val="Retraitcorpsdetexte2Car"/>
    <w:pPr>
      <w:ind w:firstLine="284"/>
    </w:pPr>
    <w:rPr>
      <w:sz w:val="24"/>
      <w:szCs w:val="24"/>
      <w:lang w:val="x-none" w:eastAsia="x-none"/>
    </w:rPr>
  </w:style>
  <w:style w:type="character" w:customStyle="1" w:styleId="TextebrutCar">
    <w:name w:val="Texte brut Car"/>
    <w:link w:val="Textebrut"/>
    <w:rPr>
      <w:color w:val="FF0000"/>
    </w:rPr>
  </w:style>
  <w:style w:type="paragraph" w:styleId="Textebrut">
    <w:name w:val="Plain Text"/>
    <w:basedOn w:val="Normal"/>
    <w:link w:val="TextebrutCar"/>
    <w:pPr>
      <w:spacing w:before="100" w:beforeAutospacing="1" w:after="100" w:afterAutospacing="1"/>
      <w:jc w:val="left"/>
    </w:pPr>
    <w:rPr>
      <w:color w:val="FF0000"/>
      <w:szCs w:val="20"/>
      <w:lang w:val="x-none" w:eastAsia="x-none"/>
    </w:rPr>
  </w:style>
  <w:style w:type="character" w:customStyle="1" w:styleId="Retraitcorpsdetexte3Car">
    <w:name w:val="Retrait corps de texte 3 Car"/>
    <w:link w:val="Retraitcorpsdetexte3"/>
    <w:rPr>
      <w:rFonts w:ascii="Tahoma" w:hAnsi="Tahoma" w:cs="Tahoma"/>
      <w:shd w:val="clear" w:color="auto" w:fill="000080"/>
    </w:rPr>
  </w:style>
  <w:style w:type="paragraph" w:styleId="Retraitcorpsdetexte3">
    <w:name w:val="Body Text Indent 3"/>
    <w:basedOn w:val="Normal"/>
    <w:link w:val="Retraitcorpsdetexte3Car"/>
    <w:pPr>
      <w:ind w:left="1288"/>
    </w:pPr>
    <w:rPr>
      <w:rFonts w:ascii="Tahoma" w:hAnsi="Tahoma"/>
      <w:szCs w:val="20"/>
      <w:shd w:val="clear" w:color="auto" w:fill="000080"/>
      <w:lang w:val="x-none" w:eastAsia="x-none"/>
    </w:rPr>
  </w:style>
  <w:style w:type="paragraph" w:customStyle="1" w:styleId="Titre2">
    <w:name w:val="Titre2"/>
    <w:basedOn w:val="Normal"/>
    <w:next w:val="Corpsdetexte"/>
    <w:pPr>
      <w:keepNext/>
      <w:numPr>
        <w:ilvl w:val="1"/>
        <w:numId w:val="3"/>
      </w:numPr>
      <w:spacing w:before="240" w:after="120"/>
    </w:pPr>
    <w:rPr>
      <w:rFonts w:ascii="Arial" w:eastAsia="Arial Unicode MS" w:hAnsi="Arial" w:cs="Mangal"/>
      <w:sz w:val="28"/>
      <w:szCs w:val="28"/>
    </w:rPr>
  </w:style>
  <w:style w:type="paragraph" w:styleId="Corpsdetexte">
    <w:name w:val="Body Text"/>
    <w:basedOn w:val="Normal"/>
    <w:link w:val="CorpsdetexteCar"/>
    <w:qFormat/>
    <w:rPr>
      <w:szCs w:val="20"/>
      <w:lang w:val="x-none" w:eastAsia="x-none"/>
    </w:rPr>
  </w:style>
  <w:style w:type="paragraph" w:styleId="Liste">
    <w:name w:val="List"/>
    <w:basedOn w:val="Corpsdetexte"/>
    <w:rPr>
      <w:rFonts w:cs="Tahoma"/>
    </w:rPr>
  </w:style>
  <w:style w:type="paragraph" w:customStyle="1" w:styleId="Lgende1">
    <w:name w:val="Légende1"/>
    <w:basedOn w:val="Normal"/>
    <w:pPr>
      <w:suppressLineNumbers/>
      <w:spacing w:after="120"/>
    </w:pPr>
    <w:rPr>
      <w:rFonts w:cs="Tahoma"/>
      <w:i/>
      <w:iCs/>
      <w:szCs w:val="20"/>
    </w:rPr>
  </w:style>
  <w:style w:type="paragraph" w:customStyle="1" w:styleId="Index">
    <w:name w:val="Index"/>
    <w:basedOn w:val="Normal"/>
    <w:pPr>
      <w:suppressLineNumbers/>
    </w:pPr>
    <w:rPr>
      <w:rFonts w:cs="Mangal"/>
    </w:rPr>
  </w:style>
  <w:style w:type="paragraph" w:customStyle="1" w:styleId="WW-NormalWeb">
    <w:name w:val="WW-Normal (Web)"/>
    <w:basedOn w:val="Normal"/>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normalpuces">
    <w:name w:val="normal à puces"/>
    <w:basedOn w:val="Normal"/>
    <w:pPr>
      <w:tabs>
        <w:tab w:val="left" w:pos="436"/>
      </w:tabs>
      <w:ind w:left="416"/>
    </w:pPr>
    <w:rPr>
      <w:rFonts w:ascii="Comic Sans MS" w:hAnsi="Comic Sans MS"/>
      <w:szCs w:val="20"/>
    </w:rPr>
  </w:style>
  <w:style w:type="paragraph" w:styleId="Titre">
    <w:name w:val="Title"/>
    <w:basedOn w:val="Normal"/>
    <w:next w:val="Normal"/>
    <w:link w:val="TitreCar"/>
    <w:uiPriority w:val="10"/>
    <w:qFormat/>
    <w:pPr>
      <w:pBdr>
        <w:top w:val="single" w:sz="8" w:space="10" w:color="A7BFDE"/>
        <w:bottom w:val="single" w:sz="24" w:space="15" w:color="9BBB59"/>
      </w:pBdr>
      <w:jc w:val="center"/>
    </w:pPr>
    <w:rPr>
      <w:rFonts w:ascii="Cambria" w:hAnsi="Cambria"/>
      <w:i/>
      <w:iCs/>
      <w:color w:val="243F60"/>
      <w:sz w:val="60"/>
      <w:szCs w:val="60"/>
      <w:lang w:val="x-none" w:eastAsia="x-none"/>
    </w:rPr>
  </w:style>
  <w:style w:type="paragraph" w:styleId="Sous-titre">
    <w:name w:val="Subtitle"/>
    <w:basedOn w:val="Normal"/>
    <w:next w:val="Normal"/>
    <w:link w:val="Sous-titreCar"/>
    <w:uiPriority w:val="11"/>
    <w:qFormat/>
    <w:pPr>
      <w:spacing w:before="200" w:after="900"/>
      <w:jc w:val="right"/>
    </w:pPr>
    <w:rPr>
      <w:i/>
      <w:iCs/>
      <w:sz w:val="24"/>
      <w:szCs w:val="24"/>
      <w:lang w:val="x-none" w:eastAsia="x-none"/>
    </w:rPr>
  </w:style>
  <w:style w:type="paragraph" w:customStyle="1" w:styleId="Grandtitre">
    <w:name w:val="Grand_titre"/>
    <w:basedOn w:val="Normal"/>
    <w:pPr>
      <w:pBdr>
        <w:top w:val="single" w:sz="1" w:space="1" w:color="000000" w:shadow="1"/>
        <w:left w:val="single" w:sz="1" w:space="4" w:color="000000" w:shadow="1"/>
        <w:bottom w:val="single" w:sz="1" w:space="1" w:color="000000" w:shadow="1"/>
        <w:right w:val="single" w:sz="1" w:space="4" w:color="000000" w:shadow="1"/>
      </w:pBdr>
      <w:shd w:val="clear" w:color="auto" w:fill="E6E6E6"/>
      <w:spacing w:before="240" w:after="240"/>
      <w:jc w:val="center"/>
    </w:pPr>
    <w:rPr>
      <w:b/>
      <w:sz w:val="40"/>
    </w:rPr>
  </w:style>
  <w:style w:type="paragraph" w:customStyle="1" w:styleId="Action">
    <w:name w:val="Action"/>
    <w:basedOn w:val="Normal"/>
    <w:rPr>
      <w:rFonts w:ascii="Arial" w:hAnsi="Arial"/>
      <w:sz w:val="22"/>
      <w:szCs w:val="20"/>
    </w:rPr>
  </w:style>
  <w:style w:type="paragraph" w:customStyle="1" w:styleId="Attentiongras">
    <w:name w:val="Attention gras"/>
    <w:basedOn w:val="Normal"/>
    <w:pPr>
      <w:tabs>
        <w:tab w:val="left" w:pos="-643"/>
      </w:tabs>
      <w:ind w:left="-587"/>
    </w:pPr>
    <w:rPr>
      <w:rFonts w:ascii="Arial" w:hAnsi="Arial"/>
      <w:b/>
      <w:sz w:val="22"/>
      <w:szCs w:val="20"/>
    </w:rPr>
  </w:style>
  <w:style w:type="paragraph" w:customStyle="1" w:styleId="Conseilmtier">
    <w:name w:val="Conseil métier"/>
    <w:basedOn w:val="Normal"/>
    <w:pPr>
      <w:tabs>
        <w:tab w:val="left" w:pos="-566"/>
      </w:tabs>
      <w:ind w:left="-567"/>
    </w:pPr>
    <w:rPr>
      <w:rFonts w:ascii="Arial" w:hAnsi="Arial"/>
      <w:sz w:val="22"/>
      <w:szCs w:val="20"/>
    </w:rPr>
  </w:style>
  <w:style w:type="paragraph" w:customStyle="1" w:styleId="Ecran">
    <w:name w:val="Ecran"/>
    <w:basedOn w:val="Normal"/>
    <w:pPr>
      <w:tabs>
        <w:tab w:val="left" w:pos="-566"/>
      </w:tabs>
      <w:ind w:left="-567"/>
    </w:pPr>
    <w:rPr>
      <w:rFonts w:ascii="Arial" w:hAnsi="Arial"/>
      <w:sz w:val="22"/>
      <w:szCs w:val="20"/>
    </w:rPr>
  </w:style>
  <w:style w:type="paragraph" w:customStyle="1" w:styleId="IndicationChamp">
    <w:name w:val="Indication Champ"/>
    <w:basedOn w:val="Normal"/>
    <w:pPr>
      <w:tabs>
        <w:tab w:val="left" w:pos="709"/>
      </w:tabs>
      <w:spacing w:before="40" w:after="40"/>
      <w:ind w:left="709"/>
    </w:pPr>
    <w:rPr>
      <w:rFonts w:ascii="Arial" w:hAnsi="Arial"/>
      <w:sz w:val="22"/>
      <w:szCs w:val="20"/>
    </w:rPr>
  </w:style>
  <w:style w:type="paragraph" w:customStyle="1" w:styleId="ListePoint">
    <w:name w:val="Liste Point"/>
    <w:basedOn w:val="Normal"/>
    <w:pPr>
      <w:ind w:left="283" w:hanging="283"/>
    </w:pPr>
    <w:rPr>
      <w:szCs w:val="20"/>
    </w:rPr>
  </w:style>
  <w:style w:type="paragraph" w:customStyle="1" w:styleId="Trucsetastuces">
    <w:name w:val="Trucs et astuces"/>
    <w:basedOn w:val="Normal"/>
    <w:pPr>
      <w:tabs>
        <w:tab w:val="left" w:pos="-640"/>
      </w:tabs>
      <w:ind w:left="-640"/>
    </w:pPr>
    <w:rPr>
      <w:rFonts w:ascii="Arial" w:hAnsi="Arial"/>
      <w:sz w:val="22"/>
      <w:szCs w:val="20"/>
    </w:rPr>
  </w:style>
  <w:style w:type="paragraph" w:styleId="En-tte">
    <w:name w:val="header"/>
    <w:basedOn w:val="Normal"/>
    <w:link w:val="En-tteCar"/>
    <w:pPr>
      <w:tabs>
        <w:tab w:val="center" w:pos="4536"/>
        <w:tab w:val="right" w:pos="9072"/>
      </w:tabs>
    </w:pPr>
    <w:rPr>
      <w:sz w:val="24"/>
      <w:szCs w:val="24"/>
      <w:lang w:val="x-none" w:eastAsia="ar-SA"/>
    </w:rPr>
  </w:style>
  <w:style w:type="paragraph" w:styleId="Pieddepage">
    <w:name w:val="footer"/>
    <w:basedOn w:val="Normal"/>
    <w:link w:val="PieddepageCar"/>
    <w:uiPriority w:val="99"/>
    <w:pPr>
      <w:tabs>
        <w:tab w:val="center" w:pos="4536"/>
        <w:tab w:val="right" w:pos="9072"/>
      </w:tabs>
    </w:pPr>
    <w:rPr>
      <w:sz w:val="24"/>
      <w:szCs w:val="24"/>
      <w:lang w:val="x-none" w:eastAsia="ar-SA"/>
    </w:rPr>
  </w:style>
  <w:style w:type="paragraph" w:styleId="TM1">
    <w:name w:val="toc 1"/>
    <w:basedOn w:val="Normal"/>
    <w:next w:val="Normal"/>
    <w:uiPriority w:val="39"/>
    <w:pPr>
      <w:spacing w:after="120"/>
      <w:jc w:val="left"/>
    </w:pPr>
    <w:rPr>
      <w:b/>
      <w:bCs/>
      <w:caps/>
    </w:rPr>
  </w:style>
  <w:style w:type="paragraph" w:customStyle="1" w:styleId="texte">
    <w:name w:val="texte"/>
    <w:basedOn w:val="Normal"/>
    <w:pPr>
      <w:spacing w:before="240"/>
      <w:ind w:left="2268"/>
    </w:pPr>
    <w:rPr>
      <w:spacing w:val="12"/>
      <w:sz w:val="22"/>
      <w:szCs w:val="20"/>
    </w:rPr>
  </w:style>
  <w:style w:type="paragraph" w:customStyle="1" w:styleId="WW-Listepuces">
    <w:name w:val="WW-Liste à puces"/>
    <w:basedOn w:val="Normal"/>
    <w:pPr>
      <w:spacing w:before="60" w:after="60"/>
      <w:jc w:val="left"/>
    </w:pPr>
    <w:rPr>
      <w:szCs w:val="20"/>
    </w:rPr>
  </w:style>
  <w:style w:type="paragraph" w:customStyle="1" w:styleId="liste1">
    <w:name w:val="liste 1"/>
    <w:basedOn w:val="Normal"/>
  </w:style>
  <w:style w:type="paragraph" w:styleId="TM2">
    <w:name w:val="toc 2"/>
    <w:basedOn w:val="Normal"/>
    <w:next w:val="Normal"/>
    <w:uiPriority w:val="39"/>
    <w:pPr>
      <w:ind w:left="240"/>
      <w:jc w:val="left"/>
    </w:pPr>
    <w:rPr>
      <w:smallCaps/>
    </w:rPr>
  </w:style>
  <w:style w:type="paragraph" w:styleId="TM3">
    <w:name w:val="toc 3"/>
    <w:basedOn w:val="Normal"/>
    <w:next w:val="Normal"/>
    <w:uiPriority w:val="39"/>
    <w:pPr>
      <w:ind w:left="480"/>
      <w:jc w:val="left"/>
    </w:pPr>
    <w:rPr>
      <w:i/>
      <w:iCs/>
    </w:rPr>
  </w:style>
  <w:style w:type="paragraph" w:styleId="TM4">
    <w:name w:val="toc 4"/>
    <w:basedOn w:val="Normal"/>
    <w:next w:val="Normal"/>
    <w:uiPriority w:val="39"/>
    <w:pPr>
      <w:ind w:left="720"/>
      <w:jc w:val="left"/>
    </w:pPr>
    <w:rPr>
      <w:szCs w:val="21"/>
    </w:rPr>
  </w:style>
  <w:style w:type="paragraph" w:styleId="TM5">
    <w:name w:val="toc 5"/>
    <w:basedOn w:val="Normal"/>
    <w:next w:val="Normal"/>
    <w:uiPriority w:val="39"/>
    <w:pPr>
      <w:ind w:left="960"/>
      <w:jc w:val="left"/>
    </w:pPr>
    <w:rPr>
      <w:szCs w:val="21"/>
    </w:rPr>
  </w:style>
  <w:style w:type="paragraph" w:styleId="TM6">
    <w:name w:val="toc 6"/>
    <w:basedOn w:val="Normal"/>
    <w:next w:val="Normal"/>
    <w:uiPriority w:val="39"/>
    <w:pPr>
      <w:ind w:left="1200"/>
      <w:jc w:val="left"/>
    </w:pPr>
    <w:rPr>
      <w:szCs w:val="21"/>
    </w:rPr>
  </w:style>
  <w:style w:type="paragraph" w:styleId="TM7">
    <w:name w:val="toc 7"/>
    <w:basedOn w:val="Normal"/>
    <w:next w:val="Normal"/>
    <w:uiPriority w:val="39"/>
    <w:pPr>
      <w:ind w:left="1440"/>
      <w:jc w:val="left"/>
    </w:pPr>
    <w:rPr>
      <w:szCs w:val="21"/>
    </w:rPr>
  </w:style>
  <w:style w:type="paragraph" w:styleId="TM8">
    <w:name w:val="toc 8"/>
    <w:basedOn w:val="Normal"/>
    <w:next w:val="Normal"/>
    <w:uiPriority w:val="39"/>
    <w:pPr>
      <w:ind w:left="1680"/>
      <w:jc w:val="left"/>
    </w:pPr>
    <w:rPr>
      <w:szCs w:val="21"/>
    </w:rPr>
  </w:style>
  <w:style w:type="paragraph" w:styleId="TM9">
    <w:name w:val="toc 9"/>
    <w:basedOn w:val="Normal"/>
    <w:next w:val="Normal"/>
    <w:uiPriority w:val="39"/>
    <w:pPr>
      <w:ind w:left="1920"/>
      <w:jc w:val="left"/>
    </w:pPr>
    <w:rPr>
      <w:szCs w:val="21"/>
    </w:rPr>
  </w:style>
  <w:style w:type="paragraph" w:customStyle="1" w:styleId="WW-Commentaire">
    <w:name w:val="WW-Commentaire"/>
    <w:basedOn w:val="Normal"/>
    <w:rPr>
      <w:szCs w:val="20"/>
    </w:rPr>
  </w:style>
  <w:style w:type="paragraph" w:styleId="Notedebasdepage">
    <w:name w:val="footnote text"/>
    <w:basedOn w:val="Normal"/>
    <w:link w:val="NotedebasdepageCar"/>
    <w:rPr>
      <w:szCs w:val="20"/>
      <w:lang w:val="x-none" w:eastAsia="x-none"/>
    </w:rPr>
  </w:style>
  <w:style w:type="paragraph" w:customStyle="1" w:styleId="WW-Explorateurdedocument">
    <w:name w:val="WW-Explorateur de document"/>
    <w:basedOn w:val="Normal"/>
    <w:pPr>
      <w:shd w:val="clear" w:color="auto" w:fill="000080"/>
    </w:pPr>
    <w:rPr>
      <w:rFonts w:ascii="Tahoma" w:hAnsi="Tahoma" w:cs="Tahoma"/>
    </w:rPr>
  </w:style>
  <w:style w:type="paragraph" w:customStyle="1" w:styleId="WW-Corpsdetexte2">
    <w:name w:val="WW-Corps de texte 2"/>
    <w:basedOn w:val="Normal"/>
    <w:rPr>
      <w:i/>
      <w:iCs/>
    </w:rPr>
  </w:style>
  <w:style w:type="paragraph" w:styleId="Retraitcorpsdetexte">
    <w:name w:val="Body Text Indent"/>
    <w:basedOn w:val="Normal"/>
    <w:link w:val="RetraitcorpsdetexteCar"/>
    <w:pPr>
      <w:ind w:left="1080"/>
    </w:pPr>
    <w:rPr>
      <w:szCs w:val="20"/>
      <w:lang w:val="x-none" w:eastAsia="x-none"/>
    </w:rPr>
  </w:style>
  <w:style w:type="paragraph" w:customStyle="1" w:styleId="WW-Textebrut">
    <w:name w:val="WW-Texte brut"/>
    <w:basedOn w:val="Normal"/>
    <w:pPr>
      <w:jc w:val="left"/>
    </w:pPr>
    <w:rPr>
      <w:rFonts w:ascii="Courier New" w:hAnsi="Courier New" w:cs="Courier New"/>
      <w:szCs w:val="20"/>
    </w:rPr>
  </w:style>
  <w:style w:type="paragraph" w:customStyle="1" w:styleId="WW-Retraitcorpsdetexte2">
    <w:name w:val="WW-Retrait corps de texte 2"/>
    <w:basedOn w:val="Normal"/>
    <w:pPr>
      <w:ind w:left="1004"/>
    </w:pPr>
  </w:style>
  <w:style w:type="paragraph" w:customStyle="1" w:styleId="WW-Retraitcorpsdetexte3">
    <w:name w:val="WW-Retrait corps de texte 3"/>
    <w:basedOn w:val="Normal"/>
    <w:pPr>
      <w:ind w:left="900"/>
    </w:pPr>
  </w:style>
  <w:style w:type="paragraph" w:customStyle="1" w:styleId="Contenudetableau">
    <w:name w:val="Contenu de tableau"/>
    <w:basedOn w:val="Corpsdetexte"/>
    <w:pPr>
      <w:suppressLineNumbers/>
    </w:pPr>
  </w:style>
  <w:style w:type="paragraph" w:customStyle="1" w:styleId="Titredetableau">
    <w:name w:val="Titre de tableau"/>
    <w:basedOn w:val="Contenudetableau"/>
    <w:rPr>
      <w:bCs/>
      <w:i/>
      <w:iCs/>
    </w:rPr>
  </w:style>
  <w:style w:type="paragraph" w:customStyle="1" w:styleId="CORPSDETEXTE0">
    <w:name w:val="CORPS DE TEXTE"/>
    <w:basedOn w:val="Normal"/>
    <w:pPr>
      <w:keepLines/>
      <w:spacing w:after="120"/>
      <w:ind w:left="2268"/>
    </w:pPr>
    <w:rPr>
      <w:sz w:val="22"/>
      <w:szCs w:val="20"/>
    </w:rPr>
  </w:style>
  <w:style w:type="paragraph" w:styleId="NormalWeb">
    <w:name w:val="Normal (Web)"/>
    <w:basedOn w:val="Normal"/>
    <w:uiPriority w:val="99"/>
    <w:pPr>
      <w:spacing w:before="100" w:after="100"/>
      <w:jc w:val="left"/>
    </w:pPr>
    <w:rPr>
      <w:rFonts w:ascii="Arial Unicode MS" w:eastAsia="Arial Unicode MS" w:hAnsi="Arial Unicode MS" w:cs="Arial Unicode MS"/>
    </w:rPr>
  </w:style>
  <w:style w:type="paragraph" w:customStyle="1" w:styleId="Retraitcorpsdetexte21">
    <w:name w:val="Retrait corps de texte 21"/>
    <w:basedOn w:val="Normal"/>
    <w:pPr>
      <w:ind w:firstLine="284"/>
    </w:pPr>
  </w:style>
  <w:style w:type="paragraph" w:customStyle="1" w:styleId="Normal10pt">
    <w:name w:val="Normal + 10 pt"/>
    <w:aliases w:val="Centré"/>
    <w:basedOn w:val="WW-Textebrut"/>
  </w:style>
  <w:style w:type="paragraph" w:customStyle="1" w:styleId="Alertegras">
    <w:name w:val="Alerte gras"/>
    <w:basedOn w:val="Normal"/>
    <w:pPr>
      <w:tabs>
        <w:tab w:val="left" w:pos="1440"/>
      </w:tabs>
      <w:ind w:left="284"/>
    </w:pPr>
    <w:rPr>
      <w:rFonts w:ascii="Times New (W1)" w:hAnsi="Times New (W1)"/>
    </w:rPr>
  </w:style>
  <w:style w:type="paragraph" w:customStyle="1" w:styleId="courant">
    <w:name w:val="courant"/>
    <w:basedOn w:val="Normal"/>
    <w:pPr>
      <w:spacing w:after="120"/>
      <w:ind w:firstLine="851"/>
      <w:jc w:val="left"/>
    </w:pPr>
    <w:rPr>
      <w:szCs w:val="20"/>
    </w:rPr>
  </w:style>
  <w:style w:type="paragraph" w:customStyle="1" w:styleId="Textebrut1">
    <w:name w:val="Texte brut1"/>
    <w:basedOn w:val="Normal"/>
    <w:pPr>
      <w:spacing w:before="100" w:after="100"/>
      <w:jc w:val="left"/>
    </w:pPr>
  </w:style>
  <w:style w:type="paragraph" w:customStyle="1" w:styleId="Retraitcorpsdetexte31">
    <w:name w:val="Retrait corps de texte 31"/>
    <w:basedOn w:val="Normal"/>
    <w:pPr>
      <w:ind w:left="1288"/>
    </w:pPr>
    <w:rPr>
      <w:color w:val="FF0000"/>
      <w:szCs w:val="20"/>
    </w:rPr>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Listecouleur-Accent11">
    <w:name w:val="Liste couleur - Accent 11"/>
    <w:basedOn w:val="Normal"/>
    <w:uiPriority w:val="34"/>
    <w:qFormat/>
    <w:pPr>
      <w:ind w:left="720"/>
      <w:contextualSpacing/>
    </w:pPr>
  </w:style>
  <w:style w:type="paragraph" w:customStyle="1" w:styleId="NormalGras">
    <w:name w:val="Normal + Gras"/>
    <w:aliases w:val="Gauche"/>
    <w:basedOn w:val="Normal"/>
    <w:pPr>
      <w:numPr>
        <w:numId w:val="1"/>
      </w:numPr>
    </w:pPr>
    <w:rPr>
      <w:b/>
    </w:rPr>
  </w:style>
  <w:style w:type="paragraph" w:customStyle="1" w:styleId="paragraphedeliste">
    <w:name w:val="paragraphedeliste"/>
    <w:basedOn w:val="Normal"/>
    <w:pPr>
      <w:spacing w:after="200" w:line="276" w:lineRule="auto"/>
      <w:ind w:left="720"/>
      <w:jc w:val="left"/>
    </w:pPr>
    <w:rPr>
      <w:sz w:val="22"/>
    </w:rPr>
  </w:style>
  <w:style w:type="paragraph" w:customStyle="1" w:styleId="Tabledesmatiresniveau10">
    <w:name w:val="Table des matières niveau 10"/>
    <w:basedOn w:val="Index"/>
    <w:pPr>
      <w:tabs>
        <w:tab w:val="right" w:leader="dot" w:pos="7091"/>
      </w:tabs>
      <w:ind w:left="2547"/>
    </w:pPr>
  </w:style>
  <w:style w:type="paragraph" w:styleId="Lgende">
    <w:name w:val="caption"/>
    <w:basedOn w:val="Normal"/>
    <w:next w:val="Normal"/>
    <w:uiPriority w:val="35"/>
    <w:qFormat/>
    <w:rPr>
      <w:b/>
      <w:bCs/>
      <w:szCs w:val="18"/>
    </w:rPr>
  </w:style>
  <w:style w:type="character" w:customStyle="1" w:styleId="En-tteCar">
    <w:name w:val="En-tête Car"/>
    <w:link w:val="En-tte"/>
    <w:rPr>
      <w:sz w:val="24"/>
      <w:szCs w:val="24"/>
      <w:lang w:eastAsia="ar-SA"/>
    </w:rPr>
  </w:style>
  <w:style w:type="character" w:customStyle="1" w:styleId="PieddepageCar">
    <w:name w:val="Pied de page Car"/>
    <w:link w:val="Pieddepage"/>
    <w:uiPriority w:val="99"/>
    <w:rPr>
      <w:sz w:val="24"/>
      <w:szCs w:val="24"/>
      <w:lang w:eastAsia="ar-SA"/>
    </w:rPr>
  </w:style>
  <w:style w:type="character" w:styleId="Appelnotedebasdep">
    <w:name w:val="footnote reference"/>
    <w:uiPriority w:val="99"/>
    <w:rPr>
      <w:vertAlign w:val="superscript"/>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semiHidden/>
    <w:unhideWhenUsed/>
    <w:pPr>
      <w:spacing w:after="120"/>
    </w:pPr>
    <w:rPr>
      <w:sz w:val="16"/>
      <w:szCs w:val="16"/>
      <w:lang w:val="x-none" w:eastAsia="x-none"/>
    </w:rPr>
  </w:style>
  <w:style w:type="character" w:customStyle="1" w:styleId="Titre2Car">
    <w:name w:val="Titre 2 Car"/>
    <w:link w:val="Titre20"/>
    <w:uiPriority w:val="9"/>
    <w:rPr>
      <w:rFonts w:ascii="Cambria" w:eastAsia="+mn-ea" w:hAnsi="Cambria"/>
      <w:b/>
      <w:color w:val="365F91"/>
      <w:sz w:val="24"/>
      <w:szCs w:val="24"/>
      <w:lang w:val="x-none" w:eastAsia="x-none"/>
    </w:rPr>
  </w:style>
  <w:style w:type="paragraph" w:styleId="Textedebulles">
    <w:name w:val="Balloon Text"/>
    <w:basedOn w:val="Normal"/>
    <w:link w:val="TextedebullesCar"/>
    <w:rPr>
      <w:rFonts w:ascii="Tahoma" w:hAnsi="Tahoma"/>
      <w:sz w:val="16"/>
      <w:szCs w:val="16"/>
      <w:lang w:val="x-none" w:eastAsia="ar-SA"/>
    </w:rPr>
  </w:style>
  <w:style w:type="character" w:customStyle="1" w:styleId="TextedebullesCar">
    <w:name w:val="Texte de bulles Car"/>
    <w:link w:val="Textedebulles"/>
    <w:rPr>
      <w:rFonts w:ascii="Tahoma" w:hAnsi="Tahoma" w:cs="Tahoma"/>
      <w:sz w:val="16"/>
      <w:szCs w:val="16"/>
      <w:lang w:eastAsia="ar-SA"/>
    </w:rPr>
  </w:style>
  <w:style w:type="paragraph" w:customStyle="1" w:styleId="En-ttedetabledesmatires1">
    <w:name w:val="En-tête de table des matières1"/>
    <w:basedOn w:val="Titre1"/>
    <w:next w:val="Normal"/>
    <w:uiPriority w:val="39"/>
    <w:unhideWhenUsed/>
    <w:qFormat/>
    <w:pPr>
      <w:numPr>
        <w:numId w:val="0"/>
      </w:numPr>
      <w:outlineLvl w:val="9"/>
    </w:pPr>
    <w:rPr>
      <w:lang w:bidi="en-US"/>
    </w:rPr>
  </w:style>
  <w:style w:type="paragraph" w:customStyle="1" w:styleId="Tramecouleur-Accent11">
    <w:name w:val="Trame couleur - Accent 11"/>
    <w:hidden/>
    <w:uiPriority w:val="99"/>
    <w:semiHidden/>
    <w:pPr>
      <w:ind w:firstLine="360"/>
    </w:pPr>
    <w:rPr>
      <w:sz w:val="24"/>
      <w:szCs w:val="24"/>
      <w:lang w:eastAsia="ar-SA"/>
    </w:rPr>
  </w:style>
  <w:style w:type="character" w:customStyle="1" w:styleId="Titre1Car">
    <w:name w:val="Titre 1 Car"/>
    <w:link w:val="Titre1"/>
    <w:uiPriority w:val="9"/>
    <w:rPr>
      <w:rFonts w:ascii="Cambria" w:hAnsi="Cambria"/>
      <w:b/>
      <w:bCs/>
      <w:color w:val="365F91"/>
      <w:sz w:val="28"/>
      <w:szCs w:val="24"/>
      <w:lang w:val="x-none" w:eastAsia="x-none"/>
    </w:rPr>
  </w:style>
  <w:style w:type="character" w:customStyle="1" w:styleId="Titre3Car">
    <w:name w:val="Titre 3 Car"/>
    <w:link w:val="Titre3"/>
    <w:uiPriority w:val="9"/>
    <w:rPr>
      <w:rFonts w:ascii="Cambria" w:hAnsi="Cambria"/>
      <w:color w:val="365F91"/>
      <w:sz w:val="24"/>
      <w:szCs w:val="24"/>
      <w:lang w:val="x-none" w:eastAsia="x-none"/>
    </w:rPr>
  </w:style>
  <w:style w:type="character" w:customStyle="1" w:styleId="Titre4Car">
    <w:name w:val="Titre 4 Car"/>
    <w:link w:val="Titre4"/>
    <w:uiPriority w:val="9"/>
    <w:rPr>
      <w:rFonts w:ascii="Cambria" w:hAnsi="Cambria"/>
      <w:iCs/>
      <w:color w:val="365F91"/>
      <w:sz w:val="24"/>
      <w:szCs w:val="24"/>
      <w:lang w:eastAsia="x-none"/>
    </w:rPr>
  </w:style>
  <w:style w:type="character" w:customStyle="1" w:styleId="Titre5Car">
    <w:name w:val="Titre 5 Car"/>
    <w:link w:val="Titre5"/>
    <w:uiPriority w:val="9"/>
    <w:rPr>
      <w:rFonts w:ascii="Cambria" w:eastAsia="Times New Roman" w:hAnsi="Cambria" w:cs="Times New Roman"/>
      <w:i/>
      <w:color w:val="365F91"/>
    </w:rPr>
  </w:style>
  <w:style w:type="character" w:customStyle="1" w:styleId="Titre6Car">
    <w:name w:val="Titre 6 Car"/>
    <w:link w:val="Titre6"/>
    <w:uiPriority w:val="9"/>
    <w:rPr>
      <w:rFonts w:ascii="Cambria" w:eastAsia="Times New Roman" w:hAnsi="Cambria" w:cs="Times New Roman"/>
      <w:i/>
      <w:iCs/>
      <w:color w:val="365F91"/>
      <w:sz w:val="20"/>
    </w:rPr>
  </w:style>
  <w:style w:type="character" w:customStyle="1" w:styleId="Titre7Car">
    <w:name w:val="Titre 7 Car"/>
    <w:link w:val="Titre7"/>
    <w:uiPriority w:val="9"/>
    <w:rPr>
      <w:rFonts w:ascii="Cambria" w:hAnsi="Cambria"/>
      <w:b/>
      <w:bCs/>
      <w:color w:val="9BBB59"/>
      <w:u w:val="single"/>
      <w:lang w:val="x-none" w:eastAsia="x-none"/>
    </w:rPr>
  </w:style>
  <w:style w:type="character" w:customStyle="1" w:styleId="Titre8Car">
    <w:name w:val="Titre 8 Car"/>
    <w:link w:val="Titre8"/>
    <w:uiPriority w:val="9"/>
    <w:rPr>
      <w:rFonts w:ascii="Cambria" w:hAnsi="Cambria"/>
      <w:b/>
      <w:bCs/>
      <w:i/>
      <w:iCs/>
      <w:color w:val="9BBB59"/>
      <w:lang w:val="x-none" w:eastAsia="x-none"/>
    </w:rPr>
  </w:style>
  <w:style w:type="character" w:customStyle="1" w:styleId="Titre9Car">
    <w:name w:val="Titre 9 Car"/>
    <w:link w:val="Titre9"/>
    <w:uiPriority w:val="9"/>
    <w:rPr>
      <w:rFonts w:ascii="Cambria" w:hAnsi="Cambria"/>
      <w:i/>
      <w:iCs/>
      <w:color w:val="9BBB59"/>
      <w:lang w:val="x-none" w:eastAsia="x-none"/>
    </w:rPr>
  </w:style>
  <w:style w:type="character" w:customStyle="1" w:styleId="TitreCar">
    <w:name w:val="Titre Car"/>
    <w:link w:val="Titre"/>
    <w:uiPriority w:val="10"/>
    <w:rPr>
      <w:rFonts w:ascii="Cambria" w:eastAsia="Times New Roman" w:hAnsi="Cambria" w:cs="Times New Roman"/>
      <w:i/>
      <w:iCs/>
      <w:color w:val="243F60"/>
      <w:sz w:val="60"/>
      <w:szCs w:val="60"/>
    </w:rPr>
  </w:style>
  <w:style w:type="character" w:customStyle="1" w:styleId="Sous-titreCar">
    <w:name w:val="Sous-titre Car"/>
    <w:link w:val="Sous-titre"/>
    <w:uiPriority w:val="11"/>
    <w:rPr>
      <w:rFonts w:ascii="Calibri"/>
      <w:i/>
      <w:iCs/>
      <w:sz w:val="24"/>
      <w:szCs w:val="24"/>
    </w:rPr>
  </w:style>
  <w:style w:type="character" w:styleId="Accentuation">
    <w:name w:val="Emphasis"/>
    <w:uiPriority w:val="20"/>
    <w:qFormat/>
    <w:rPr>
      <w:b/>
      <w:bCs/>
      <w:i/>
      <w:iCs/>
      <w:color w:val="5A5A5A"/>
    </w:rPr>
  </w:style>
  <w:style w:type="paragraph" w:customStyle="1" w:styleId="Sansinterligne1">
    <w:name w:val="Sans interligne1"/>
    <w:basedOn w:val="Normal"/>
    <w:link w:val="SansinterligneCar"/>
    <w:uiPriority w:val="1"/>
  </w:style>
  <w:style w:type="paragraph" w:customStyle="1" w:styleId="Grillecouleur-Accent11">
    <w:name w:val="Grille couleur - Accent 11"/>
    <w:basedOn w:val="Normal"/>
    <w:next w:val="Normal"/>
    <w:link w:val="Grillecouleur-Accent1Car"/>
    <w:uiPriority w:val="29"/>
    <w:qFormat/>
    <w:rPr>
      <w:rFonts w:ascii="Cambria" w:hAnsi="Cambria"/>
      <w:i/>
      <w:iCs/>
      <w:color w:val="5A5A5A"/>
      <w:szCs w:val="20"/>
      <w:lang w:val="x-none" w:eastAsia="x-none"/>
    </w:rPr>
  </w:style>
  <w:style w:type="character" w:customStyle="1" w:styleId="Grillecouleur-Accent1Car">
    <w:name w:val="Grille couleur - Accent 1 Car"/>
    <w:link w:val="Grillecouleur-Accent11"/>
    <w:uiPriority w:val="29"/>
    <w:rPr>
      <w:rFonts w:ascii="Cambria" w:eastAsia="Times New Roman" w:hAnsi="Cambria" w:cs="Times New Roman"/>
      <w:i/>
      <w:iCs/>
      <w:color w:val="5A5A5A"/>
    </w:rPr>
  </w:style>
  <w:style w:type="paragraph" w:customStyle="1" w:styleId="Trameclaire-Accent21">
    <w:name w:val="Trame claire - Accent 21"/>
    <w:basedOn w:val="Normal"/>
    <w:next w:val="Normal"/>
    <w:link w:val="Trameclaire-Accent2C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Trameclaire-Accent2Car">
    <w:name w:val="Trame claire - Accent 2 Car"/>
    <w:link w:val="Trameclaire-Accent21"/>
    <w:uiPriority w:val="30"/>
    <w:rPr>
      <w:rFonts w:ascii="Cambria" w:eastAsia="Times New Roman" w:hAnsi="Cambria" w:cs="Times New Roman"/>
      <w:i/>
      <w:iCs/>
      <w:color w:val="FFFFFF"/>
      <w:sz w:val="24"/>
      <w:szCs w:val="24"/>
      <w:shd w:val="clear" w:color="auto" w:fill="4F81BD"/>
    </w:rPr>
  </w:style>
  <w:style w:type="character" w:customStyle="1" w:styleId="Accentuationdiscrte">
    <w:name w:val="Accentuation discrète"/>
    <w:uiPriority w:val="19"/>
    <w:qFormat/>
    <w:rPr>
      <w:i/>
      <w:iCs/>
      <w:color w:val="5A5A5A"/>
    </w:rPr>
  </w:style>
  <w:style w:type="character" w:customStyle="1" w:styleId="Forteaccentuation">
    <w:name w:val="Forte accentuation"/>
    <w:uiPriority w:val="21"/>
    <w:qFormat/>
    <w:rPr>
      <w:b/>
      <w:bCs/>
      <w:i/>
      <w:iCs/>
      <w:color w:val="4F81BD"/>
      <w:sz w:val="22"/>
      <w:szCs w:val="22"/>
    </w:rPr>
  </w:style>
  <w:style w:type="character" w:customStyle="1" w:styleId="Rfrenceple1">
    <w:name w:val="Référence pâle1"/>
    <w:uiPriority w:val="31"/>
    <w:qFormat/>
    <w:rPr>
      <w:color w:val="auto"/>
      <w:u w:val="single" w:color="9BBB59"/>
    </w:rPr>
  </w:style>
  <w:style w:type="character" w:customStyle="1" w:styleId="Rfrenceintense1">
    <w:name w:val="Référence intense1"/>
    <w:uiPriority w:val="32"/>
    <w:qFormat/>
    <w:rPr>
      <w:b/>
      <w:bCs/>
      <w:color w:val="76923C"/>
      <w:u w:val="single" w:color="9BBB59"/>
    </w:rPr>
  </w:style>
  <w:style w:type="character" w:customStyle="1" w:styleId="Titredulivre1">
    <w:name w:val="Titre du livre1"/>
    <w:uiPriority w:val="33"/>
    <w:qFormat/>
    <w:rPr>
      <w:rFonts w:ascii="Cambria" w:eastAsia="Times New Roman" w:hAnsi="Cambria" w:cs="Times New Roman"/>
      <w:b/>
      <w:bCs/>
      <w:i/>
      <w:iCs/>
      <w:color w:val="auto"/>
    </w:rPr>
  </w:style>
  <w:style w:type="character" w:customStyle="1" w:styleId="SansinterligneCar">
    <w:name w:val="Sans interligne Car"/>
    <w:link w:val="Sansinterligne1"/>
    <w:uiPriority w:val="1"/>
  </w:style>
  <w:style w:type="character" w:customStyle="1" w:styleId="ptcarrougegras1">
    <w:name w:val="ptcarrougegras1"/>
    <w:rPr>
      <w:b/>
      <w:bCs/>
      <w:color w:val="DD0000"/>
      <w:sz w:val="15"/>
      <w:szCs w:val="15"/>
    </w:rPr>
  </w:style>
  <w:style w:type="character" w:customStyle="1" w:styleId="rougegras1">
    <w:name w:val="rougegras1"/>
    <w:rPr>
      <w:b/>
      <w:bCs/>
      <w:color w:val="FF0000"/>
    </w:rPr>
  </w:style>
  <w:style w:type="character" w:customStyle="1" w:styleId="ptzonetexte21">
    <w:name w:val="ptzonetexte21"/>
    <w:rPr>
      <w:rFonts w:ascii="Arial" w:hAnsi="Arial" w:cs="Arial" w:hint="default"/>
      <w:sz w:val="17"/>
      <w:szCs w:val="17"/>
    </w:rPr>
  </w:style>
  <w:style w:type="paragraph" w:styleId="Listenumros2">
    <w:name w:val="List Number 2"/>
    <w:basedOn w:val="Normal"/>
    <w:pPr>
      <w:numPr>
        <w:numId w:val="2"/>
      </w:numPr>
      <w:contextualSpacing/>
    </w:pPr>
  </w:style>
  <w:style w:type="paragraph" w:customStyle="1" w:styleId="Exigence">
    <w:name w:val="Exigence"/>
    <w:basedOn w:val="Normal"/>
    <w:pPr>
      <w:spacing w:after="120"/>
    </w:pPr>
    <w:rPr>
      <w:rFonts w:ascii="Times" w:eastAsia="Calibri" w:hAnsi="Times"/>
      <w:sz w:val="22"/>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Cs w:val="20"/>
      <w:lang w:val="x-none" w:eastAsia="x-none"/>
    </w:rPr>
  </w:style>
  <w:style w:type="character" w:customStyle="1" w:styleId="CommentaireCar">
    <w:name w:val="Commentaire Car"/>
    <w:link w:val="Commentaire"/>
    <w:uiPriority w:val="99"/>
    <w:rPr>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0"/>
      <w:szCs w:val="20"/>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Car">
    <w:name w:val="Car"/>
    <w:basedOn w:val="Normal"/>
    <w:pPr>
      <w:spacing w:after="160" w:line="240" w:lineRule="exact"/>
      <w:ind w:left="539" w:firstLine="578"/>
      <w:jc w:val="left"/>
    </w:pPr>
    <w:rPr>
      <w:rFonts w:ascii="Verdana" w:hAnsi="Verdana"/>
      <w:szCs w:val="20"/>
      <w:lang w:val="en-US" w:eastAsia="en-US"/>
    </w:rPr>
  </w:style>
  <w:style w:type="character" w:customStyle="1" w:styleId="NotedebasdepageCar">
    <w:name w:val="Note de bas de page Car"/>
    <w:link w:val="Notedebasdepage"/>
    <w:rPr>
      <w:sz w:val="20"/>
      <w:szCs w:val="20"/>
    </w:rPr>
  </w:style>
  <w:style w:type="paragraph" w:customStyle="1" w:styleId="Car1">
    <w:name w:val="Car1"/>
    <w:basedOn w:val="Normal"/>
    <w:pPr>
      <w:spacing w:after="160" w:line="240" w:lineRule="exact"/>
      <w:ind w:left="539" w:firstLine="578"/>
      <w:jc w:val="left"/>
    </w:pPr>
    <w:rPr>
      <w:rFonts w:ascii="Verdana" w:hAnsi="Verdana"/>
      <w:szCs w:val="20"/>
      <w:lang w:val="en-US" w:eastAsia="en-US"/>
    </w:rPr>
  </w:style>
  <w:style w:type="paragraph" w:styleId="Listepuces">
    <w:name w:val="List Bullet"/>
    <w:basedOn w:val="Normal"/>
    <w:qFormat/>
    <w:pPr>
      <w:numPr>
        <w:numId w:val="37"/>
      </w:numPr>
      <w:tabs>
        <w:tab w:val="clear" w:pos="502"/>
        <w:tab w:val="num" w:pos="644"/>
      </w:tabs>
      <w:spacing w:after="240"/>
      <w:ind w:left="644"/>
      <w:contextualSpacing/>
    </w:pPr>
    <w:rPr>
      <w:rFonts w:asciiTheme="minorHAnsi" w:hAnsiTheme="minorHAnsi" w:cstheme="minorHAnsi"/>
      <w:color w:val="000000"/>
    </w:rPr>
  </w:style>
  <w:style w:type="paragraph" w:customStyle="1" w:styleId="Pucetableau">
    <w:name w:val="Puce tableau"/>
    <w:basedOn w:val="Normal"/>
    <w:pPr>
      <w:spacing w:after="60"/>
      <w:jc w:val="left"/>
    </w:pPr>
    <w:rPr>
      <w:rFonts w:ascii="Arial" w:eastAsia="MS PGothic" w:hAnsi="Arial" w:cs="Arial"/>
      <w:szCs w:val="24"/>
    </w:rPr>
  </w:style>
  <w:style w:type="numbering" w:customStyle="1" w:styleId="Aucuneliste1">
    <w:name w:val="Aucune liste1"/>
    <w:next w:val="Aucuneliste"/>
    <w:uiPriority w:val="99"/>
    <w:semiHidden/>
    <w:unhideWhenUsed/>
  </w:style>
  <w:style w:type="character" w:customStyle="1" w:styleId="ExplorateurdedocumentsCar1">
    <w:name w:val="Explorateur de documents Car1"/>
    <w:uiPriority w:val="99"/>
    <w:semiHidden/>
    <w:rPr>
      <w:rFonts w:ascii="Tahoma" w:hAnsi="Tahoma" w:cs="Tahoma"/>
      <w:sz w:val="16"/>
      <w:szCs w:val="16"/>
    </w:rPr>
  </w:style>
  <w:style w:type="character" w:customStyle="1" w:styleId="Retraitcorpsdetexte2Car1">
    <w:name w:val="Retrait corps de texte 2 Car1"/>
    <w:basedOn w:val="Policepardfaut"/>
    <w:uiPriority w:val="99"/>
    <w:semiHidden/>
  </w:style>
  <w:style w:type="character" w:customStyle="1" w:styleId="TextebrutCar1">
    <w:name w:val="Texte brut Car1"/>
    <w:uiPriority w:val="99"/>
    <w:semiHidden/>
    <w:rPr>
      <w:rFonts w:ascii="Consolas" w:hAnsi="Consolas"/>
      <w:sz w:val="21"/>
      <w:szCs w:val="21"/>
    </w:rPr>
  </w:style>
  <w:style w:type="character" w:customStyle="1" w:styleId="Retraitcorpsdetexte3Car1">
    <w:name w:val="Retrait corps de texte 3 Car1"/>
    <w:uiPriority w:val="99"/>
    <w:semiHidden/>
    <w:rPr>
      <w:sz w:val="16"/>
      <w:szCs w:val="16"/>
    </w:rPr>
  </w:style>
  <w:style w:type="character" w:customStyle="1" w:styleId="CorpsdetexteCar">
    <w:name w:val="Corps de texte Car"/>
    <w:link w:val="Corpsdetexte"/>
    <w:rPr>
      <w:lang w:val="x-none" w:eastAsia="x-none"/>
    </w:rPr>
  </w:style>
  <w:style w:type="character" w:customStyle="1" w:styleId="RetraitcorpsdetexteCar">
    <w:name w:val="Retrait corps de texte Car"/>
    <w:link w:val="Retraitcorpsdetexte"/>
    <w:rPr>
      <w:sz w:val="20"/>
    </w:rPr>
  </w:style>
  <w:style w:type="character" w:customStyle="1" w:styleId="Corpsdetexte3Car">
    <w:name w:val="Corps de texte 3 Car"/>
    <w:link w:val="Corpsdetexte3"/>
    <w:semiHidden/>
    <w:rPr>
      <w:sz w:val="16"/>
      <w:szCs w:val="16"/>
    </w:rPr>
  </w:style>
  <w:style w:type="paragraph" w:customStyle="1" w:styleId="Normal1">
    <w:name w:val="Normal1"/>
    <w:pPr>
      <w:widowControl w:val="0"/>
      <w:suppressAutoHyphens/>
    </w:pPr>
    <w:rPr>
      <w:rFonts w:ascii="Times New Roman" w:hAnsi="Times New Roman"/>
      <w:color w:val="00000A"/>
      <w:sz w:val="24"/>
      <w:szCs w:val="24"/>
      <w:lang w:eastAsia="zh-CN"/>
    </w:rPr>
  </w:style>
  <w:style w:type="character" w:styleId="CitationHTML">
    <w:name w:val="HTML Cite"/>
    <w:uiPriority w:val="99"/>
    <w:unhideWhenUsed/>
    <w:rPr>
      <w:i/>
      <w:iCs/>
    </w:rPr>
  </w:style>
  <w:style w:type="paragraph" w:customStyle="1" w:styleId="Ret1">
    <w:name w:val="Ret1"/>
    <w:basedOn w:val="Normal1"/>
    <w:pPr>
      <w:spacing w:before="120" w:after="120"/>
      <w:ind w:left="720"/>
    </w:pPr>
  </w:style>
  <w:style w:type="paragraph" w:customStyle="1" w:styleId="BouletREt1">
    <w:name w:val="BouletREt1"/>
    <w:basedOn w:val="Normal"/>
    <w:pPr>
      <w:widowControl w:val="0"/>
      <w:suppressAutoHyphens/>
      <w:ind w:left="1434" w:hanging="357"/>
      <w:jc w:val="left"/>
    </w:pPr>
    <w:rPr>
      <w:rFonts w:ascii="Times New Roman" w:hAnsi="Times New Roman"/>
      <w:color w:val="00000A"/>
      <w:sz w:val="24"/>
      <w:szCs w:val="24"/>
      <w:lang w:eastAsia="zh-CN"/>
    </w:rPr>
  </w:style>
  <w:style w:type="paragraph" w:customStyle="1" w:styleId="NormalCCTP">
    <w:name w:val="NormalCCTP"/>
    <w:basedOn w:val="Normal1"/>
    <w:pPr>
      <w:suppressAutoHyphens w:val="0"/>
      <w:spacing w:after="120"/>
      <w:ind w:left="540"/>
    </w:pPr>
    <w:rPr>
      <w:iCs/>
      <w:szCs w:val="22"/>
    </w:rPr>
  </w:style>
  <w:style w:type="paragraph" w:customStyle="1" w:styleId="Paragraphedeliste2">
    <w:name w:val="Paragraphe de liste2"/>
    <w:basedOn w:val="Normal1"/>
    <w:qFormat/>
    <w:pPr>
      <w:ind w:left="720" w:firstLine="709"/>
      <w:contextualSpacing/>
    </w:pPr>
  </w:style>
  <w:style w:type="paragraph" w:customStyle="1" w:styleId="Paragraphedeliste5">
    <w:name w:val="Paragraphe de liste5"/>
    <w:basedOn w:val="Normal1"/>
    <w:pPr>
      <w:ind w:left="720"/>
      <w:contextualSpacing/>
    </w:pPr>
    <w:rPr>
      <w:rFonts w:eastAsia="Arial Unicode MS" w:cs="Mangal"/>
      <w:szCs w:val="21"/>
      <w:lang w:bidi="hi-IN"/>
    </w:rPr>
  </w:style>
  <w:style w:type="paragraph" w:customStyle="1" w:styleId="xl26">
    <w:name w:val="xl26"/>
    <w:basedOn w:val="Normal1"/>
    <w:pPr>
      <w:pBdr>
        <w:left w:val="single" w:sz="4" w:space="0" w:color="00000A"/>
        <w:bottom w:val="single" w:sz="4" w:space="0" w:color="00000A"/>
        <w:right w:val="single" w:sz="4" w:space="0" w:color="00000A"/>
      </w:pBdr>
      <w:suppressAutoHyphens w:val="0"/>
      <w:spacing w:before="280" w:after="280"/>
      <w:jc w:val="center"/>
    </w:pPr>
    <w:rPr>
      <w:rFonts w:ascii="Arial" w:eastAsia="Arial Unicode MS" w:hAnsi="Arial" w:cs="Arial"/>
      <w:b/>
      <w:bCs/>
    </w:rPr>
  </w:style>
  <w:style w:type="paragraph" w:customStyle="1" w:styleId="western">
    <w:name w:val="western"/>
    <w:basedOn w:val="Normal"/>
    <w:pPr>
      <w:spacing w:before="57" w:after="57"/>
    </w:pPr>
    <w:rPr>
      <w:rFonts w:ascii="Arial" w:hAnsi="Arial" w:cs="Arial"/>
      <w:color w:val="000000"/>
      <w:szCs w:val="20"/>
    </w:rPr>
  </w:style>
  <w:style w:type="paragraph" w:styleId="Notedefin">
    <w:name w:val="endnote text"/>
    <w:basedOn w:val="Normal"/>
    <w:link w:val="NotedefinCar"/>
    <w:rPr>
      <w:szCs w:val="20"/>
      <w:lang w:val="x-none" w:eastAsia="x-none"/>
    </w:rPr>
  </w:style>
  <w:style w:type="character" w:customStyle="1" w:styleId="NotedefinCar">
    <w:name w:val="Note de fin Car"/>
    <w:link w:val="Notedefin"/>
    <w:rPr>
      <w:sz w:val="20"/>
      <w:szCs w:val="20"/>
    </w:rPr>
  </w:style>
  <w:style w:type="character" w:styleId="Appeldenotedefin">
    <w:name w:val="endnote reference"/>
    <w:rPr>
      <w:vertAlign w:val="superscript"/>
    </w:rPr>
  </w:style>
  <w:style w:type="paragraph" w:styleId="Listenumros3">
    <w:name w:val="List Number 3"/>
    <w:basedOn w:val="Normal"/>
    <w:pPr>
      <w:numPr>
        <w:numId w:val="5"/>
      </w:numPr>
      <w:autoSpaceDE w:val="0"/>
      <w:spacing w:after="120"/>
    </w:pPr>
    <w:rPr>
      <w:rFonts w:ascii="Arial" w:hAnsi="Arial" w:cs="Arial"/>
      <w:sz w:val="22"/>
      <w:szCs w:val="24"/>
    </w:rPr>
  </w:style>
  <w:style w:type="paragraph" w:customStyle="1" w:styleId="2Listetirets">
    <w:name w:val="2 Liste tirets"/>
    <w:basedOn w:val="Normal"/>
    <w:link w:val="2ListetiretsCar"/>
    <w:pPr>
      <w:numPr>
        <w:numId w:val="6"/>
      </w:numPr>
      <w:autoSpaceDE w:val="0"/>
      <w:spacing w:before="0" w:after="120"/>
    </w:pPr>
    <w:rPr>
      <w:rFonts w:ascii="Arial" w:hAnsi="Arial"/>
      <w:sz w:val="22"/>
      <w:szCs w:val="24"/>
      <w:lang w:val="x-none" w:eastAsia="x-none"/>
    </w:rPr>
  </w:style>
  <w:style w:type="character" w:customStyle="1" w:styleId="2ListetiretsCar">
    <w:name w:val="2 Liste tirets Car"/>
    <w:link w:val="2Listetirets"/>
    <w:rPr>
      <w:rFonts w:ascii="Arial" w:hAnsi="Arial"/>
      <w:sz w:val="22"/>
      <w:szCs w:val="24"/>
      <w:lang w:val="x-none" w:eastAsia="x-none"/>
    </w:rPr>
  </w:style>
  <w:style w:type="character" w:customStyle="1" w:styleId="fontstyle01">
    <w:name w:val="fontstyle01"/>
    <w:rPr>
      <w:rFonts w:ascii="ArialMT" w:hAnsi="ArialMT" w:hint="default"/>
      <w:b w:val="0"/>
      <w:bCs w:val="0"/>
      <w:i w:val="0"/>
      <w:iCs w:val="0"/>
      <w:color w:val="000000"/>
      <w:sz w:val="22"/>
      <w:szCs w:val="22"/>
    </w:rPr>
  </w:style>
  <w:style w:type="character" w:customStyle="1" w:styleId="fontstyle21">
    <w:name w:val="fontstyle21"/>
    <w:rPr>
      <w:rFonts w:ascii="SymbolMT" w:hAnsi="SymbolMT" w:hint="default"/>
      <w:b w:val="0"/>
      <w:bCs w:val="0"/>
      <w:i w:val="0"/>
      <w:iCs w:val="0"/>
      <w:color w:val="000000"/>
      <w:sz w:val="22"/>
      <w:szCs w:val="22"/>
    </w:rPr>
  </w:style>
  <w:style w:type="paragraph" w:customStyle="1" w:styleId="pagedegarde">
    <w:name w:val="page de garde"/>
    <w:basedOn w:val="Normal1"/>
    <w:pPr>
      <w:jc w:val="center"/>
    </w:pPr>
    <w:rPr>
      <w:sz w:val="26"/>
      <w:szCs w:val="26"/>
    </w:rPr>
  </w:style>
  <w:style w:type="character" w:customStyle="1" w:styleId="lang-en">
    <w:name w:val="lang-en"/>
  </w:style>
  <w:style w:type="paragraph" w:styleId="Rvision">
    <w:name w:val="Revision"/>
    <w:hidden/>
    <w:uiPriority w:val="99"/>
    <w:semiHidden/>
    <w:rPr>
      <w:szCs w:val="22"/>
    </w:rPr>
  </w:style>
  <w:style w:type="paragraph" w:styleId="Paragraphedeliste0">
    <w:name w:val="List Paragraph"/>
    <w:basedOn w:val="Normal"/>
    <w:uiPriority w:val="34"/>
    <w:qFormat/>
    <w:pPr>
      <w:spacing w:before="0"/>
      <w:ind w:left="720"/>
      <w:contextualSpacing/>
      <w:jc w:val="left"/>
    </w:pPr>
    <w:rPr>
      <w:rFonts w:ascii="Times New Roman" w:hAnsi="Times New Roman"/>
      <w:sz w:val="24"/>
      <w:szCs w:val="24"/>
    </w:rPr>
  </w:style>
  <w:style w:type="paragraph" w:styleId="Sansinterligne">
    <w:name w:val="No Spacing"/>
    <w:uiPriority w:val="1"/>
    <w:pPr>
      <w:jc w:val="both"/>
    </w:pPr>
    <w:rPr>
      <w:szCs w:val="22"/>
    </w:rPr>
  </w:style>
  <w:style w:type="character" w:customStyle="1" w:styleId="fontstyle31">
    <w:name w:val="fontstyle31"/>
    <w:rPr>
      <w:rFonts w:ascii="SymbolMT" w:hAnsi="SymbolMT" w:hint="default"/>
      <w:b w:val="0"/>
      <w:bCs w:val="0"/>
      <w:i w:val="0"/>
      <w:iCs w:val="0"/>
      <w:color w:val="000000"/>
      <w:sz w:val="20"/>
      <w:szCs w:val="20"/>
    </w:rPr>
  </w:style>
  <w:style w:type="paragraph" w:customStyle="1" w:styleId="textbody">
    <w:name w:val="textbody"/>
    <w:basedOn w:val="Normal"/>
    <w:pPr>
      <w:spacing w:before="100" w:beforeAutospacing="1" w:after="100" w:afterAutospacing="1"/>
      <w:jc w:val="left"/>
    </w:pPr>
    <w:rPr>
      <w:rFonts w:ascii="Times New Roman" w:hAnsi="Times New Roman"/>
      <w:sz w:val="24"/>
      <w:szCs w:val="24"/>
    </w:rPr>
  </w:style>
  <w:style w:type="character" w:customStyle="1" w:styleId="Aucun">
    <w:name w:val="Aucun"/>
  </w:style>
  <w:style w:type="paragraph" w:customStyle="1" w:styleId="CorpsA">
    <w:name w:val="Corps A"/>
    <w:pPr>
      <w:pBdr>
        <w:top w:val="nil"/>
        <w:left w:val="nil"/>
        <w:bottom w:val="nil"/>
        <w:right w:val="nil"/>
        <w:between w:val="nil"/>
        <w:bar w:val="nil"/>
      </w:pBdr>
      <w:jc w:val="both"/>
    </w:pPr>
    <w:rPr>
      <w:rFonts w:ascii="Arial" w:eastAsia="Arial" w:hAnsi="Arial" w:cs="Arial"/>
      <w:color w:val="000000"/>
      <w:u w:color="000000"/>
      <w:bdr w:val="nil"/>
      <w14:textOutline w14:w="12700" w14:cap="flat" w14:cmpd="sng" w14:algn="ctr">
        <w14:noFill/>
        <w14:prstDash w14:val="solid"/>
        <w14:miter w14:lim="400000"/>
      </w14:textOutline>
    </w:rPr>
  </w:style>
  <w:style w:type="character" w:customStyle="1" w:styleId="AucunA">
    <w:name w:val="Aucun A"/>
  </w:style>
  <w:style w:type="numbering" w:customStyle="1" w:styleId="Style8import">
    <w:name w:val="Style 8 importé"/>
    <w:pPr>
      <w:numPr>
        <w:numId w:val="8"/>
      </w:numPr>
    </w:pPr>
  </w:style>
  <w:style w:type="paragraph" w:customStyle="1" w:styleId="ParagraphedelisteCar">
    <w:name w:val="Paragraphe de liste Car"/>
    <w:aliases w:val="Paragrafo elenco livello 1 Car,Paragrafo elenco1 Car,EC Car,Colorful List - Accent 11 Car,Paragraphe de liste1 Car,Colorful List - Accent 111 Car,Dot pt Car,List Paragraph1 Car,No Spacing1 Car"/>
    <w:basedOn w:val="Normal"/>
    <w:link w:val="ParagraphedelisteCar1"/>
    <w:uiPriority w:val="34"/>
    <w:qFormat/>
    <w:pPr>
      <w:spacing w:before="0" w:after="160" w:line="254" w:lineRule="auto"/>
      <w:ind w:left="720"/>
      <w:contextualSpacing/>
      <w:jc w:val="left"/>
    </w:pPr>
    <w:rPr>
      <w:rFonts w:eastAsia="Calibri"/>
      <w:kern w:val="2"/>
      <w:sz w:val="22"/>
      <w:lang w:eastAsia="zh-CN"/>
    </w:rPr>
  </w:style>
  <w:style w:type="character" w:customStyle="1" w:styleId="ParagraphedelisteCar1">
    <w:name w:val="Paragraphe de liste Car1"/>
    <w:aliases w:val="Paragrafo elenco livello 1 Car1,Paragrafo elenco1 Car1,EC Car1,Colorful List - Accent 11 Car1,Paragraphe de liste1 Car1,Colorful List - Accent 111 Car1,Dot pt Car1,List Paragraph1 Car1,No Spacing1 Car1"/>
    <w:link w:val="ParagraphedelisteCar"/>
    <w:uiPriority w:val="34"/>
    <w:qFormat/>
    <w:locked/>
    <w:rPr>
      <w:rFonts w:eastAsia="Calibri"/>
      <w:kern w:val="2"/>
      <w:sz w:val="22"/>
      <w:szCs w:val="22"/>
      <w:lang w:eastAsia="zh-CN"/>
    </w:rPr>
  </w:style>
  <w:style w:type="paragraph" w:customStyle="1" w:styleId="Corps">
    <w:name w:val="Corps"/>
    <w:pPr>
      <w:pBdr>
        <w:top w:val="nil"/>
        <w:left w:val="nil"/>
        <w:bottom w:val="nil"/>
        <w:right w:val="nil"/>
        <w:between w:val="nil"/>
        <w:bar w:val="nil"/>
      </w:pBdr>
    </w:pPr>
    <w:rPr>
      <w:rFonts w:ascii="Times New Roman" w:hAnsi="Times New Roman"/>
      <w:color w:val="000000"/>
      <w:sz w:val="24"/>
      <w:szCs w:val="24"/>
      <w:u w:color="000000"/>
      <w:bdr w:val="nil"/>
      <w14:textOutline w14:w="0" w14:cap="flat" w14:cmpd="sng" w14:algn="ctr">
        <w14:noFill/>
        <w14:prstDash w14:val="solid"/>
        <w14:bevel/>
      </w14:textOutline>
    </w:rPr>
  </w:style>
  <w:style w:type="numbering" w:customStyle="1" w:styleId="Style18import">
    <w:name w:val="Style 18 importé"/>
    <w:pPr>
      <w:numPr>
        <w:numId w:val="9"/>
      </w:numPr>
    </w:pPr>
  </w:style>
  <w:style w:type="numbering" w:customStyle="1" w:styleId="Style19import">
    <w:name w:val="Style 19 importé"/>
    <w:pPr>
      <w:numPr>
        <w:numId w:val="10"/>
      </w:numPr>
    </w:pPr>
  </w:style>
  <w:style w:type="numbering" w:customStyle="1" w:styleId="Style12import0">
    <w:name w:val="Style 12 importé.0"/>
    <w:pPr>
      <w:numPr>
        <w:numId w:val="11"/>
      </w:numPr>
    </w:pPr>
  </w:style>
  <w:style w:type="numbering" w:customStyle="1" w:styleId="Style9import">
    <w:name w:val="Style 9 importé"/>
    <w:pPr>
      <w:numPr>
        <w:numId w:val="12"/>
      </w:numPr>
    </w:pPr>
  </w:style>
  <w:style w:type="numbering" w:customStyle="1" w:styleId="Style5import">
    <w:name w:val="Style 5 importé"/>
    <w:pPr>
      <w:numPr>
        <w:numId w:val="13"/>
      </w:numPr>
    </w:pPr>
  </w:style>
  <w:style w:type="numbering" w:customStyle="1" w:styleId="Style8import0">
    <w:name w:val="Style 8 importé.0"/>
    <w:pPr>
      <w:numPr>
        <w:numId w:val="14"/>
      </w:numPr>
    </w:pPr>
  </w:style>
  <w:style w:type="numbering" w:customStyle="1" w:styleId="Style31import0">
    <w:name w:val="Style 31 importé.0"/>
    <w:pPr>
      <w:numPr>
        <w:numId w:val="15"/>
      </w:numPr>
    </w:pPr>
  </w:style>
  <w:style w:type="numbering" w:customStyle="1" w:styleId="Style18import0">
    <w:name w:val="Style 18 importé.0"/>
    <w:pPr>
      <w:numPr>
        <w:numId w:val="16"/>
      </w:numPr>
    </w:pPr>
  </w:style>
  <w:style w:type="numbering" w:customStyle="1" w:styleId="Style19import0">
    <w:name w:val="Style 19 importé.0"/>
    <w:pPr>
      <w:numPr>
        <w:numId w:val="17"/>
      </w:numPr>
    </w:pPr>
  </w:style>
  <w:style w:type="numbering" w:customStyle="1" w:styleId="Style20import0">
    <w:name w:val="Style 20 importé.0"/>
    <w:pPr>
      <w:numPr>
        <w:numId w:val="18"/>
      </w:numPr>
    </w:pPr>
  </w:style>
  <w:style w:type="numbering" w:customStyle="1" w:styleId="Style67import">
    <w:name w:val="Style 67 importé"/>
    <w:pPr>
      <w:numPr>
        <w:numId w:val="19"/>
      </w:numPr>
    </w:pPr>
  </w:style>
  <w:style w:type="numbering" w:customStyle="1" w:styleId="Style82import">
    <w:name w:val="Style 82 importé"/>
    <w:pPr>
      <w:numPr>
        <w:numId w:val="28"/>
      </w:numPr>
    </w:pPr>
  </w:style>
  <w:style w:type="numbering" w:customStyle="1" w:styleId="Style26import0">
    <w:name w:val="Style 26 importé.0"/>
    <w:pPr>
      <w:numPr>
        <w:numId w:val="29"/>
      </w:numPr>
    </w:pPr>
  </w:style>
  <w:style w:type="numbering" w:customStyle="1" w:styleId="Style81import">
    <w:name w:val="Style 81 importé"/>
    <w:pPr>
      <w:numPr>
        <w:numId w:val="30"/>
      </w:numPr>
    </w:pPr>
  </w:style>
  <w:style w:type="numbering" w:customStyle="1" w:styleId="Style83import">
    <w:name w:val="Style 83 importé"/>
    <w:pPr>
      <w:numPr>
        <w:numId w:val="31"/>
      </w:numPr>
    </w:pPr>
  </w:style>
  <w:style w:type="numbering" w:customStyle="1" w:styleId="Style39import0">
    <w:name w:val="Style 39 importé.0"/>
    <w:pPr>
      <w:numPr>
        <w:numId w:val="32"/>
      </w:numPr>
    </w:pPr>
  </w:style>
  <w:style w:type="character" w:customStyle="1" w:styleId="Textemodifier">
    <w:name w:val="Texte à modifier"/>
    <w:basedOn w:val="Policepardfaut"/>
    <w:uiPriority w:val="1"/>
    <w:qFormat/>
    <w:rPr>
      <w:color w:val="0000FF"/>
    </w:rPr>
  </w:style>
  <w:style w:type="paragraph" w:customStyle="1" w:styleId="Textepourautoritorganisatrice">
    <w:name w:val="Texte pour autorité organisatrice"/>
    <w:basedOn w:val="Normal"/>
    <w:link w:val="TextepourautoritorganisatriceCar"/>
    <w:qFormat/>
    <w:pPr>
      <w:pBdr>
        <w:top w:val="single" w:sz="4" w:space="1" w:color="auto"/>
        <w:left w:val="single" w:sz="4" w:space="4" w:color="auto"/>
        <w:bottom w:val="single" w:sz="4" w:space="1" w:color="auto"/>
        <w:right w:val="single" w:sz="4" w:space="4" w:color="auto"/>
      </w:pBdr>
    </w:pPr>
    <w:rPr>
      <w:rFonts w:asciiTheme="minorHAnsi" w:hAnsiTheme="minorHAnsi" w:cstheme="minorHAnsi"/>
      <w:color w:val="0000FF"/>
    </w:rPr>
  </w:style>
  <w:style w:type="character" w:customStyle="1" w:styleId="TextepourautoritorganisatriceCar">
    <w:name w:val="Texte pour autorité organisatrice Car"/>
    <w:basedOn w:val="Policepardfaut"/>
    <w:link w:val="Textepourautoritorganisatrice"/>
    <w:rPr>
      <w:rFonts w:asciiTheme="minorHAnsi" w:hAnsiTheme="minorHAnsi" w:cstheme="minorHAnsi"/>
      <w:color w:val="0000FF"/>
      <w:szCs w:val="22"/>
    </w:rPr>
  </w:style>
  <w:style w:type="paragraph" w:styleId="Bibliographie">
    <w:name w:val="Bibliography"/>
    <w:basedOn w:val="Normal"/>
    <w:next w:val="Normal"/>
    <w:uiPriority w:val="37"/>
    <w:unhideWhenUsed/>
    <w:qFormat/>
    <w:pPr>
      <w:ind w:left="1701" w:hanging="1701"/>
      <w:jc w:val="left"/>
    </w:p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10">
    <w:name w:val="Mention non résolue1"/>
    <w:basedOn w:val="Policepardfaut"/>
    <w:uiPriority w:val="99"/>
    <w:semiHidden/>
    <w:unhideWhenUsed/>
    <w:rPr>
      <w:color w:val="605E5C"/>
      <w:shd w:val="clear" w:color="auto" w:fill="E1DFDD"/>
    </w:rPr>
  </w:style>
  <w:style w:type="paragraph" w:styleId="En-ttedetabledesmatires">
    <w:name w:val="TOC Heading"/>
    <w:basedOn w:val="Titre1"/>
    <w:next w:val="Normal"/>
    <w:uiPriority w:val="39"/>
    <w:unhideWhenUsed/>
    <w:qFormat/>
    <w:pPr>
      <w:keepNext/>
      <w:keepLines/>
      <w:pageBreakBefore w:val="0"/>
      <w:numPr>
        <w:numId w:val="0"/>
      </w:numPr>
      <w:pBdr>
        <w:bottom w:val="none" w:sz="0" w:space="0" w:color="auto"/>
      </w:pBd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fr-FR" w:eastAsia="fr-FR"/>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0579">
      <w:bodyDiv w:val="1"/>
      <w:marLeft w:val="0"/>
      <w:marRight w:val="0"/>
      <w:marTop w:val="0"/>
      <w:marBottom w:val="0"/>
      <w:divBdr>
        <w:top w:val="none" w:sz="0" w:space="0" w:color="auto"/>
        <w:left w:val="none" w:sz="0" w:space="0" w:color="auto"/>
        <w:bottom w:val="none" w:sz="0" w:space="0" w:color="auto"/>
        <w:right w:val="none" w:sz="0" w:space="0" w:color="auto"/>
      </w:divBdr>
      <w:divsChild>
        <w:div w:id="488055677">
          <w:marLeft w:val="0"/>
          <w:marRight w:val="0"/>
          <w:marTop w:val="0"/>
          <w:marBottom w:val="0"/>
          <w:divBdr>
            <w:top w:val="none" w:sz="0" w:space="0" w:color="auto"/>
            <w:left w:val="none" w:sz="0" w:space="0" w:color="auto"/>
            <w:bottom w:val="none" w:sz="0" w:space="0" w:color="auto"/>
            <w:right w:val="none" w:sz="0" w:space="0" w:color="auto"/>
          </w:divBdr>
          <w:divsChild>
            <w:div w:id="1090196806">
              <w:marLeft w:val="0"/>
              <w:marRight w:val="0"/>
              <w:marTop w:val="0"/>
              <w:marBottom w:val="0"/>
              <w:divBdr>
                <w:top w:val="none" w:sz="0" w:space="0" w:color="auto"/>
                <w:left w:val="none" w:sz="0" w:space="0" w:color="auto"/>
                <w:bottom w:val="none" w:sz="0" w:space="0" w:color="auto"/>
                <w:right w:val="none" w:sz="0" w:space="0" w:color="auto"/>
              </w:divBdr>
              <w:divsChild>
                <w:div w:id="1687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7413">
      <w:bodyDiv w:val="1"/>
      <w:marLeft w:val="0"/>
      <w:marRight w:val="0"/>
      <w:marTop w:val="0"/>
      <w:marBottom w:val="0"/>
      <w:divBdr>
        <w:top w:val="none" w:sz="0" w:space="0" w:color="auto"/>
        <w:left w:val="none" w:sz="0" w:space="0" w:color="auto"/>
        <w:bottom w:val="none" w:sz="0" w:space="0" w:color="auto"/>
        <w:right w:val="none" w:sz="0" w:space="0" w:color="auto"/>
      </w:divBdr>
    </w:div>
    <w:div w:id="50232791">
      <w:bodyDiv w:val="1"/>
      <w:marLeft w:val="0"/>
      <w:marRight w:val="0"/>
      <w:marTop w:val="0"/>
      <w:marBottom w:val="0"/>
      <w:divBdr>
        <w:top w:val="none" w:sz="0" w:space="0" w:color="auto"/>
        <w:left w:val="none" w:sz="0" w:space="0" w:color="auto"/>
        <w:bottom w:val="none" w:sz="0" w:space="0" w:color="auto"/>
        <w:right w:val="none" w:sz="0" w:space="0" w:color="auto"/>
      </w:divBdr>
    </w:div>
    <w:div w:id="51538480">
      <w:bodyDiv w:val="1"/>
      <w:marLeft w:val="0"/>
      <w:marRight w:val="0"/>
      <w:marTop w:val="0"/>
      <w:marBottom w:val="0"/>
      <w:divBdr>
        <w:top w:val="none" w:sz="0" w:space="0" w:color="auto"/>
        <w:left w:val="none" w:sz="0" w:space="0" w:color="auto"/>
        <w:bottom w:val="none" w:sz="0" w:space="0" w:color="auto"/>
        <w:right w:val="none" w:sz="0" w:space="0" w:color="auto"/>
      </w:divBdr>
      <w:divsChild>
        <w:div w:id="1882401762">
          <w:marLeft w:val="835"/>
          <w:marRight w:val="0"/>
          <w:marTop w:val="120"/>
          <w:marBottom w:val="120"/>
          <w:divBdr>
            <w:top w:val="none" w:sz="0" w:space="0" w:color="auto"/>
            <w:left w:val="none" w:sz="0" w:space="0" w:color="auto"/>
            <w:bottom w:val="none" w:sz="0" w:space="0" w:color="auto"/>
            <w:right w:val="none" w:sz="0" w:space="0" w:color="auto"/>
          </w:divBdr>
        </w:div>
      </w:divsChild>
    </w:div>
    <w:div w:id="84427165">
      <w:bodyDiv w:val="1"/>
      <w:marLeft w:val="0"/>
      <w:marRight w:val="0"/>
      <w:marTop w:val="0"/>
      <w:marBottom w:val="0"/>
      <w:divBdr>
        <w:top w:val="none" w:sz="0" w:space="0" w:color="auto"/>
        <w:left w:val="none" w:sz="0" w:space="0" w:color="auto"/>
        <w:bottom w:val="none" w:sz="0" w:space="0" w:color="auto"/>
        <w:right w:val="none" w:sz="0" w:space="0" w:color="auto"/>
      </w:divBdr>
    </w:div>
    <w:div w:id="93063805">
      <w:bodyDiv w:val="1"/>
      <w:marLeft w:val="0"/>
      <w:marRight w:val="0"/>
      <w:marTop w:val="0"/>
      <w:marBottom w:val="0"/>
      <w:divBdr>
        <w:top w:val="none" w:sz="0" w:space="0" w:color="auto"/>
        <w:left w:val="none" w:sz="0" w:space="0" w:color="auto"/>
        <w:bottom w:val="none" w:sz="0" w:space="0" w:color="auto"/>
        <w:right w:val="none" w:sz="0" w:space="0" w:color="auto"/>
      </w:divBdr>
    </w:div>
    <w:div w:id="100539974">
      <w:bodyDiv w:val="1"/>
      <w:marLeft w:val="0"/>
      <w:marRight w:val="0"/>
      <w:marTop w:val="0"/>
      <w:marBottom w:val="0"/>
      <w:divBdr>
        <w:top w:val="none" w:sz="0" w:space="0" w:color="auto"/>
        <w:left w:val="none" w:sz="0" w:space="0" w:color="auto"/>
        <w:bottom w:val="none" w:sz="0" w:space="0" w:color="auto"/>
        <w:right w:val="none" w:sz="0" w:space="0" w:color="auto"/>
      </w:divBdr>
    </w:div>
    <w:div w:id="127940039">
      <w:bodyDiv w:val="1"/>
      <w:marLeft w:val="0"/>
      <w:marRight w:val="0"/>
      <w:marTop w:val="0"/>
      <w:marBottom w:val="0"/>
      <w:divBdr>
        <w:top w:val="none" w:sz="0" w:space="0" w:color="auto"/>
        <w:left w:val="none" w:sz="0" w:space="0" w:color="auto"/>
        <w:bottom w:val="none" w:sz="0" w:space="0" w:color="auto"/>
        <w:right w:val="none" w:sz="0" w:space="0" w:color="auto"/>
      </w:divBdr>
    </w:div>
    <w:div w:id="169177728">
      <w:bodyDiv w:val="1"/>
      <w:marLeft w:val="0"/>
      <w:marRight w:val="0"/>
      <w:marTop w:val="0"/>
      <w:marBottom w:val="0"/>
      <w:divBdr>
        <w:top w:val="none" w:sz="0" w:space="0" w:color="auto"/>
        <w:left w:val="none" w:sz="0" w:space="0" w:color="auto"/>
        <w:bottom w:val="none" w:sz="0" w:space="0" w:color="auto"/>
        <w:right w:val="none" w:sz="0" w:space="0" w:color="auto"/>
      </w:divBdr>
      <w:divsChild>
        <w:div w:id="687102274">
          <w:marLeft w:val="2333"/>
          <w:marRight w:val="0"/>
          <w:marTop w:val="0"/>
          <w:marBottom w:val="0"/>
          <w:divBdr>
            <w:top w:val="none" w:sz="0" w:space="0" w:color="auto"/>
            <w:left w:val="none" w:sz="0" w:space="0" w:color="auto"/>
            <w:bottom w:val="none" w:sz="0" w:space="0" w:color="auto"/>
            <w:right w:val="none" w:sz="0" w:space="0" w:color="auto"/>
          </w:divBdr>
        </w:div>
        <w:div w:id="1178347887">
          <w:marLeft w:val="1699"/>
          <w:marRight w:val="0"/>
          <w:marTop w:val="0"/>
          <w:marBottom w:val="0"/>
          <w:divBdr>
            <w:top w:val="none" w:sz="0" w:space="0" w:color="auto"/>
            <w:left w:val="none" w:sz="0" w:space="0" w:color="auto"/>
            <w:bottom w:val="none" w:sz="0" w:space="0" w:color="auto"/>
            <w:right w:val="none" w:sz="0" w:space="0" w:color="auto"/>
          </w:divBdr>
        </w:div>
        <w:div w:id="1471897456">
          <w:marLeft w:val="2333"/>
          <w:marRight w:val="0"/>
          <w:marTop w:val="0"/>
          <w:marBottom w:val="0"/>
          <w:divBdr>
            <w:top w:val="none" w:sz="0" w:space="0" w:color="auto"/>
            <w:left w:val="none" w:sz="0" w:space="0" w:color="auto"/>
            <w:bottom w:val="none" w:sz="0" w:space="0" w:color="auto"/>
            <w:right w:val="none" w:sz="0" w:space="0" w:color="auto"/>
          </w:divBdr>
        </w:div>
        <w:div w:id="1522667737">
          <w:marLeft w:val="533"/>
          <w:marRight w:val="0"/>
          <w:marTop w:val="0"/>
          <w:marBottom w:val="0"/>
          <w:divBdr>
            <w:top w:val="none" w:sz="0" w:space="0" w:color="auto"/>
            <w:left w:val="none" w:sz="0" w:space="0" w:color="auto"/>
            <w:bottom w:val="none" w:sz="0" w:space="0" w:color="auto"/>
            <w:right w:val="none" w:sz="0" w:space="0" w:color="auto"/>
          </w:divBdr>
        </w:div>
        <w:div w:id="1900089615">
          <w:marLeft w:val="2333"/>
          <w:marRight w:val="0"/>
          <w:marTop w:val="0"/>
          <w:marBottom w:val="0"/>
          <w:divBdr>
            <w:top w:val="none" w:sz="0" w:space="0" w:color="auto"/>
            <w:left w:val="none" w:sz="0" w:space="0" w:color="auto"/>
            <w:bottom w:val="none" w:sz="0" w:space="0" w:color="auto"/>
            <w:right w:val="none" w:sz="0" w:space="0" w:color="auto"/>
          </w:divBdr>
        </w:div>
        <w:div w:id="1937979811">
          <w:marLeft w:val="1699"/>
          <w:marRight w:val="0"/>
          <w:marTop w:val="0"/>
          <w:marBottom w:val="0"/>
          <w:divBdr>
            <w:top w:val="none" w:sz="0" w:space="0" w:color="auto"/>
            <w:left w:val="none" w:sz="0" w:space="0" w:color="auto"/>
            <w:bottom w:val="none" w:sz="0" w:space="0" w:color="auto"/>
            <w:right w:val="none" w:sz="0" w:space="0" w:color="auto"/>
          </w:divBdr>
        </w:div>
        <w:div w:id="1971547200">
          <w:marLeft w:val="2333"/>
          <w:marRight w:val="0"/>
          <w:marTop w:val="0"/>
          <w:marBottom w:val="0"/>
          <w:divBdr>
            <w:top w:val="none" w:sz="0" w:space="0" w:color="auto"/>
            <w:left w:val="none" w:sz="0" w:space="0" w:color="auto"/>
            <w:bottom w:val="none" w:sz="0" w:space="0" w:color="auto"/>
            <w:right w:val="none" w:sz="0" w:space="0" w:color="auto"/>
          </w:divBdr>
        </w:div>
      </w:divsChild>
    </w:div>
    <w:div w:id="175847997">
      <w:bodyDiv w:val="1"/>
      <w:marLeft w:val="0"/>
      <w:marRight w:val="0"/>
      <w:marTop w:val="0"/>
      <w:marBottom w:val="0"/>
      <w:divBdr>
        <w:top w:val="none" w:sz="0" w:space="0" w:color="auto"/>
        <w:left w:val="none" w:sz="0" w:space="0" w:color="auto"/>
        <w:bottom w:val="none" w:sz="0" w:space="0" w:color="auto"/>
        <w:right w:val="none" w:sz="0" w:space="0" w:color="auto"/>
      </w:divBdr>
    </w:div>
    <w:div w:id="261187638">
      <w:bodyDiv w:val="1"/>
      <w:marLeft w:val="0"/>
      <w:marRight w:val="0"/>
      <w:marTop w:val="0"/>
      <w:marBottom w:val="0"/>
      <w:divBdr>
        <w:top w:val="none" w:sz="0" w:space="0" w:color="auto"/>
        <w:left w:val="none" w:sz="0" w:space="0" w:color="auto"/>
        <w:bottom w:val="none" w:sz="0" w:space="0" w:color="auto"/>
        <w:right w:val="none" w:sz="0" w:space="0" w:color="auto"/>
      </w:divBdr>
    </w:div>
    <w:div w:id="273369453">
      <w:bodyDiv w:val="1"/>
      <w:marLeft w:val="0"/>
      <w:marRight w:val="0"/>
      <w:marTop w:val="0"/>
      <w:marBottom w:val="0"/>
      <w:divBdr>
        <w:top w:val="none" w:sz="0" w:space="0" w:color="auto"/>
        <w:left w:val="none" w:sz="0" w:space="0" w:color="auto"/>
        <w:bottom w:val="none" w:sz="0" w:space="0" w:color="auto"/>
        <w:right w:val="none" w:sz="0" w:space="0" w:color="auto"/>
      </w:divBdr>
    </w:div>
    <w:div w:id="312488113">
      <w:bodyDiv w:val="1"/>
      <w:marLeft w:val="0"/>
      <w:marRight w:val="0"/>
      <w:marTop w:val="0"/>
      <w:marBottom w:val="0"/>
      <w:divBdr>
        <w:top w:val="none" w:sz="0" w:space="0" w:color="auto"/>
        <w:left w:val="none" w:sz="0" w:space="0" w:color="auto"/>
        <w:bottom w:val="none" w:sz="0" w:space="0" w:color="auto"/>
        <w:right w:val="none" w:sz="0" w:space="0" w:color="auto"/>
      </w:divBdr>
    </w:div>
    <w:div w:id="337270980">
      <w:bodyDiv w:val="1"/>
      <w:marLeft w:val="0"/>
      <w:marRight w:val="0"/>
      <w:marTop w:val="0"/>
      <w:marBottom w:val="0"/>
      <w:divBdr>
        <w:top w:val="none" w:sz="0" w:space="0" w:color="auto"/>
        <w:left w:val="none" w:sz="0" w:space="0" w:color="auto"/>
        <w:bottom w:val="none" w:sz="0" w:space="0" w:color="auto"/>
        <w:right w:val="none" w:sz="0" w:space="0" w:color="auto"/>
      </w:divBdr>
      <w:divsChild>
        <w:div w:id="21633248">
          <w:marLeft w:val="2333"/>
          <w:marRight w:val="0"/>
          <w:marTop w:val="0"/>
          <w:marBottom w:val="0"/>
          <w:divBdr>
            <w:top w:val="none" w:sz="0" w:space="0" w:color="auto"/>
            <w:left w:val="none" w:sz="0" w:space="0" w:color="auto"/>
            <w:bottom w:val="none" w:sz="0" w:space="0" w:color="auto"/>
            <w:right w:val="none" w:sz="0" w:space="0" w:color="auto"/>
          </w:divBdr>
        </w:div>
        <w:div w:id="46298310">
          <w:marLeft w:val="2333"/>
          <w:marRight w:val="0"/>
          <w:marTop w:val="0"/>
          <w:marBottom w:val="0"/>
          <w:divBdr>
            <w:top w:val="none" w:sz="0" w:space="0" w:color="auto"/>
            <w:left w:val="none" w:sz="0" w:space="0" w:color="auto"/>
            <w:bottom w:val="none" w:sz="0" w:space="0" w:color="auto"/>
            <w:right w:val="none" w:sz="0" w:space="0" w:color="auto"/>
          </w:divBdr>
        </w:div>
        <w:div w:id="506553610">
          <w:marLeft w:val="1699"/>
          <w:marRight w:val="0"/>
          <w:marTop w:val="0"/>
          <w:marBottom w:val="0"/>
          <w:divBdr>
            <w:top w:val="none" w:sz="0" w:space="0" w:color="auto"/>
            <w:left w:val="none" w:sz="0" w:space="0" w:color="auto"/>
            <w:bottom w:val="none" w:sz="0" w:space="0" w:color="auto"/>
            <w:right w:val="none" w:sz="0" w:space="0" w:color="auto"/>
          </w:divBdr>
        </w:div>
        <w:div w:id="654188343">
          <w:marLeft w:val="2333"/>
          <w:marRight w:val="0"/>
          <w:marTop w:val="0"/>
          <w:marBottom w:val="0"/>
          <w:divBdr>
            <w:top w:val="none" w:sz="0" w:space="0" w:color="auto"/>
            <w:left w:val="none" w:sz="0" w:space="0" w:color="auto"/>
            <w:bottom w:val="none" w:sz="0" w:space="0" w:color="auto"/>
            <w:right w:val="none" w:sz="0" w:space="0" w:color="auto"/>
          </w:divBdr>
        </w:div>
        <w:div w:id="816144832">
          <w:marLeft w:val="533"/>
          <w:marRight w:val="0"/>
          <w:marTop w:val="0"/>
          <w:marBottom w:val="0"/>
          <w:divBdr>
            <w:top w:val="none" w:sz="0" w:space="0" w:color="auto"/>
            <w:left w:val="none" w:sz="0" w:space="0" w:color="auto"/>
            <w:bottom w:val="none" w:sz="0" w:space="0" w:color="auto"/>
            <w:right w:val="none" w:sz="0" w:space="0" w:color="auto"/>
          </w:divBdr>
        </w:div>
        <w:div w:id="1157844658">
          <w:marLeft w:val="1699"/>
          <w:marRight w:val="0"/>
          <w:marTop w:val="0"/>
          <w:marBottom w:val="0"/>
          <w:divBdr>
            <w:top w:val="none" w:sz="0" w:space="0" w:color="auto"/>
            <w:left w:val="none" w:sz="0" w:space="0" w:color="auto"/>
            <w:bottom w:val="none" w:sz="0" w:space="0" w:color="auto"/>
            <w:right w:val="none" w:sz="0" w:space="0" w:color="auto"/>
          </w:divBdr>
        </w:div>
        <w:div w:id="1183860115">
          <w:marLeft w:val="2333"/>
          <w:marRight w:val="0"/>
          <w:marTop w:val="0"/>
          <w:marBottom w:val="0"/>
          <w:divBdr>
            <w:top w:val="none" w:sz="0" w:space="0" w:color="auto"/>
            <w:left w:val="none" w:sz="0" w:space="0" w:color="auto"/>
            <w:bottom w:val="none" w:sz="0" w:space="0" w:color="auto"/>
            <w:right w:val="none" w:sz="0" w:space="0" w:color="auto"/>
          </w:divBdr>
        </w:div>
        <w:div w:id="1649364601">
          <w:marLeft w:val="1699"/>
          <w:marRight w:val="0"/>
          <w:marTop w:val="0"/>
          <w:marBottom w:val="0"/>
          <w:divBdr>
            <w:top w:val="none" w:sz="0" w:space="0" w:color="auto"/>
            <w:left w:val="none" w:sz="0" w:space="0" w:color="auto"/>
            <w:bottom w:val="none" w:sz="0" w:space="0" w:color="auto"/>
            <w:right w:val="none" w:sz="0" w:space="0" w:color="auto"/>
          </w:divBdr>
        </w:div>
      </w:divsChild>
    </w:div>
    <w:div w:id="353269934">
      <w:bodyDiv w:val="1"/>
      <w:marLeft w:val="0"/>
      <w:marRight w:val="0"/>
      <w:marTop w:val="0"/>
      <w:marBottom w:val="0"/>
      <w:divBdr>
        <w:top w:val="none" w:sz="0" w:space="0" w:color="auto"/>
        <w:left w:val="none" w:sz="0" w:space="0" w:color="auto"/>
        <w:bottom w:val="none" w:sz="0" w:space="0" w:color="auto"/>
        <w:right w:val="none" w:sz="0" w:space="0" w:color="auto"/>
      </w:divBdr>
    </w:div>
    <w:div w:id="354842775">
      <w:bodyDiv w:val="1"/>
      <w:marLeft w:val="0"/>
      <w:marRight w:val="0"/>
      <w:marTop w:val="0"/>
      <w:marBottom w:val="0"/>
      <w:divBdr>
        <w:top w:val="none" w:sz="0" w:space="0" w:color="auto"/>
        <w:left w:val="none" w:sz="0" w:space="0" w:color="auto"/>
        <w:bottom w:val="none" w:sz="0" w:space="0" w:color="auto"/>
        <w:right w:val="none" w:sz="0" w:space="0" w:color="auto"/>
      </w:divBdr>
    </w:div>
    <w:div w:id="433550930">
      <w:bodyDiv w:val="1"/>
      <w:marLeft w:val="0"/>
      <w:marRight w:val="0"/>
      <w:marTop w:val="0"/>
      <w:marBottom w:val="0"/>
      <w:divBdr>
        <w:top w:val="none" w:sz="0" w:space="0" w:color="auto"/>
        <w:left w:val="none" w:sz="0" w:space="0" w:color="auto"/>
        <w:bottom w:val="none" w:sz="0" w:space="0" w:color="auto"/>
        <w:right w:val="none" w:sz="0" w:space="0" w:color="auto"/>
      </w:divBdr>
    </w:div>
    <w:div w:id="444078837">
      <w:bodyDiv w:val="1"/>
      <w:marLeft w:val="0"/>
      <w:marRight w:val="0"/>
      <w:marTop w:val="0"/>
      <w:marBottom w:val="0"/>
      <w:divBdr>
        <w:top w:val="none" w:sz="0" w:space="0" w:color="auto"/>
        <w:left w:val="none" w:sz="0" w:space="0" w:color="auto"/>
        <w:bottom w:val="none" w:sz="0" w:space="0" w:color="auto"/>
        <w:right w:val="none" w:sz="0" w:space="0" w:color="auto"/>
      </w:divBdr>
    </w:div>
    <w:div w:id="446002268">
      <w:bodyDiv w:val="1"/>
      <w:marLeft w:val="0"/>
      <w:marRight w:val="0"/>
      <w:marTop w:val="0"/>
      <w:marBottom w:val="0"/>
      <w:divBdr>
        <w:top w:val="none" w:sz="0" w:space="0" w:color="auto"/>
        <w:left w:val="none" w:sz="0" w:space="0" w:color="auto"/>
        <w:bottom w:val="none" w:sz="0" w:space="0" w:color="auto"/>
        <w:right w:val="none" w:sz="0" w:space="0" w:color="auto"/>
      </w:divBdr>
    </w:div>
    <w:div w:id="474682739">
      <w:bodyDiv w:val="1"/>
      <w:marLeft w:val="0"/>
      <w:marRight w:val="0"/>
      <w:marTop w:val="0"/>
      <w:marBottom w:val="0"/>
      <w:divBdr>
        <w:top w:val="none" w:sz="0" w:space="0" w:color="auto"/>
        <w:left w:val="none" w:sz="0" w:space="0" w:color="auto"/>
        <w:bottom w:val="none" w:sz="0" w:space="0" w:color="auto"/>
        <w:right w:val="none" w:sz="0" w:space="0" w:color="auto"/>
      </w:divBdr>
    </w:div>
    <w:div w:id="482090934">
      <w:bodyDiv w:val="1"/>
      <w:marLeft w:val="0"/>
      <w:marRight w:val="0"/>
      <w:marTop w:val="0"/>
      <w:marBottom w:val="0"/>
      <w:divBdr>
        <w:top w:val="none" w:sz="0" w:space="0" w:color="auto"/>
        <w:left w:val="none" w:sz="0" w:space="0" w:color="auto"/>
        <w:bottom w:val="none" w:sz="0" w:space="0" w:color="auto"/>
        <w:right w:val="none" w:sz="0" w:space="0" w:color="auto"/>
      </w:divBdr>
    </w:div>
    <w:div w:id="488711379">
      <w:bodyDiv w:val="1"/>
      <w:marLeft w:val="0"/>
      <w:marRight w:val="0"/>
      <w:marTop w:val="0"/>
      <w:marBottom w:val="0"/>
      <w:divBdr>
        <w:top w:val="none" w:sz="0" w:space="0" w:color="auto"/>
        <w:left w:val="none" w:sz="0" w:space="0" w:color="auto"/>
        <w:bottom w:val="none" w:sz="0" w:space="0" w:color="auto"/>
        <w:right w:val="none" w:sz="0" w:space="0" w:color="auto"/>
      </w:divBdr>
    </w:div>
    <w:div w:id="498690674">
      <w:bodyDiv w:val="1"/>
      <w:marLeft w:val="0"/>
      <w:marRight w:val="0"/>
      <w:marTop w:val="0"/>
      <w:marBottom w:val="0"/>
      <w:divBdr>
        <w:top w:val="none" w:sz="0" w:space="0" w:color="auto"/>
        <w:left w:val="none" w:sz="0" w:space="0" w:color="auto"/>
        <w:bottom w:val="none" w:sz="0" w:space="0" w:color="auto"/>
        <w:right w:val="none" w:sz="0" w:space="0" w:color="auto"/>
      </w:divBdr>
    </w:div>
    <w:div w:id="552154283">
      <w:bodyDiv w:val="1"/>
      <w:marLeft w:val="0"/>
      <w:marRight w:val="0"/>
      <w:marTop w:val="0"/>
      <w:marBottom w:val="0"/>
      <w:divBdr>
        <w:top w:val="none" w:sz="0" w:space="0" w:color="auto"/>
        <w:left w:val="none" w:sz="0" w:space="0" w:color="auto"/>
        <w:bottom w:val="none" w:sz="0" w:space="0" w:color="auto"/>
        <w:right w:val="none" w:sz="0" w:space="0" w:color="auto"/>
      </w:divBdr>
      <w:divsChild>
        <w:div w:id="1081366303">
          <w:marLeft w:val="0"/>
          <w:marRight w:val="0"/>
          <w:marTop w:val="0"/>
          <w:marBottom w:val="0"/>
          <w:divBdr>
            <w:top w:val="none" w:sz="0" w:space="0" w:color="auto"/>
            <w:left w:val="none" w:sz="0" w:space="0" w:color="auto"/>
            <w:bottom w:val="none" w:sz="0" w:space="0" w:color="auto"/>
            <w:right w:val="none" w:sz="0" w:space="0" w:color="auto"/>
          </w:divBdr>
        </w:div>
        <w:div w:id="1840801937">
          <w:marLeft w:val="0"/>
          <w:marRight w:val="0"/>
          <w:marTop w:val="0"/>
          <w:marBottom w:val="0"/>
          <w:divBdr>
            <w:top w:val="none" w:sz="0" w:space="0" w:color="auto"/>
            <w:left w:val="none" w:sz="0" w:space="0" w:color="auto"/>
            <w:bottom w:val="none" w:sz="0" w:space="0" w:color="auto"/>
            <w:right w:val="none" w:sz="0" w:space="0" w:color="auto"/>
          </w:divBdr>
        </w:div>
      </w:divsChild>
    </w:div>
    <w:div w:id="581986451">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49095953">
      <w:bodyDiv w:val="1"/>
      <w:marLeft w:val="0"/>
      <w:marRight w:val="0"/>
      <w:marTop w:val="0"/>
      <w:marBottom w:val="0"/>
      <w:divBdr>
        <w:top w:val="none" w:sz="0" w:space="0" w:color="auto"/>
        <w:left w:val="none" w:sz="0" w:space="0" w:color="auto"/>
        <w:bottom w:val="none" w:sz="0" w:space="0" w:color="auto"/>
        <w:right w:val="none" w:sz="0" w:space="0" w:color="auto"/>
      </w:divBdr>
    </w:div>
    <w:div w:id="676227308">
      <w:bodyDiv w:val="1"/>
      <w:marLeft w:val="0"/>
      <w:marRight w:val="0"/>
      <w:marTop w:val="0"/>
      <w:marBottom w:val="0"/>
      <w:divBdr>
        <w:top w:val="none" w:sz="0" w:space="0" w:color="auto"/>
        <w:left w:val="none" w:sz="0" w:space="0" w:color="auto"/>
        <w:bottom w:val="none" w:sz="0" w:space="0" w:color="auto"/>
        <w:right w:val="none" w:sz="0" w:space="0" w:color="auto"/>
      </w:divBdr>
    </w:div>
    <w:div w:id="688874270">
      <w:bodyDiv w:val="1"/>
      <w:marLeft w:val="0"/>
      <w:marRight w:val="0"/>
      <w:marTop w:val="0"/>
      <w:marBottom w:val="0"/>
      <w:divBdr>
        <w:top w:val="none" w:sz="0" w:space="0" w:color="auto"/>
        <w:left w:val="none" w:sz="0" w:space="0" w:color="auto"/>
        <w:bottom w:val="none" w:sz="0" w:space="0" w:color="auto"/>
        <w:right w:val="none" w:sz="0" w:space="0" w:color="auto"/>
      </w:divBdr>
    </w:div>
    <w:div w:id="747729881">
      <w:bodyDiv w:val="1"/>
      <w:marLeft w:val="0"/>
      <w:marRight w:val="0"/>
      <w:marTop w:val="0"/>
      <w:marBottom w:val="0"/>
      <w:divBdr>
        <w:top w:val="none" w:sz="0" w:space="0" w:color="auto"/>
        <w:left w:val="none" w:sz="0" w:space="0" w:color="auto"/>
        <w:bottom w:val="none" w:sz="0" w:space="0" w:color="auto"/>
        <w:right w:val="none" w:sz="0" w:space="0" w:color="auto"/>
      </w:divBdr>
    </w:div>
    <w:div w:id="750086545">
      <w:bodyDiv w:val="1"/>
      <w:marLeft w:val="0"/>
      <w:marRight w:val="0"/>
      <w:marTop w:val="0"/>
      <w:marBottom w:val="0"/>
      <w:divBdr>
        <w:top w:val="none" w:sz="0" w:space="0" w:color="auto"/>
        <w:left w:val="none" w:sz="0" w:space="0" w:color="auto"/>
        <w:bottom w:val="none" w:sz="0" w:space="0" w:color="auto"/>
        <w:right w:val="none" w:sz="0" w:space="0" w:color="auto"/>
      </w:divBdr>
      <w:divsChild>
        <w:div w:id="267010257">
          <w:marLeft w:val="0"/>
          <w:marRight w:val="0"/>
          <w:marTop w:val="0"/>
          <w:marBottom w:val="0"/>
          <w:divBdr>
            <w:top w:val="none" w:sz="0" w:space="0" w:color="auto"/>
            <w:left w:val="none" w:sz="0" w:space="0" w:color="auto"/>
            <w:bottom w:val="none" w:sz="0" w:space="0" w:color="auto"/>
            <w:right w:val="none" w:sz="0" w:space="0" w:color="auto"/>
          </w:divBdr>
          <w:divsChild>
            <w:div w:id="767890806">
              <w:marLeft w:val="0"/>
              <w:marRight w:val="0"/>
              <w:marTop w:val="0"/>
              <w:marBottom w:val="0"/>
              <w:divBdr>
                <w:top w:val="none" w:sz="0" w:space="0" w:color="auto"/>
                <w:left w:val="none" w:sz="0" w:space="0" w:color="auto"/>
                <w:bottom w:val="none" w:sz="0" w:space="0" w:color="auto"/>
                <w:right w:val="none" w:sz="0" w:space="0" w:color="auto"/>
              </w:divBdr>
            </w:div>
            <w:div w:id="1830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3456">
      <w:bodyDiv w:val="1"/>
      <w:marLeft w:val="0"/>
      <w:marRight w:val="0"/>
      <w:marTop w:val="0"/>
      <w:marBottom w:val="0"/>
      <w:divBdr>
        <w:top w:val="none" w:sz="0" w:space="0" w:color="auto"/>
        <w:left w:val="none" w:sz="0" w:space="0" w:color="auto"/>
        <w:bottom w:val="none" w:sz="0" w:space="0" w:color="auto"/>
        <w:right w:val="none" w:sz="0" w:space="0" w:color="auto"/>
      </w:divBdr>
    </w:div>
    <w:div w:id="797063560">
      <w:bodyDiv w:val="1"/>
      <w:marLeft w:val="0"/>
      <w:marRight w:val="0"/>
      <w:marTop w:val="0"/>
      <w:marBottom w:val="0"/>
      <w:divBdr>
        <w:top w:val="none" w:sz="0" w:space="0" w:color="auto"/>
        <w:left w:val="none" w:sz="0" w:space="0" w:color="auto"/>
        <w:bottom w:val="none" w:sz="0" w:space="0" w:color="auto"/>
        <w:right w:val="none" w:sz="0" w:space="0" w:color="auto"/>
      </w:divBdr>
    </w:div>
    <w:div w:id="826364087">
      <w:bodyDiv w:val="1"/>
      <w:marLeft w:val="0"/>
      <w:marRight w:val="0"/>
      <w:marTop w:val="0"/>
      <w:marBottom w:val="0"/>
      <w:divBdr>
        <w:top w:val="none" w:sz="0" w:space="0" w:color="auto"/>
        <w:left w:val="none" w:sz="0" w:space="0" w:color="auto"/>
        <w:bottom w:val="none" w:sz="0" w:space="0" w:color="auto"/>
        <w:right w:val="none" w:sz="0" w:space="0" w:color="auto"/>
      </w:divBdr>
    </w:div>
    <w:div w:id="827093597">
      <w:bodyDiv w:val="1"/>
      <w:marLeft w:val="0"/>
      <w:marRight w:val="0"/>
      <w:marTop w:val="0"/>
      <w:marBottom w:val="0"/>
      <w:divBdr>
        <w:top w:val="none" w:sz="0" w:space="0" w:color="auto"/>
        <w:left w:val="none" w:sz="0" w:space="0" w:color="auto"/>
        <w:bottom w:val="none" w:sz="0" w:space="0" w:color="auto"/>
        <w:right w:val="none" w:sz="0" w:space="0" w:color="auto"/>
      </w:divBdr>
    </w:div>
    <w:div w:id="879781023">
      <w:bodyDiv w:val="1"/>
      <w:marLeft w:val="0"/>
      <w:marRight w:val="0"/>
      <w:marTop w:val="0"/>
      <w:marBottom w:val="0"/>
      <w:divBdr>
        <w:top w:val="none" w:sz="0" w:space="0" w:color="auto"/>
        <w:left w:val="none" w:sz="0" w:space="0" w:color="auto"/>
        <w:bottom w:val="none" w:sz="0" w:space="0" w:color="auto"/>
        <w:right w:val="none" w:sz="0" w:space="0" w:color="auto"/>
      </w:divBdr>
    </w:div>
    <w:div w:id="944001190">
      <w:bodyDiv w:val="1"/>
      <w:marLeft w:val="0"/>
      <w:marRight w:val="0"/>
      <w:marTop w:val="0"/>
      <w:marBottom w:val="0"/>
      <w:divBdr>
        <w:top w:val="none" w:sz="0" w:space="0" w:color="auto"/>
        <w:left w:val="none" w:sz="0" w:space="0" w:color="auto"/>
        <w:bottom w:val="none" w:sz="0" w:space="0" w:color="auto"/>
        <w:right w:val="none" w:sz="0" w:space="0" w:color="auto"/>
      </w:divBdr>
    </w:div>
    <w:div w:id="976691864">
      <w:bodyDiv w:val="1"/>
      <w:marLeft w:val="0"/>
      <w:marRight w:val="0"/>
      <w:marTop w:val="0"/>
      <w:marBottom w:val="0"/>
      <w:divBdr>
        <w:top w:val="none" w:sz="0" w:space="0" w:color="auto"/>
        <w:left w:val="none" w:sz="0" w:space="0" w:color="auto"/>
        <w:bottom w:val="none" w:sz="0" w:space="0" w:color="auto"/>
        <w:right w:val="none" w:sz="0" w:space="0" w:color="auto"/>
      </w:divBdr>
    </w:div>
    <w:div w:id="1066026597">
      <w:bodyDiv w:val="1"/>
      <w:marLeft w:val="0"/>
      <w:marRight w:val="0"/>
      <w:marTop w:val="0"/>
      <w:marBottom w:val="0"/>
      <w:divBdr>
        <w:top w:val="none" w:sz="0" w:space="0" w:color="auto"/>
        <w:left w:val="none" w:sz="0" w:space="0" w:color="auto"/>
        <w:bottom w:val="none" w:sz="0" w:space="0" w:color="auto"/>
        <w:right w:val="none" w:sz="0" w:space="0" w:color="auto"/>
      </w:divBdr>
    </w:div>
    <w:div w:id="1073965270">
      <w:bodyDiv w:val="1"/>
      <w:marLeft w:val="0"/>
      <w:marRight w:val="0"/>
      <w:marTop w:val="0"/>
      <w:marBottom w:val="0"/>
      <w:divBdr>
        <w:top w:val="none" w:sz="0" w:space="0" w:color="auto"/>
        <w:left w:val="none" w:sz="0" w:space="0" w:color="auto"/>
        <w:bottom w:val="none" w:sz="0" w:space="0" w:color="auto"/>
        <w:right w:val="none" w:sz="0" w:space="0" w:color="auto"/>
      </w:divBdr>
    </w:div>
    <w:div w:id="1077557809">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94323249">
      <w:bodyDiv w:val="1"/>
      <w:marLeft w:val="0"/>
      <w:marRight w:val="0"/>
      <w:marTop w:val="0"/>
      <w:marBottom w:val="0"/>
      <w:divBdr>
        <w:top w:val="none" w:sz="0" w:space="0" w:color="auto"/>
        <w:left w:val="none" w:sz="0" w:space="0" w:color="auto"/>
        <w:bottom w:val="none" w:sz="0" w:space="0" w:color="auto"/>
        <w:right w:val="none" w:sz="0" w:space="0" w:color="auto"/>
      </w:divBdr>
    </w:div>
    <w:div w:id="1094665234">
      <w:bodyDiv w:val="1"/>
      <w:marLeft w:val="0"/>
      <w:marRight w:val="0"/>
      <w:marTop w:val="0"/>
      <w:marBottom w:val="0"/>
      <w:divBdr>
        <w:top w:val="none" w:sz="0" w:space="0" w:color="auto"/>
        <w:left w:val="none" w:sz="0" w:space="0" w:color="auto"/>
        <w:bottom w:val="none" w:sz="0" w:space="0" w:color="auto"/>
        <w:right w:val="none" w:sz="0" w:space="0" w:color="auto"/>
      </w:divBdr>
    </w:div>
    <w:div w:id="1107894083">
      <w:bodyDiv w:val="1"/>
      <w:marLeft w:val="0"/>
      <w:marRight w:val="0"/>
      <w:marTop w:val="0"/>
      <w:marBottom w:val="0"/>
      <w:divBdr>
        <w:top w:val="none" w:sz="0" w:space="0" w:color="auto"/>
        <w:left w:val="none" w:sz="0" w:space="0" w:color="auto"/>
        <w:bottom w:val="none" w:sz="0" w:space="0" w:color="auto"/>
        <w:right w:val="none" w:sz="0" w:space="0" w:color="auto"/>
      </w:divBdr>
    </w:div>
    <w:div w:id="1164541281">
      <w:bodyDiv w:val="1"/>
      <w:marLeft w:val="0"/>
      <w:marRight w:val="0"/>
      <w:marTop w:val="0"/>
      <w:marBottom w:val="0"/>
      <w:divBdr>
        <w:top w:val="none" w:sz="0" w:space="0" w:color="auto"/>
        <w:left w:val="none" w:sz="0" w:space="0" w:color="auto"/>
        <w:bottom w:val="none" w:sz="0" w:space="0" w:color="auto"/>
        <w:right w:val="none" w:sz="0" w:space="0" w:color="auto"/>
      </w:divBdr>
      <w:divsChild>
        <w:div w:id="544369274">
          <w:marLeft w:val="418"/>
          <w:marRight w:val="0"/>
          <w:marTop w:val="120"/>
          <w:marBottom w:val="120"/>
          <w:divBdr>
            <w:top w:val="none" w:sz="0" w:space="0" w:color="auto"/>
            <w:left w:val="none" w:sz="0" w:space="0" w:color="auto"/>
            <w:bottom w:val="none" w:sz="0" w:space="0" w:color="auto"/>
            <w:right w:val="none" w:sz="0" w:space="0" w:color="auto"/>
          </w:divBdr>
        </w:div>
        <w:div w:id="1364861768">
          <w:marLeft w:val="418"/>
          <w:marRight w:val="0"/>
          <w:marTop w:val="120"/>
          <w:marBottom w:val="120"/>
          <w:divBdr>
            <w:top w:val="none" w:sz="0" w:space="0" w:color="auto"/>
            <w:left w:val="none" w:sz="0" w:space="0" w:color="auto"/>
            <w:bottom w:val="none" w:sz="0" w:space="0" w:color="auto"/>
            <w:right w:val="none" w:sz="0" w:space="0" w:color="auto"/>
          </w:divBdr>
        </w:div>
        <w:div w:id="1614172594">
          <w:marLeft w:val="418"/>
          <w:marRight w:val="0"/>
          <w:marTop w:val="120"/>
          <w:marBottom w:val="120"/>
          <w:divBdr>
            <w:top w:val="none" w:sz="0" w:space="0" w:color="auto"/>
            <w:left w:val="none" w:sz="0" w:space="0" w:color="auto"/>
            <w:bottom w:val="none" w:sz="0" w:space="0" w:color="auto"/>
            <w:right w:val="none" w:sz="0" w:space="0" w:color="auto"/>
          </w:divBdr>
        </w:div>
      </w:divsChild>
    </w:div>
    <w:div w:id="1176773903">
      <w:bodyDiv w:val="1"/>
      <w:marLeft w:val="0"/>
      <w:marRight w:val="0"/>
      <w:marTop w:val="0"/>
      <w:marBottom w:val="0"/>
      <w:divBdr>
        <w:top w:val="none" w:sz="0" w:space="0" w:color="auto"/>
        <w:left w:val="none" w:sz="0" w:space="0" w:color="auto"/>
        <w:bottom w:val="none" w:sz="0" w:space="0" w:color="auto"/>
        <w:right w:val="none" w:sz="0" w:space="0" w:color="auto"/>
      </w:divBdr>
    </w:div>
    <w:div w:id="1176916950">
      <w:bodyDiv w:val="1"/>
      <w:marLeft w:val="0"/>
      <w:marRight w:val="0"/>
      <w:marTop w:val="0"/>
      <w:marBottom w:val="0"/>
      <w:divBdr>
        <w:top w:val="none" w:sz="0" w:space="0" w:color="auto"/>
        <w:left w:val="none" w:sz="0" w:space="0" w:color="auto"/>
        <w:bottom w:val="none" w:sz="0" w:space="0" w:color="auto"/>
        <w:right w:val="none" w:sz="0" w:space="0" w:color="auto"/>
      </w:divBdr>
      <w:divsChild>
        <w:div w:id="350226769">
          <w:marLeft w:val="0"/>
          <w:marRight w:val="0"/>
          <w:marTop w:val="0"/>
          <w:marBottom w:val="0"/>
          <w:divBdr>
            <w:top w:val="none" w:sz="0" w:space="0" w:color="auto"/>
            <w:left w:val="none" w:sz="0" w:space="0" w:color="auto"/>
            <w:bottom w:val="none" w:sz="0" w:space="0" w:color="auto"/>
            <w:right w:val="none" w:sz="0" w:space="0" w:color="auto"/>
          </w:divBdr>
        </w:div>
        <w:div w:id="1808664895">
          <w:marLeft w:val="0"/>
          <w:marRight w:val="0"/>
          <w:marTop w:val="0"/>
          <w:marBottom w:val="0"/>
          <w:divBdr>
            <w:top w:val="none" w:sz="0" w:space="0" w:color="auto"/>
            <w:left w:val="none" w:sz="0" w:space="0" w:color="auto"/>
            <w:bottom w:val="none" w:sz="0" w:space="0" w:color="auto"/>
            <w:right w:val="none" w:sz="0" w:space="0" w:color="auto"/>
          </w:divBdr>
        </w:div>
      </w:divsChild>
    </w:div>
    <w:div w:id="1194030651">
      <w:bodyDiv w:val="1"/>
      <w:marLeft w:val="0"/>
      <w:marRight w:val="0"/>
      <w:marTop w:val="0"/>
      <w:marBottom w:val="0"/>
      <w:divBdr>
        <w:top w:val="none" w:sz="0" w:space="0" w:color="auto"/>
        <w:left w:val="none" w:sz="0" w:space="0" w:color="auto"/>
        <w:bottom w:val="none" w:sz="0" w:space="0" w:color="auto"/>
        <w:right w:val="none" w:sz="0" w:space="0" w:color="auto"/>
      </w:divBdr>
    </w:div>
    <w:div w:id="1210070375">
      <w:bodyDiv w:val="1"/>
      <w:marLeft w:val="0"/>
      <w:marRight w:val="0"/>
      <w:marTop w:val="0"/>
      <w:marBottom w:val="0"/>
      <w:divBdr>
        <w:top w:val="none" w:sz="0" w:space="0" w:color="auto"/>
        <w:left w:val="none" w:sz="0" w:space="0" w:color="auto"/>
        <w:bottom w:val="none" w:sz="0" w:space="0" w:color="auto"/>
        <w:right w:val="none" w:sz="0" w:space="0" w:color="auto"/>
      </w:divBdr>
    </w:div>
    <w:div w:id="1211190142">
      <w:bodyDiv w:val="1"/>
      <w:marLeft w:val="0"/>
      <w:marRight w:val="0"/>
      <w:marTop w:val="0"/>
      <w:marBottom w:val="0"/>
      <w:divBdr>
        <w:top w:val="none" w:sz="0" w:space="0" w:color="auto"/>
        <w:left w:val="none" w:sz="0" w:space="0" w:color="auto"/>
        <w:bottom w:val="none" w:sz="0" w:space="0" w:color="auto"/>
        <w:right w:val="none" w:sz="0" w:space="0" w:color="auto"/>
      </w:divBdr>
    </w:div>
    <w:div w:id="1212688036">
      <w:bodyDiv w:val="1"/>
      <w:marLeft w:val="0"/>
      <w:marRight w:val="0"/>
      <w:marTop w:val="0"/>
      <w:marBottom w:val="0"/>
      <w:divBdr>
        <w:top w:val="none" w:sz="0" w:space="0" w:color="auto"/>
        <w:left w:val="none" w:sz="0" w:space="0" w:color="auto"/>
        <w:bottom w:val="none" w:sz="0" w:space="0" w:color="auto"/>
        <w:right w:val="none" w:sz="0" w:space="0" w:color="auto"/>
      </w:divBdr>
      <w:divsChild>
        <w:div w:id="117145004">
          <w:marLeft w:val="720"/>
          <w:marRight w:val="0"/>
          <w:marTop w:val="0"/>
          <w:marBottom w:val="0"/>
          <w:divBdr>
            <w:top w:val="none" w:sz="0" w:space="0" w:color="auto"/>
            <w:left w:val="none" w:sz="0" w:space="0" w:color="auto"/>
            <w:bottom w:val="none" w:sz="0" w:space="0" w:color="auto"/>
            <w:right w:val="none" w:sz="0" w:space="0" w:color="auto"/>
          </w:divBdr>
        </w:div>
        <w:div w:id="1117139611">
          <w:marLeft w:val="720"/>
          <w:marRight w:val="0"/>
          <w:marTop w:val="0"/>
          <w:marBottom w:val="0"/>
          <w:divBdr>
            <w:top w:val="none" w:sz="0" w:space="0" w:color="auto"/>
            <w:left w:val="none" w:sz="0" w:space="0" w:color="auto"/>
            <w:bottom w:val="none" w:sz="0" w:space="0" w:color="auto"/>
            <w:right w:val="none" w:sz="0" w:space="0" w:color="auto"/>
          </w:divBdr>
        </w:div>
        <w:div w:id="1341543069">
          <w:marLeft w:val="720"/>
          <w:marRight w:val="0"/>
          <w:marTop w:val="0"/>
          <w:marBottom w:val="0"/>
          <w:divBdr>
            <w:top w:val="none" w:sz="0" w:space="0" w:color="auto"/>
            <w:left w:val="none" w:sz="0" w:space="0" w:color="auto"/>
            <w:bottom w:val="none" w:sz="0" w:space="0" w:color="auto"/>
            <w:right w:val="none" w:sz="0" w:space="0" w:color="auto"/>
          </w:divBdr>
        </w:div>
        <w:div w:id="1936985307">
          <w:marLeft w:val="720"/>
          <w:marRight w:val="0"/>
          <w:marTop w:val="0"/>
          <w:marBottom w:val="0"/>
          <w:divBdr>
            <w:top w:val="none" w:sz="0" w:space="0" w:color="auto"/>
            <w:left w:val="none" w:sz="0" w:space="0" w:color="auto"/>
            <w:bottom w:val="none" w:sz="0" w:space="0" w:color="auto"/>
            <w:right w:val="none" w:sz="0" w:space="0" w:color="auto"/>
          </w:divBdr>
        </w:div>
      </w:divsChild>
    </w:div>
    <w:div w:id="1223373872">
      <w:bodyDiv w:val="1"/>
      <w:marLeft w:val="0"/>
      <w:marRight w:val="0"/>
      <w:marTop w:val="0"/>
      <w:marBottom w:val="0"/>
      <w:divBdr>
        <w:top w:val="none" w:sz="0" w:space="0" w:color="auto"/>
        <w:left w:val="none" w:sz="0" w:space="0" w:color="auto"/>
        <w:bottom w:val="none" w:sz="0" w:space="0" w:color="auto"/>
        <w:right w:val="none" w:sz="0" w:space="0" w:color="auto"/>
      </w:divBdr>
    </w:div>
    <w:div w:id="1281112778">
      <w:bodyDiv w:val="1"/>
      <w:marLeft w:val="0"/>
      <w:marRight w:val="0"/>
      <w:marTop w:val="0"/>
      <w:marBottom w:val="0"/>
      <w:divBdr>
        <w:top w:val="none" w:sz="0" w:space="0" w:color="auto"/>
        <w:left w:val="none" w:sz="0" w:space="0" w:color="auto"/>
        <w:bottom w:val="none" w:sz="0" w:space="0" w:color="auto"/>
        <w:right w:val="none" w:sz="0" w:space="0" w:color="auto"/>
      </w:divBdr>
    </w:div>
    <w:div w:id="1284922318">
      <w:bodyDiv w:val="1"/>
      <w:marLeft w:val="0"/>
      <w:marRight w:val="0"/>
      <w:marTop w:val="0"/>
      <w:marBottom w:val="0"/>
      <w:divBdr>
        <w:top w:val="none" w:sz="0" w:space="0" w:color="auto"/>
        <w:left w:val="none" w:sz="0" w:space="0" w:color="auto"/>
        <w:bottom w:val="none" w:sz="0" w:space="0" w:color="auto"/>
        <w:right w:val="none" w:sz="0" w:space="0" w:color="auto"/>
      </w:divBdr>
      <w:divsChild>
        <w:div w:id="62607448">
          <w:marLeft w:val="1699"/>
          <w:marRight w:val="0"/>
          <w:marTop w:val="0"/>
          <w:marBottom w:val="0"/>
          <w:divBdr>
            <w:top w:val="none" w:sz="0" w:space="0" w:color="auto"/>
            <w:left w:val="none" w:sz="0" w:space="0" w:color="auto"/>
            <w:bottom w:val="none" w:sz="0" w:space="0" w:color="auto"/>
            <w:right w:val="none" w:sz="0" w:space="0" w:color="auto"/>
          </w:divBdr>
        </w:div>
        <w:div w:id="455561569">
          <w:marLeft w:val="533"/>
          <w:marRight w:val="0"/>
          <w:marTop w:val="0"/>
          <w:marBottom w:val="0"/>
          <w:divBdr>
            <w:top w:val="none" w:sz="0" w:space="0" w:color="auto"/>
            <w:left w:val="none" w:sz="0" w:space="0" w:color="auto"/>
            <w:bottom w:val="none" w:sz="0" w:space="0" w:color="auto"/>
            <w:right w:val="none" w:sz="0" w:space="0" w:color="auto"/>
          </w:divBdr>
        </w:div>
        <w:div w:id="774253537">
          <w:marLeft w:val="2333"/>
          <w:marRight w:val="0"/>
          <w:marTop w:val="0"/>
          <w:marBottom w:val="0"/>
          <w:divBdr>
            <w:top w:val="none" w:sz="0" w:space="0" w:color="auto"/>
            <w:left w:val="none" w:sz="0" w:space="0" w:color="auto"/>
            <w:bottom w:val="none" w:sz="0" w:space="0" w:color="auto"/>
            <w:right w:val="none" w:sz="0" w:space="0" w:color="auto"/>
          </w:divBdr>
        </w:div>
        <w:div w:id="1573152518">
          <w:marLeft w:val="1699"/>
          <w:marRight w:val="0"/>
          <w:marTop w:val="0"/>
          <w:marBottom w:val="0"/>
          <w:divBdr>
            <w:top w:val="none" w:sz="0" w:space="0" w:color="auto"/>
            <w:left w:val="none" w:sz="0" w:space="0" w:color="auto"/>
            <w:bottom w:val="none" w:sz="0" w:space="0" w:color="auto"/>
            <w:right w:val="none" w:sz="0" w:space="0" w:color="auto"/>
          </w:divBdr>
        </w:div>
        <w:div w:id="1608341949">
          <w:marLeft w:val="1699"/>
          <w:marRight w:val="0"/>
          <w:marTop w:val="0"/>
          <w:marBottom w:val="0"/>
          <w:divBdr>
            <w:top w:val="none" w:sz="0" w:space="0" w:color="auto"/>
            <w:left w:val="none" w:sz="0" w:space="0" w:color="auto"/>
            <w:bottom w:val="none" w:sz="0" w:space="0" w:color="auto"/>
            <w:right w:val="none" w:sz="0" w:space="0" w:color="auto"/>
          </w:divBdr>
        </w:div>
        <w:div w:id="1782607807">
          <w:marLeft w:val="2333"/>
          <w:marRight w:val="0"/>
          <w:marTop w:val="0"/>
          <w:marBottom w:val="0"/>
          <w:divBdr>
            <w:top w:val="none" w:sz="0" w:space="0" w:color="auto"/>
            <w:left w:val="none" w:sz="0" w:space="0" w:color="auto"/>
            <w:bottom w:val="none" w:sz="0" w:space="0" w:color="auto"/>
            <w:right w:val="none" w:sz="0" w:space="0" w:color="auto"/>
          </w:divBdr>
        </w:div>
        <w:div w:id="1818257075">
          <w:marLeft w:val="2333"/>
          <w:marRight w:val="0"/>
          <w:marTop w:val="0"/>
          <w:marBottom w:val="0"/>
          <w:divBdr>
            <w:top w:val="none" w:sz="0" w:space="0" w:color="auto"/>
            <w:left w:val="none" w:sz="0" w:space="0" w:color="auto"/>
            <w:bottom w:val="none" w:sz="0" w:space="0" w:color="auto"/>
            <w:right w:val="none" w:sz="0" w:space="0" w:color="auto"/>
          </w:divBdr>
        </w:div>
        <w:div w:id="1992563493">
          <w:marLeft w:val="2333"/>
          <w:marRight w:val="0"/>
          <w:marTop w:val="0"/>
          <w:marBottom w:val="0"/>
          <w:divBdr>
            <w:top w:val="none" w:sz="0" w:space="0" w:color="auto"/>
            <w:left w:val="none" w:sz="0" w:space="0" w:color="auto"/>
            <w:bottom w:val="none" w:sz="0" w:space="0" w:color="auto"/>
            <w:right w:val="none" w:sz="0" w:space="0" w:color="auto"/>
          </w:divBdr>
        </w:div>
      </w:divsChild>
    </w:div>
    <w:div w:id="1309282764">
      <w:bodyDiv w:val="1"/>
      <w:marLeft w:val="0"/>
      <w:marRight w:val="0"/>
      <w:marTop w:val="0"/>
      <w:marBottom w:val="0"/>
      <w:divBdr>
        <w:top w:val="none" w:sz="0" w:space="0" w:color="auto"/>
        <w:left w:val="none" w:sz="0" w:space="0" w:color="auto"/>
        <w:bottom w:val="none" w:sz="0" w:space="0" w:color="auto"/>
        <w:right w:val="none" w:sz="0" w:space="0" w:color="auto"/>
      </w:divBdr>
    </w:div>
    <w:div w:id="1316880719">
      <w:bodyDiv w:val="1"/>
      <w:marLeft w:val="0"/>
      <w:marRight w:val="0"/>
      <w:marTop w:val="0"/>
      <w:marBottom w:val="0"/>
      <w:divBdr>
        <w:top w:val="none" w:sz="0" w:space="0" w:color="auto"/>
        <w:left w:val="none" w:sz="0" w:space="0" w:color="auto"/>
        <w:bottom w:val="none" w:sz="0" w:space="0" w:color="auto"/>
        <w:right w:val="none" w:sz="0" w:space="0" w:color="auto"/>
      </w:divBdr>
    </w:div>
    <w:div w:id="1320306914">
      <w:bodyDiv w:val="1"/>
      <w:marLeft w:val="0"/>
      <w:marRight w:val="0"/>
      <w:marTop w:val="0"/>
      <w:marBottom w:val="0"/>
      <w:divBdr>
        <w:top w:val="none" w:sz="0" w:space="0" w:color="auto"/>
        <w:left w:val="none" w:sz="0" w:space="0" w:color="auto"/>
        <w:bottom w:val="none" w:sz="0" w:space="0" w:color="auto"/>
        <w:right w:val="none" w:sz="0" w:space="0" w:color="auto"/>
      </w:divBdr>
    </w:div>
    <w:div w:id="1372416054">
      <w:bodyDiv w:val="1"/>
      <w:marLeft w:val="0"/>
      <w:marRight w:val="0"/>
      <w:marTop w:val="0"/>
      <w:marBottom w:val="0"/>
      <w:divBdr>
        <w:top w:val="none" w:sz="0" w:space="0" w:color="auto"/>
        <w:left w:val="none" w:sz="0" w:space="0" w:color="auto"/>
        <w:bottom w:val="none" w:sz="0" w:space="0" w:color="auto"/>
        <w:right w:val="none" w:sz="0" w:space="0" w:color="auto"/>
      </w:divBdr>
    </w:div>
    <w:div w:id="1381400228">
      <w:bodyDiv w:val="1"/>
      <w:marLeft w:val="0"/>
      <w:marRight w:val="0"/>
      <w:marTop w:val="0"/>
      <w:marBottom w:val="0"/>
      <w:divBdr>
        <w:top w:val="none" w:sz="0" w:space="0" w:color="auto"/>
        <w:left w:val="none" w:sz="0" w:space="0" w:color="auto"/>
        <w:bottom w:val="none" w:sz="0" w:space="0" w:color="auto"/>
        <w:right w:val="none" w:sz="0" w:space="0" w:color="auto"/>
      </w:divBdr>
    </w:div>
    <w:div w:id="1399863611">
      <w:bodyDiv w:val="1"/>
      <w:marLeft w:val="0"/>
      <w:marRight w:val="0"/>
      <w:marTop w:val="0"/>
      <w:marBottom w:val="0"/>
      <w:divBdr>
        <w:top w:val="none" w:sz="0" w:space="0" w:color="auto"/>
        <w:left w:val="none" w:sz="0" w:space="0" w:color="auto"/>
        <w:bottom w:val="none" w:sz="0" w:space="0" w:color="auto"/>
        <w:right w:val="none" w:sz="0" w:space="0" w:color="auto"/>
      </w:divBdr>
    </w:div>
    <w:div w:id="1427649210">
      <w:bodyDiv w:val="1"/>
      <w:marLeft w:val="0"/>
      <w:marRight w:val="0"/>
      <w:marTop w:val="0"/>
      <w:marBottom w:val="0"/>
      <w:divBdr>
        <w:top w:val="none" w:sz="0" w:space="0" w:color="auto"/>
        <w:left w:val="none" w:sz="0" w:space="0" w:color="auto"/>
        <w:bottom w:val="none" w:sz="0" w:space="0" w:color="auto"/>
        <w:right w:val="none" w:sz="0" w:space="0" w:color="auto"/>
      </w:divBdr>
    </w:div>
    <w:div w:id="1432815134">
      <w:bodyDiv w:val="1"/>
      <w:marLeft w:val="0"/>
      <w:marRight w:val="0"/>
      <w:marTop w:val="0"/>
      <w:marBottom w:val="0"/>
      <w:divBdr>
        <w:top w:val="none" w:sz="0" w:space="0" w:color="auto"/>
        <w:left w:val="none" w:sz="0" w:space="0" w:color="auto"/>
        <w:bottom w:val="none" w:sz="0" w:space="0" w:color="auto"/>
        <w:right w:val="none" w:sz="0" w:space="0" w:color="auto"/>
      </w:divBdr>
    </w:div>
    <w:div w:id="1438015577">
      <w:bodyDiv w:val="1"/>
      <w:marLeft w:val="0"/>
      <w:marRight w:val="0"/>
      <w:marTop w:val="0"/>
      <w:marBottom w:val="0"/>
      <w:divBdr>
        <w:top w:val="none" w:sz="0" w:space="0" w:color="auto"/>
        <w:left w:val="none" w:sz="0" w:space="0" w:color="auto"/>
        <w:bottom w:val="none" w:sz="0" w:space="0" w:color="auto"/>
        <w:right w:val="none" w:sz="0" w:space="0" w:color="auto"/>
      </w:divBdr>
    </w:div>
    <w:div w:id="1501459765">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29836675">
      <w:bodyDiv w:val="1"/>
      <w:marLeft w:val="0"/>
      <w:marRight w:val="0"/>
      <w:marTop w:val="0"/>
      <w:marBottom w:val="0"/>
      <w:divBdr>
        <w:top w:val="none" w:sz="0" w:space="0" w:color="auto"/>
        <w:left w:val="none" w:sz="0" w:space="0" w:color="auto"/>
        <w:bottom w:val="none" w:sz="0" w:space="0" w:color="auto"/>
        <w:right w:val="none" w:sz="0" w:space="0" w:color="auto"/>
      </w:divBdr>
    </w:div>
    <w:div w:id="1532575379">
      <w:bodyDiv w:val="1"/>
      <w:marLeft w:val="0"/>
      <w:marRight w:val="0"/>
      <w:marTop w:val="0"/>
      <w:marBottom w:val="0"/>
      <w:divBdr>
        <w:top w:val="none" w:sz="0" w:space="0" w:color="auto"/>
        <w:left w:val="none" w:sz="0" w:space="0" w:color="auto"/>
        <w:bottom w:val="none" w:sz="0" w:space="0" w:color="auto"/>
        <w:right w:val="none" w:sz="0" w:space="0" w:color="auto"/>
      </w:divBdr>
    </w:div>
    <w:div w:id="1540437945">
      <w:bodyDiv w:val="1"/>
      <w:marLeft w:val="0"/>
      <w:marRight w:val="0"/>
      <w:marTop w:val="0"/>
      <w:marBottom w:val="0"/>
      <w:divBdr>
        <w:top w:val="none" w:sz="0" w:space="0" w:color="auto"/>
        <w:left w:val="none" w:sz="0" w:space="0" w:color="auto"/>
        <w:bottom w:val="none" w:sz="0" w:space="0" w:color="auto"/>
        <w:right w:val="none" w:sz="0" w:space="0" w:color="auto"/>
      </w:divBdr>
    </w:div>
    <w:div w:id="1568302425">
      <w:bodyDiv w:val="1"/>
      <w:marLeft w:val="0"/>
      <w:marRight w:val="0"/>
      <w:marTop w:val="0"/>
      <w:marBottom w:val="0"/>
      <w:divBdr>
        <w:top w:val="none" w:sz="0" w:space="0" w:color="auto"/>
        <w:left w:val="none" w:sz="0" w:space="0" w:color="auto"/>
        <w:bottom w:val="none" w:sz="0" w:space="0" w:color="auto"/>
        <w:right w:val="none" w:sz="0" w:space="0" w:color="auto"/>
      </w:divBdr>
    </w:div>
    <w:div w:id="1578050691">
      <w:bodyDiv w:val="1"/>
      <w:marLeft w:val="0"/>
      <w:marRight w:val="0"/>
      <w:marTop w:val="0"/>
      <w:marBottom w:val="0"/>
      <w:divBdr>
        <w:top w:val="none" w:sz="0" w:space="0" w:color="auto"/>
        <w:left w:val="none" w:sz="0" w:space="0" w:color="auto"/>
        <w:bottom w:val="none" w:sz="0" w:space="0" w:color="auto"/>
        <w:right w:val="none" w:sz="0" w:space="0" w:color="auto"/>
      </w:divBdr>
      <w:divsChild>
        <w:div w:id="228465038">
          <w:marLeft w:val="2333"/>
          <w:marRight w:val="0"/>
          <w:marTop w:val="0"/>
          <w:marBottom w:val="0"/>
          <w:divBdr>
            <w:top w:val="none" w:sz="0" w:space="0" w:color="auto"/>
            <w:left w:val="none" w:sz="0" w:space="0" w:color="auto"/>
            <w:bottom w:val="none" w:sz="0" w:space="0" w:color="auto"/>
            <w:right w:val="none" w:sz="0" w:space="0" w:color="auto"/>
          </w:divBdr>
        </w:div>
        <w:div w:id="553657076">
          <w:marLeft w:val="2333"/>
          <w:marRight w:val="0"/>
          <w:marTop w:val="0"/>
          <w:marBottom w:val="0"/>
          <w:divBdr>
            <w:top w:val="none" w:sz="0" w:space="0" w:color="auto"/>
            <w:left w:val="none" w:sz="0" w:space="0" w:color="auto"/>
            <w:bottom w:val="none" w:sz="0" w:space="0" w:color="auto"/>
            <w:right w:val="none" w:sz="0" w:space="0" w:color="auto"/>
          </w:divBdr>
        </w:div>
        <w:div w:id="1264529086">
          <w:marLeft w:val="2333"/>
          <w:marRight w:val="0"/>
          <w:marTop w:val="0"/>
          <w:marBottom w:val="0"/>
          <w:divBdr>
            <w:top w:val="none" w:sz="0" w:space="0" w:color="auto"/>
            <w:left w:val="none" w:sz="0" w:space="0" w:color="auto"/>
            <w:bottom w:val="none" w:sz="0" w:space="0" w:color="auto"/>
            <w:right w:val="none" w:sz="0" w:space="0" w:color="auto"/>
          </w:divBdr>
        </w:div>
        <w:div w:id="1363361637">
          <w:marLeft w:val="2333"/>
          <w:marRight w:val="0"/>
          <w:marTop w:val="0"/>
          <w:marBottom w:val="0"/>
          <w:divBdr>
            <w:top w:val="none" w:sz="0" w:space="0" w:color="auto"/>
            <w:left w:val="none" w:sz="0" w:space="0" w:color="auto"/>
            <w:bottom w:val="none" w:sz="0" w:space="0" w:color="auto"/>
            <w:right w:val="none" w:sz="0" w:space="0" w:color="auto"/>
          </w:divBdr>
        </w:div>
        <w:div w:id="1514105779">
          <w:marLeft w:val="1699"/>
          <w:marRight w:val="0"/>
          <w:marTop w:val="0"/>
          <w:marBottom w:val="0"/>
          <w:divBdr>
            <w:top w:val="none" w:sz="0" w:space="0" w:color="auto"/>
            <w:left w:val="none" w:sz="0" w:space="0" w:color="auto"/>
            <w:bottom w:val="none" w:sz="0" w:space="0" w:color="auto"/>
            <w:right w:val="none" w:sz="0" w:space="0" w:color="auto"/>
          </w:divBdr>
        </w:div>
      </w:divsChild>
    </w:div>
    <w:div w:id="1609582281">
      <w:bodyDiv w:val="1"/>
      <w:marLeft w:val="0"/>
      <w:marRight w:val="0"/>
      <w:marTop w:val="0"/>
      <w:marBottom w:val="0"/>
      <w:divBdr>
        <w:top w:val="none" w:sz="0" w:space="0" w:color="auto"/>
        <w:left w:val="none" w:sz="0" w:space="0" w:color="auto"/>
        <w:bottom w:val="none" w:sz="0" w:space="0" w:color="auto"/>
        <w:right w:val="none" w:sz="0" w:space="0" w:color="auto"/>
      </w:divBdr>
    </w:div>
    <w:div w:id="1665014821">
      <w:bodyDiv w:val="1"/>
      <w:marLeft w:val="0"/>
      <w:marRight w:val="0"/>
      <w:marTop w:val="0"/>
      <w:marBottom w:val="0"/>
      <w:divBdr>
        <w:top w:val="none" w:sz="0" w:space="0" w:color="auto"/>
        <w:left w:val="none" w:sz="0" w:space="0" w:color="auto"/>
        <w:bottom w:val="none" w:sz="0" w:space="0" w:color="auto"/>
        <w:right w:val="none" w:sz="0" w:space="0" w:color="auto"/>
      </w:divBdr>
      <w:divsChild>
        <w:div w:id="352222481">
          <w:marLeft w:val="0"/>
          <w:marRight w:val="0"/>
          <w:marTop w:val="0"/>
          <w:marBottom w:val="0"/>
          <w:divBdr>
            <w:top w:val="none" w:sz="0" w:space="0" w:color="auto"/>
            <w:left w:val="none" w:sz="0" w:space="0" w:color="auto"/>
            <w:bottom w:val="none" w:sz="0" w:space="0" w:color="auto"/>
            <w:right w:val="none" w:sz="0" w:space="0" w:color="auto"/>
          </w:divBdr>
        </w:div>
        <w:div w:id="726495936">
          <w:marLeft w:val="0"/>
          <w:marRight w:val="0"/>
          <w:marTop w:val="0"/>
          <w:marBottom w:val="0"/>
          <w:divBdr>
            <w:top w:val="none" w:sz="0" w:space="0" w:color="auto"/>
            <w:left w:val="none" w:sz="0" w:space="0" w:color="auto"/>
            <w:bottom w:val="none" w:sz="0" w:space="0" w:color="auto"/>
            <w:right w:val="none" w:sz="0" w:space="0" w:color="auto"/>
          </w:divBdr>
        </w:div>
      </w:divsChild>
    </w:div>
    <w:div w:id="1717267547">
      <w:bodyDiv w:val="1"/>
      <w:marLeft w:val="0"/>
      <w:marRight w:val="0"/>
      <w:marTop w:val="0"/>
      <w:marBottom w:val="0"/>
      <w:divBdr>
        <w:top w:val="none" w:sz="0" w:space="0" w:color="auto"/>
        <w:left w:val="none" w:sz="0" w:space="0" w:color="auto"/>
        <w:bottom w:val="none" w:sz="0" w:space="0" w:color="auto"/>
        <w:right w:val="none" w:sz="0" w:space="0" w:color="auto"/>
      </w:divBdr>
    </w:div>
    <w:div w:id="1725323858">
      <w:bodyDiv w:val="1"/>
      <w:marLeft w:val="0"/>
      <w:marRight w:val="0"/>
      <w:marTop w:val="0"/>
      <w:marBottom w:val="0"/>
      <w:divBdr>
        <w:top w:val="none" w:sz="0" w:space="0" w:color="auto"/>
        <w:left w:val="none" w:sz="0" w:space="0" w:color="auto"/>
        <w:bottom w:val="none" w:sz="0" w:space="0" w:color="auto"/>
        <w:right w:val="none" w:sz="0" w:space="0" w:color="auto"/>
      </w:divBdr>
    </w:div>
    <w:div w:id="1755202353">
      <w:bodyDiv w:val="1"/>
      <w:marLeft w:val="0"/>
      <w:marRight w:val="0"/>
      <w:marTop w:val="0"/>
      <w:marBottom w:val="0"/>
      <w:divBdr>
        <w:top w:val="none" w:sz="0" w:space="0" w:color="auto"/>
        <w:left w:val="none" w:sz="0" w:space="0" w:color="auto"/>
        <w:bottom w:val="none" w:sz="0" w:space="0" w:color="auto"/>
        <w:right w:val="none" w:sz="0" w:space="0" w:color="auto"/>
      </w:divBdr>
    </w:div>
    <w:div w:id="1777410403">
      <w:bodyDiv w:val="1"/>
      <w:marLeft w:val="0"/>
      <w:marRight w:val="0"/>
      <w:marTop w:val="0"/>
      <w:marBottom w:val="0"/>
      <w:divBdr>
        <w:top w:val="none" w:sz="0" w:space="0" w:color="auto"/>
        <w:left w:val="none" w:sz="0" w:space="0" w:color="auto"/>
        <w:bottom w:val="none" w:sz="0" w:space="0" w:color="auto"/>
        <w:right w:val="none" w:sz="0" w:space="0" w:color="auto"/>
      </w:divBdr>
    </w:div>
    <w:div w:id="1799295201">
      <w:bodyDiv w:val="1"/>
      <w:marLeft w:val="0"/>
      <w:marRight w:val="0"/>
      <w:marTop w:val="0"/>
      <w:marBottom w:val="0"/>
      <w:divBdr>
        <w:top w:val="none" w:sz="0" w:space="0" w:color="auto"/>
        <w:left w:val="none" w:sz="0" w:space="0" w:color="auto"/>
        <w:bottom w:val="none" w:sz="0" w:space="0" w:color="auto"/>
        <w:right w:val="none" w:sz="0" w:space="0" w:color="auto"/>
      </w:divBdr>
    </w:div>
    <w:div w:id="1844971631">
      <w:bodyDiv w:val="1"/>
      <w:marLeft w:val="0"/>
      <w:marRight w:val="0"/>
      <w:marTop w:val="0"/>
      <w:marBottom w:val="0"/>
      <w:divBdr>
        <w:top w:val="none" w:sz="0" w:space="0" w:color="auto"/>
        <w:left w:val="none" w:sz="0" w:space="0" w:color="auto"/>
        <w:bottom w:val="none" w:sz="0" w:space="0" w:color="auto"/>
        <w:right w:val="none" w:sz="0" w:space="0" w:color="auto"/>
      </w:divBdr>
    </w:div>
    <w:div w:id="1868327776">
      <w:bodyDiv w:val="1"/>
      <w:marLeft w:val="0"/>
      <w:marRight w:val="0"/>
      <w:marTop w:val="0"/>
      <w:marBottom w:val="0"/>
      <w:divBdr>
        <w:top w:val="none" w:sz="0" w:space="0" w:color="auto"/>
        <w:left w:val="none" w:sz="0" w:space="0" w:color="auto"/>
        <w:bottom w:val="none" w:sz="0" w:space="0" w:color="auto"/>
        <w:right w:val="none" w:sz="0" w:space="0" w:color="auto"/>
      </w:divBdr>
    </w:div>
    <w:div w:id="1882940398">
      <w:bodyDiv w:val="1"/>
      <w:marLeft w:val="0"/>
      <w:marRight w:val="0"/>
      <w:marTop w:val="0"/>
      <w:marBottom w:val="0"/>
      <w:divBdr>
        <w:top w:val="none" w:sz="0" w:space="0" w:color="auto"/>
        <w:left w:val="none" w:sz="0" w:space="0" w:color="auto"/>
        <w:bottom w:val="none" w:sz="0" w:space="0" w:color="auto"/>
        <w:right w:val="none" w:sz="0" w:space="0" w:color="auto"/>
      </w:divBdr>
    </w:div>
    <w:div w:id="1911496643">
      <w:bodyDiv w:val="1"/>
      <w:marLeft w:val="0"/>
      <w:marRight w:val="0"/>
      <w:marTop w:val="0"/>
      <w:marBottom w:val="0"/>
      <w:divBdr>
        <w:top w:val="none" w:sz="0" w:space="0" w:color="auto"/>
        <w:left w:val="none" w:sz="0" w:space="0" w:color="auto"/>
        <w:bottom w:val="none" w:sz="0" w:space="0" w:color="auto"/>
        <w:right w:val="none" w:sz="0" w:space="0" w:color="auto"/>
      </w:divBdr>
    </w:div>
    <w:div w:id="1964001804">
      <w:bodyDiv w:val="1"/>
      <w:marLeft w:val="0"/>
      <w:marRight w:val="0"/>
      <w:marTop w:val="0"/>
      <w:marBottom w:val="0"/>
      <w:divBdr>
        <w:top w:val="none" w:sz="0" w:space="0" w:color="auto"/>
        <w:left w:val="none" w:sz="0" w:space="0" w:color="auto"/>
        <w:bottom w:val="none" w:sz="0" w:space="0" w:color="auto"/>
        <w:right w:val="none" w:sz="0" w:space="0" w:color="auto"/>
      </w:divBdr>
    </w:div>
    <w:div w:id="1995644483">
      <w:bodyDiv w:val="1"/>
      <w:marLeft w:val="0"/>
      <w:marRight w:val="0"/>
      <w:marTop w:val="0"/>
      <w:marBottom w:val="0"/>
      <w:divBdr>
        <w:top w:val="none" w:sz="0" w:space="0" w:color="auto"/>
        <w:left w:val="none" w:sz="0" w:space="0" w:color="auto"/>
        <w:bottom w:val="none" w:sz="0" w:space="0" w:color="auto"/>
        <w:right w:val="none" w:sz="0" w:space="0" w:color="auto"/>
      </w:divBdr>
    </w:div>
    <w:div w:id="1997605376">
      <w:bodyDiv w:val="1"/>
      <w:marLeft w:val="0"/>
      <w:marRight w:val="0"/>
      <w:marTop w:val="0"/>
      <w:marBottom w:val="0"/>
      <w:divBdr>
        <w:top w:val="none" w:sz="0" w:space="0" w:color="auto"/>
        <w:left w:val="none" w:sz="0" w:space="0" w:color="auto"/>
        <w:bottom w:val="none" w:sz="0" w:space="0" w:color="auto"/>
        <w:right w:val="none" w:sz="0" w:space="0" w:color="auto"/>
      </w:divBdr>
    </w:div>
    <w:div w:id="2001689775">
      <w:bodyDiv w:val="1"/>
      <w:marLeft w:val="0"/>
      <w:marRight w:val="0"/>
      <w:marTop w:val="0"/>
      <w:marBottom w:val="0"/>
      <w:divBdr>
        <w:top w:val="none" w:sz="0" w:space="0" w:color="auto"/>
        <w:left w:val="none" w:sz="0" w:space="0" w:color="auto"/>
        <w:bottom w:val="none" w:sz="0" w:space="0" w:color="auto"/>
        <w:right w:val="none" w:sz="0" w:space="0" w:color="auto"/>
      </w:divBdr>
    </w:div>
    <w:div w:id="2002346432">
      <w:bodyDiv w:val="1"/>
      <w:marLeft w:val="0"/>
      <w:marRight w:val="0"/>
      <w:marTop w:val="0"/>
      <w:marBottom w:val="0"/>
      <w:divBdr>
        <w:top w:val="none" w:sz="0" w:space="0" w:color="auto"/>
        <w:left w:val="none" w:sz="0" w:space="0" w:color="auto"/>
        <w:bottom w:val="none" w:sz="0" w:space="0" w:color="auto"/>
        <w:right w:val="none" w:sz="0" w:space="0" w:color="auto"/>
      </w:divBdr>
    </w:div>
    <w:div w:id="2009792756">
      <w:bodyDiv w:val="1"/>
      <w:marLeft w:val="0"/>
      <w:marRight w:val="0"/>
      <w:marTop w:val="0"/>
      <w:marBottom w:val="0"/>
      <w:divBdr>
        <w:top w:val="none" w:sz="0" w:space="0" w:color="auto"/>
        <w:left w:val="none" w:sz="0" w:space="0" w:color="auto"/>
        <w:bottom w:val="none" w:sz="0" w:space="0" w:color="auto"/>
        <w:right w:val="none" w:sz="0" w:space="0" w:color="auto"/>
      </w:divBdr>
    </w:div>
    <w:div w:id="2014795495">
      <w:bodyDiv w:val="1"/>
      <w:marLeft w:val="0"/>
      <w:marRight w:val="0"/>
      <w:marTop w:val="0"/>
      <w:marBottom w:val="0"/>
      <w:divBdr>
        <w:top w:val="none" w:sz="0" w:space="0" w:color="auto"/>
        <w:left w:val="none" w:sz="0" w:space="0" w:color="auto"/>
        <w:bottom w:val="none" w:sz="0" w:space="0" w:color="auto"/>
        <w:right w:val="none" w:sz="0" w:space="0" w:color="auto"/>
      </w:divBdr>
    </w:div>
    <w:div w:id="2030642433">
      <w:bodyDiv w:val="1"/>
      <w:marLeft w:val="0"/>
      <w:marRight w:val="0"/>
      <w:marTop w:val="0"/>
      <w:marBottom w:val="0"/>
      <w:divBdr>
        <w:top w:val="none" w:sz="0" w:space="0" w:color="auto"/>
        <w:left w:val="none" w:sz="0" w:space="0" w:color="auto"/>
        <w:bottom w:val="none" w:sz="0" w:space="0" w:color="auto"/>
        <w:right w:val="none" w:sz="0" w:space="0" w:color="auto"/>
      </w:divBdr>
    </w:div>
    <w:div w:id="2033145129">
      <w:bodyDiv w:val="1"/>
      <w:marLeft w:val="0"/>
      <w:marRight w:val="0"/>
      <w:marTop w:val="0"/>
      <w:marBottom w:val="0"/>
      <w:divBdr>
        <w:top w:val="none" w:sz="0" w:space="0" w:color="auto"/>
        <w:left w:val="none" w:sz="0" w:space="0" w:color="auto"/>
        <w:bottom w:val="none" w:sz="0" w:space="0" w:color="auto"/>
        <w:right w:val="none" w:sz="0" w:space="0" w:color="auto"/>
      </w:divBdr>
    </w:div>
    <w:div w:id="2033409178">
      <w:bodyDiv w:val="1"/>
      <w:marLeft w:val="0"/>
      <w:marRight w:val="0"/>
      <w:marTop w:val="0"/>
      <w:marBottom w:val="0"/>
      <w:divBdr>
        <w:top w:val="none" w:sz="0" w:space="0" w:color="auto"/>
        <w:left w:val="none" w:sz="0" w:space="0" w:color="auto"/>
        <w:bottom w:val="none" w:sz="0" w:space="0" w:color="auto"/>
        <w:right w:val="none" w:sz="0" w:space="0" w:color="auto"/>
      </w:divBdr>
    </w:div>
    <w:div w:id="2035762561">
      <w:bodyDiv w:val="1"/>
      <w:marLeft w:val="0"/>
      <w:marRight w:val="0"/>
      <w:marTop w:val="0"/>
      <w:marBottom w:val="0"/>
      <w:divBdr>
        <w:top w:val="none" w:sz="0" w:space="0" w:color="auto"/>
        <w:left w:val="none" w:sz="0" w:space="0" w:color="auto"/>
        <w:bottom w:val="none" w:sz="0" w:space="0" w:color="auto"/>
        <w:right w:val="none" w:sz="0" w:space="0" w:color="auto"/>
      </w:divBdr>
      <w:divsChild>
        <w:div w:id="449471471">
          <w:marLeft w:val="418"/>
          <w:marRight w:val="0"/>
          <w:marTop w:val="120"/>
          <w:marBottom w:val="120"/>
          <w:divBdr>
            <w:top w:val="none" w:sz="0" w:space="0" w:color="auto"/>
            <w:left w:val="none" w:sz="0" w:space="0" w:color="auto"/>
            <w:bottom w:val="none" w:sz="0" w:space="0" w:color="auto"/>
            <w:right w:val="none" w:sz="0" w:space="0" w:color="auto"/>
          </w:divBdr>
        </w:div>
      </w:divsChild>
    </w:div>
    <w:div w:id="2097750012">
      <w:bodyDiv w:val="1"/>
      <w:marLeft w:val="0"/>
      <w:marRight w:val="0"/>
      <w:marTop w:val="0"/>
      <w:marBottom w:val="0"/>
      <w:divBdr>
        <w:top w:val="none" w:sz="0" w:space="0" w:color="auto"/>
        <w:left w:val="none" w:sz="0" w:space="0" w:color="auto"/>
        <w:bottom w:val="none" w:sz="0" w:space="0" w:color="auto"/>
        <w:right w:val="none" w:sz="0" w:space="0" w:color="auto"/>
      </w:divBdr>
    </w:div>
    <w:div w:id="2114739632">
      <w:bodyDiv w:val="1"/>
      <w:marLeft w:val="0"/>
      <w:marRight w:val="0"/>
      <w:marTop w:val="0"/>
      <w:marBottom w:val="0"/>
      <w:divBdr>
        <w:top w:val="none" w:sz="0" w:space="0" w:color="auto"/>
        <w:left w:val="none" w:sz="0" w:space="0" w:color="auto"/>
        <w:bottom w:val="none" w:sz="0" w:space="0" w:color="auto"/>
        <w:right w:val="none" w:sz="0" w:space="0" w:color="auto"/>
      </w:divBdr>
    </w:div>
    <w:div w:id="2122989470">
      <w:bodyDiv w:val="1"/>
      <w:marLeft w:val="0"/>
      <w:marRight w:val="0"/>
      <w:marTop w:val="0"/>
      <w:marBottom w:val="0"/>
      <w:divBdr>
        <w:top w:val="none" w:sz="0" w:space="0" w:color="auto"/>
        <w:left w:val="none" w:sz="0" w:space="0" w:color="auto"/>
        <w:bottom w:val="none" w:sz="0" w:space="0" w:color="auto"/>
        <w:right w:val="none" w:sz="0" w:space="0" w:color="auto"/>
      </w:divBdr>
    </w:div>
    <w:div w:id="21297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il.technique@ssi.gouv.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ouv.fr/publications/recommandations-relatives-lauthentification-multifacteur-et-aux-mots-de-pass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nil.fr/fr/elections-professionnelles-et-donnees-personnelles-questions-repon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14635-0C63-448C-8450-50C6FF37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26</Pages>
  <Words>15016</Words>
  <Characters>82589</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CCTP Projet Vote électronique elections Pro du MI</vt:lpstr>
    </vt:vector>
  </TitlesOfParts>
  <Company>Mi</Company>
  <LinksUpToDate>false</LinksUpToDate>
  <CharactersWithSpaces>97411</CharactersWithSpaces>
  <SharedDoc>false</SharedDoc>
  <HLinks>
    <vt:vector size="966" baseType="variant">
      <vt:variant>
        <vt:i4>4849696</vt:i4>
      </vt:variant>
      <vt:variant>
        <vt:i4>1137</vt:i4>
      </vt:variant>
      <vt:variant>
        <vt:i4>0</vt:i4>
      </vt:variant>
      <vt:variant>
        <vt:i4>5</vt:i4>
      </vt:variant>
      <vt:variant>
        <vt:lpwstr>https://fr.wikipedia.org/wiki/Concours_administratif</vt:lpwstr>
      </vt:variant>
      <vt:variant>
        <vt:lpwstr/>
      </vt:variant>
      <vt:variant>
        <vt:i4>5308435</vt:i4>
      </vt:variant>
      <vt:variant>
        <vt:i4>1134</vt:i4>
      </vt:variant>
      <vt:variant>
        <vt:i4>0</vt:i4>
      </vt:variant>
      <vt:variant>
        <vt:i4>5</vt:i4>
      </vt:variant>
      <vt:variant>
        <vt:lpwstr>https://fr.wikipedia.org/wiki/Recrutement</vt:lpwstr>
      </vt:variant>
      <vt:variant>
        <vt:lpwstr/>
      </vt:variant>
      <vt:variant>
        <vt:i4>2293882</vt:i4>
      </vt:variant>
      <vt:variant>
        <vt:i4>1131</vt:i4>
      </vt:variant>
      <vt:variant>
        <vt:i4>0</vt:i4>
      </vt:variant>
      <vt:variant>
        <vt:i4>5</vt:i4>
      </vt:variant>
      <vt:variant>
        <vt:lpwstr>https://fr.wikipedia.org/wiki/Dipl%C3%B4me</vt:lpwstr>
      </vt:variant>
      <vt:variant>
        <vt:lpwstr/>
      </vt:variant>
      <vt:variant>
        <vt:i4>7012388</vt:i4>
      </vt:variant>
      <vt:variant>
        <vt:i4>1128</vt:i4>
      </vt:variant>
      <vt:variant>
        <vt:i4>0</vt:i4>
      </vt:variant>
      <vt:variant>
        <vt:i4>5</vt:i4>
      </vt:variant>
      <vt:variant>
        <vt:lpwstr>https://fr.wiktionary.org/wiki/hi%C3%A9rarchie</vt:lpwstr>
      </vt:variant>
      <vt:variant>
        <vt:lpwstr/>
      </vt:variant>
      <vt:variant>
        <vt:i4>1441845</vt:i4>
      </vt:variant>
      <vt:variant>
        <vt:i4>938</vt:i4>
      </vt:variant>
      <vt:variant>
        <vt:i4>0</vt:i4>
      </vt:variant>
      <vt:variant>
        <vt:i4>5</vt:i4>
      </vt:variant>
      <vt:variant>
        <vt:lpwstr/>
      </vt:variant>
      <vt:variant>
        <vt:lpwstr>_Toc69763779</vt:lpwstr>
      </vt:variant>
      <vt:variant>
        <vt:i4>1507381</vt:i4>
      </vt:variant>
      <vt:variant>
        <vt:i4>932</vt:i4>
      </vt:variant>
      <vt:variant>
        <vt:i4>0</vt:i4>
      </vt:variant>
      <vt:variant>
        <vt:i4>5</vt:i4>
      </vt:variant>
      <vt:variant>
        <vt:lpwstr/>
      </vt:variant>
      <vt:variant>
        <vt:lpwstr>_Toc69763778</vt:lpwstr>
      </vt:variant>
      <vt:variant>
        <vt:i4>1572917</vt:i4>
      </vt:variant>
      <vt:variant>
        <vt:i4>926</vt:i4>
      </vt:variant>
      <vt:variant>
        <vt:i4>0</vt:i4>
      </vt:variant>
      <vt:variant>
        <vt:i4>5</vt:i4>
      </vt:variant>
      <vt:variant>
        <vt:lpwstr/>
      </vt:variant>
      <vt:variant>
        <vt:lpwstr>_Toc69763777</vt:lpwstr>
      </vt:variant>
      <vt:variant>
        <vt:i4>1638453</vt:i4>
      </vt:variant>
      <vt:variant>
        <vt:i4>920</vt:i4>
      </vt:variant>
      <vt:variant>
        <vt:i4>0</vt:i4>
      </vt:variant>
      <vt:variant>
        <vt:i4>5</vt:i4>
      </vt:variant>
      <vt:variant>
        <vt:lpwstr/>
      </vt:variant>
      <vt:variant>
        <vt:lpwstr>_Toc69763776</vt:lpwstr>
      </vt:variant>
      <vt:variant>
        <vt:i4>1703989</vt:i4>
      </vt:variant>
      <vt:variant>
        <vt:i4>914</vt:i4>
      </vt:variant>
      <vt:variant>
        <vt:i4>0</vt:i4>
      </vt:variant>
      <vt:variant>
        <vt:i4>5</vt:i4>
      </vt:variant>
      <vt:variant>
        <vt:lpwstr/>
      </vt:variant>
      <vt:variant>
        <vt:lpwstr>_Toc69763775</vt:lpwstr>
      </vt:variant>
      <vt:variant>
        <vt:i4>1769525</vt:i4>
      </vt:variant>
      <vt:variant>
        <vt:i4>908</vt:i4>
      </vt:variant>
      <vt:variant>
        <vt:i4>0</vt:i4>
      </vt:variant>
      <vt:variant>
        <vt:i4>5</vt:i4>
      </vt:variant>
      <vt:variant>
        <vt:lpwstr/>
      </vt:variant>
      <vt:variant>
        <vt:lpwstr>_Toc69763774</vt:lpwstr>
      </vt:variant>
      <vt:variant>
        <vt:i4>1835061</vt:i4>
      </vt:variant>
      <vt:variant>
        <vt:i4>902</vt:i4>
      </vt:variant>
      <vt:variant>
        <vt:i4>0</vt:i4>
      </vt:variant>
      <vt:variant>
        <vt:i4>5</vt:i4>
      </vt:variant>
      <vt:variant>
        <vt:lpwstr/>
      </vt:variant>
      <vt:variant>
        <vt:lpwstr>_Toc69763773</vt:lpwstr>
      </vt:variant>
      <vt:variant>
        <vt:i4>1900597</vt:i4>
      </vt:variant>
      <vt:variant>
        <vt:i4>896</vt:i4>
      </vt:variant>
      <vt:variant>
        <vt:i4>0</vt:i4>
      </vt:variant>
      <vt:variant>
        <vt:i4>5</vt:i4>
      </vt:variant>
      <vt:variant>
        <vt:lpwstr/>
      </vt:variant>
      <vt:variant>
        <vt:lpwstr>_Toc69763772</vt:lpwstr>
      </vt:variant>
      <vt:variant>
        <vt:i4>1966133</vt:i4>
      </vt:variant>
      <vt:variant>
        <vt:i4>890</vt:i4>
      </vt:variant>
      <vt:variant>
        <vt:i4>0</vt:i4>
      </vt:variant>
      <vt:variant>
        <vt:i4>5</vt:i4>
      </vt:variant>
      <vt:variant>
        <vt:lpwstr/>
      </vt:variant>
      <vt:variant>
        <vt:lpwstr>_Toc69763771</vt:lpwstr>
      </vt:variant>
      <vt:variant>
        <vt:i4>2031669</vt:i4>
      </vt:variant>
      <vt:variant>
        <vt:i4>884</vt:i4>
      </vt:variant>
      <vt:variant>
        <vt:i4>0</vt:i4>
      </vt:variant>
      <vt:variant>
        <vt:i4>5</vt:i4>
      </vt:variant>
      <vt:variant>
        <vt:lpwstr/>
      </vt:variant>
      <vt:variant>
        <vt:lpwstr>_Toc69763770</vt:lpwstr>
      </vt:variant>
      <vt:variant>
        <vt:i4>1441844</vt:i4>
      </vt:variant>
      <vt:variant>
        <vt:i4>878</vt:i4>
      </vt:variant>
      <vt:variant>
        <vt:i4>0</vt:i4>
      </vt:variant>
      <vt:variant>
        <vt:i4>5</vt:i4>
      </vt:variant>
      <vt:variant>
        <vt:lpwstr/>
      </vt:variant>
      <vt:variant>
        <vt:lpwstr>_Toc69763769</vt:lpwstr>
      </vt:variant>
      <vt:variant>
        <vt:i4>1507380</vt:i4>
      </vt:variant>
      <vt:variant>
        <vt:i4>872</vt:i4>
      </vt:variant>
      <vt:variant>
        <vt:i4>0</vt:i4>
      </vt:variant>
      <vt:variant>
        <vt:i4>5</vt:i4>
      </vt:variant>
      <vt:variant>
        <vt:lpwstr/>
      </vt:variant>
      <vt:variant>
        <vt:lpwstr>_Toc69763768</vt:lpwstr>
      </vt:variant>
      <vt:variant>
        <vt:i4>1572916</vt:i4>
      </vt:variant>
      <vt:variant>
        <vt:i4>866</vt:i4>
      </vt:variant>
      <vt:variant>
        <vt:i4>0</vt:i4>
      </vt:variant>
      <vt:variant>
        <vt:i4>5</vt:i4>
      </vt:variant>
      <vt:variant>
        <vt:lpwstr/>
      </vt:variant>
      <vt:variant>
        <vt:lpwstr>_Toc69763767</vt:lpwstr>
      </vt:variant>
      <vt:variant>
        <vt:i4>1638452</vt:i4>
      </vt:variant>
      <vt:variant>
        <vt:i4>860</vt:i4>
      </vt:variant>
      <vt:variant>
        <vt:i4>0</vt:i4>
      </vt:variant>
      <vt:variant>
        <vt:i4>5</vt:i4>
      </vt:variant>
      <vt:variant>
        <vt:lpwstr/>
      </vt:variant>
      <vt:variant>
        <vt:lpwstr>_Toc69763766</vt:lpwstr>
      </vt:variant>
      <vt:variant>
        <vt:i4>1703988</vt:i4>
      </vt:variant>
      <vt:variant>
        <vt:i4>854</vt:i4>
      </vt:variant>
      <vt:variant>
        <vt:i4>0</vt:i4>
      </vt:variant>
      <vt:variant>
        <vt:i4>5</vt:i4>
      </vt:variant>
      <vt:variant>
        <vt:lpwstr/>
      </vt:variant>
      <vt:variant>
        <vt:lpwstr>_Toc69763765</vt:lpwstr>
      </vt:variant>
      <vt:variant>
        <vt:i4>1769524</vt:i4>
      </vt:variant>
      <vt:variant>
        <vt:i4>848</vt:i4>
      </vt:variant>
      <vt:variant>
        <vt:i4>0</vt:i4>
      </vt:variant>
      <vt:variant>
        <vt:i4>5</vt:i4>
      </vt:variant>
      <vt:variant>
        <vt:lpwstr/>
      </vt:variant>
      <vt:variant>
        <vt:lpwstr>_Toc69763764</vt:lpwstr>
      </vt:variant>
      <vt:variant>
        <vt:i4>1835060</vt:i4>
      </vt:variant>
      <vt:variant>
        <vt:i4>842</vt:i4>
      </vt:variant>
      <vt:variant>
        <vt:i4>0</vt:i4>
      </vt:variant>
      <vt:variant>
        <vt:i4>5</vt:i4>
      </vt:variant>
      <vt:variant>
        <vt:lpwstr/>
      </vt:variant>
      <vt:variant>
        <vt:lpwstr>_Toc69763763</vt:lpwstr>
      </vt:variant>
      <vt:variant>
        <vt:i4>1900596</vt:i4>
      </vt:variant>
      <vt:variant>
        <vt:i4>836</vt:i4>
      </vt:variant>
      <vt:variant>
        <vt:i4>0</vt:i4>
      </vt:variant>
      <vt:variant>
        <vt:i4>5</vt:i4>
      </vt:variant>
      <vt:variant>
        <vt:lpwstr/>
      </vt:variant>
      <vt:variant>
        <vt:lpwstr>_Toc69763762</vt:lpwstr>
      </vt:variant>
      <vt:variant>
        <vt:i4>1966132</vt:i4>
      </vt:variant>
      <vt:variant>
        <vt:i4>830</vt:i4>
      </vt:variant>
      <vt:variant>
        <vt:i4>0</vt:i4>
      </vt:variant>
      <vt:variant>
        <vt:i4>5</vt:i4>
      </vt:variant>
      <vt:variant>
        <vt:lpwstr/>
      </vt:variant>
      <vt:variant>
        <vt:lpwstr>_Toc69763761</vt:lpwstr>
      </vt:variant>
      <vt:variant>
        <vt:i4>2031668</vt:i4>
      </vt:variant>
      <vt:variant>
        <vt:i4>824</vt:i4>
      </vt:variant>
      <vt:variant>
        <vt:i4>0</vt:i4>
      </vt:variant>
      <vt:variant>
        <vt:i4>5</vt:i4>
      </vt:variant>
      <vt:variant>
        <vt:lpwstr/>
      </vt:variant>
      <vt:variant>
        <vt:lpwstr>_Toc69763760</vt:lpwstr>
      </vt:variant>
      <vt:variant>
        <vt:i4>1441847</vt:i4>
      </vt:variant>
      <vt:variant>
        <vt:i4>818</vt:i4>
      </vt:variant>
      <vt:variant>
        <vt:i4>0</vt:i4>
      </vt:variant>
      <vt:variant>
        <vt:i4>5</vt:i4>
      </vt:variant>
      <vt:variant>
        <vt:lpwstr/>
      </vt:variant>
      <vt:variant>
        <vt:lpwstr>_Toc69763759</vt:lpwstr>
      </vt:variant>
      <vt:variant>
        <vt:i4>1507383</vt:i4>
      </vt:variant>
      <vt:variant>
        <vt:i4>812</vt:i4>
      </vt:variant>
      <vt:variant>
        <vt:i4>0</vt:i4>
      </vt:variant>
      <vt:variant>
        <vt:i4>5</vt:i4>
      </vt:variant>
      <vt:variant>
        <vt:lpwstr/>
      </vt:variant>
      <vt:variant>
        <vt:lpwstr>_Toc69763758</vt:lpwstr>
      </vt:variant>
      <vt:variant>
        <vt:i4>1572919</vt:i4>
      </vt:variant>
      <vt:variant>
        <vt:i4>806</vt:i4>
      </vt:variant>
      <vt:variant>
        <vt:i4>0</vt:i4>
      </vt:variant>
      <vt:variant>
        <vt:i4>5</vt:i4>
      </vt:variant>
      <vt:variant>
        <vt:lpwstr/>
      </vt:variant>
      <vt:variant>
        <vt:lpwstr>_Toc69763757</vt:lpwstr>
      </vt:variant>
      <vt:variant>
        <vt:i4>1638455</vt:i4>
      </vt:variant>
      <vt:variant>
        <vt:i4>800</vt:i4>
      </vt:variant>
      <vt:variant>
        <vt:i4>0</vt:i4>
      </vt:variant>
      <vt:variant>
        <vt:i4>5</vt:i4>
      </vt:variant>
      <vt:variant>
        <vt:lpwstr/>
      </vt:variant>
      <vt:variant>
        <vt:lpwstr>_Toc69763756</vt:lpwstr>
      </vt:variant>
      <vt:variant>
        <vt:i4>1703991</vt:i4>
      </vt:variant>
      <vt:variant>
        <vt:i4>794</vt:i4>
      </vt:variant>
      <vt:variant>
        <vt:i4>0</vt:i4>
      </vt:variant>
      <vt:variant>
        <vt:i4>5</vt:i4>
      </vt:variant>
      <vt:variant>
        <vt:lpwstr/>
      </vt:variant>
      <vt:variant>
        <vt:lpwstr>_Toc69763755</vt:lpwstr>
      </vt:variant>
      <vt:variant>
        <vt:i4>1769527</vt:i4>
      </vt:variant>
      <vt:variant>
        <vt:i4>788</vt:i4>
      </vt:variant>
      <vt:variant>
        <vt:i4>0</vt:i4>
      </vt:variant>
      <vt:variant>
        <vt:i4>5</vt:i4>
      </vt:variant>
      <vt:variant>
        <vt:lpwstr/>
      </vt:variant>
      <vt:variant>
        <vt:lpwstr>_Toc69763754</vt:lpwstr>
      </vt:variant>
      <vt:variant>
        <vt:i4>1835063</vt:i4>
      </vt:variant>
      <vt:variant>
        <vt:i4>782</vt:i4>
      </vt:variant>
      <vt:variant>
        <vt:i4>0</vt:i4>
      </vt:variant>
      <vt:variant>
        <vt:i4>5</vt:i4>
      </vt:variant>
      <vt:variant>
        <vt:lpwstr/>
      </vt:variant>
      <vt:variant>
        <vt:lpwstr>_Toc69763753</vt:lpwstr>
      </vt:variant>
      <vt:variant>
        <vt:i4>1900599</vt:i4>
      </vt:variant>
      <vt:variant>
        <vt:i4>776</vt:i4>
      </vt:variant>
      <vt:variant>
        <vt:i4>0</vt:i4>
      </vt:variant>
      <vt:variant>
        <vt:i4>5</vt:i4>
      </vt:variant>
      <vt:variant>
        <vt:lpwstr/>
      </vt:variant>
      <vt:variant>
        <vt:lpwstr>_Toc69763752</vt:lpwstr>
      </vt:variant>
      <vt:variant>
        <vt:i4>1966135</vt:i4>
      </vt:variant>
      <vt:variant>
        <vt:i4>770</vt:i4>
      </vt:variant>
      <vt:variant>
        <vt:i4>0</vt:i4>
      </vt:variant>
      <vt:variant>
        <vt:i4>5</vt:i4>
      </vt:variant>
      <vt:variant>
        <vt:lpwstr/>
      </vt:variant>
      <vt:variant>
        <vt:lpwstr>_Toc69763751</vt:lpwstr>
      </vt:variant>
      <vt:variant>
        <vt:i4>2031671</vt:i4>
      </vt:variant>
      <vt:variant>
        <vt:i4>764</vt:i4>
      </vt:variant>
      <vt:variant>
        <vt:i4>0</vt:i4>
      </vt:variant>
      <vt:variant>
        <vt:i4>5</vt:i4>
      </vt:variant>
      <vt:variant>
        <vt:lpwstr/>
      </vt:variant>
      <vt:variant>
        <vt:lpwstr>_Toc69763750</vt:lpwstr>
      </vt:variant>
      <vt:variant>
        <vt:i4>1441846</vt:i4>
      </vt:variant>
      <vt:variant>
        <vt:i4>758</vt:i4>
      </vt:variant>
      <vt:variant>
        <vt:i4>0</vt:i4>
      </vt:variant>
      <vt:variant>
        <vt:i4>5</vt:i4>
      </vt:variant>
      <vt:variant>
        <vt:lpwstr/>
      </vt:variant>
      <vt:variant>
        <vt:lpwstr>_Toc69763749</vt:lpwstr>
      </vt:variant>
      <vt:variant>
        <vt:i4>1507382</vt:i4>
      </vt:variant>
      <vt:variant>
        <vt:i4>752</vt:i4>
      </vt:variant>
      <vt:variant>
        <vt:i4>0</vt:i4>
      </vt:variant>
      <vt:variant>
        <vt:i4>5</vt:i4>
      </vt:variant>
      <vt:variant>
        <vt:lpwstr/>
      </vt:variant>
      <vt:variant>
        <vt:lpwstr>_Toc69763748</vt:lpwstr>
      </vt:variant>
      <vt:variant>
        <vt:i4>1572918</vt:i4>
      </vt:variant>
      <vt:variant>
        <vt:i4>746</vt:i4>
      </vt:variant>
      <vt:variant>
        <vt:i4>0</vt:i4>
      </vt:variant>
      <vt:variant>
        <vt:i4>5</vt:i4>
      </vt:variant>
      <vt:variant>
        <vt:lpwstr/>
      </vt:variant>
      <vt:variant>
        <vt:lpwstr>_Toc69763747</vt:lpwstr>
      </vt:variant>
      <vt:variant>
        <vt:i4>1638454</vt:i4>
      </vt:variant>
      <vt:variant>
        <vt:i4>740</vt:i4>
      </vt:variant>
      <vt:variant>
        <vt:i4>0</vt:i4>
      </vt:variant>
      <vt:variant>
        <vt:i4>5</vt:i4>
      </vt:variant>
      <vt:variant>
        <vt:lpwstr/>
      </vt:variant>
      <vt:variant>
        <vt:lpwstr>_Toc69763746</vt:lpwstr>
      </vt:variant>
      <vt:variant>
        <vt:i4>1703990</vt:i4>
      </vt:variant>
      <vt:variant>
        <vt:i4>734</vt:i4>
      </vt:variant>
      <vt:variant>
        <vt:i4>0</vt:i4>
      </vt:variant>
      <vt:variant>
        <vt:i4>5</vt:i4>
      </vt:variant>
      <vt:variant>
        <vt:lpwstr/>
      </vt:variant>
      <vt:variant>
        <vt:lpwstr>_Toc69763745</vt:lpwstr>
      </vt:variant>
      <vt:variant>
        <vt:i4>1769526</vt:i4>
      </vt:variant>
      <vt:variant>
        <vt:i4>728</vt:i4>
      </vt:variant>
      <vt:variant>
        <vt:i4>0</vt:i4>
      </vt:variant>
      <vt:variant>
        <vt:i4>5</vt:i4>
      </vt:variant>
      <vt:variant>
        <vt:lpwstr/>
      </vt:variant>
      <vt:variant>
        <vt:lpwstr>_Toc69763744</vt:lpwstr>
      </vt:variant>
      <vt:variant>
        <vt:i4>1835062</vt:i4>
      </vt:variant>
      <vt:variant>
        <vt:i4>722</vt:i4>
      </vt:variant>
      <vt:variant>
        <vt:i4>0</vt:i4>
      </vt:variant>
      <vt:variant>
        <vt:i4>5</vt:i4>
      </vt:variant>
      <vt:variant>
        <vt:lpwstr/>
      </vt:variant>
      <vt:variant>
        <vt:lpwstr>_Toc69763743</vt:lpwstr>
      </vt:variant>
      <vt:variant>
        <vt:i4>1900598</vt:i4>
      </vt:variant>
      <vt:variant>
        <vt:i4>716</vt:i4>
      </vt:variant>
      <vt:variant>
        <vt:i4>0</vt:i4>
      </vt:variant>
      <vt:variant>
        <vt:i4>5</vt:i4>
      </vt:variant>
      <vt:variant>
        <vt:lpwstr/>
      </vt:variant>
      <vt:variant>
        <vt:lpwstr>_Toc69763742</vt:lpwstr>
      </vt:variant>
      <vt:variant>
        <vt:i4>1966134</vt:i4>
      </vt:variant>
      <vt:variant>
        <vt:i4>710</vt:i4>
      </vt:variant>
      <vt:variant>
        <vt:i4>0</vt:i4>
      </vt:variant>
      <vt:variant>
        <vt:i4>5</vt:i4>
      </vt:variant>
      <vt:variant>
        <vt:lpwstr/>
      </vt:variant>
      <vt:variant>
        <vt:lpwstr>_Toc69763741</vt:lpwstr>
      </vt:variant>
      <vt:variant>
        <vt:i4>2031670</vt:i4>
      </vt:variant>
      <vt:variant>
        <vt:i4>704</vt:i4>
      </vt:variant>
      <vt:variant>
        <vt:i4>0</vt:i4>
      </vt:variant>
      <vt:variant>
        <vt:i4>5</vt:i4>
      </vt:variant>
      <vt:variant>
        <vt:lpwstr/>
      </vt:variant>
      <vt:variant>
        <vt:lpwstr>_Toc69763740</vt:lpwstr>
      </vt:variant>
      <vt:variant>
        <vt:i4>1441841</vt:i4>
      </vt:variant>
      <vt:variant>
        <vt:i4>698</vt:i4>
      </vt:variant>
      <vt:variant>
        <vt:i4>0</vt:i4>
      </vt:variant>
      <vt:variant>
        <vt:i4>5</vt:i4>
      </vt:variant>
      <vt:variant>
        <vt:lpwstr/>
      </vt:variant>
      <vt:variant>
        <vt:lpwstr>_Toc69763739</vt:lpwstr>
      </vt:variant>
      <vt:variant>
        <vt:i4>1507377</vt:i4>
      </vt:variant>
      <vt:variant>
        <vt:i4>692</vt:i4>
      </vt:variant>
      <vt:variant>
        <vt:i4>0</vt:i4>
      </vt:variant>
      <vt:variant>
        <vt:i4>5</vt:i4>
      </vt:variant>
      <vt:variant>
        <vt:lpwstr/>
      </vt:variant>
      <vt:variant>
        <vt:lpwstr>_Toc69763738</vt:lpwstr>
      </vt:variant>
      <vt:variant>
        <vt:i4>1572913</vt:i4>
      </vt:variant>
      <vt:variant>
        <vt:i4>686</vt:i4>
      </vt:variant>
      <vt:variant>
        <vt:i4>0</vt:i4>
      </vt:variant>
      <vt:variant>
        <vt:i4>5</vt:i4>
      </vt:variant>
      <vt:variant>
        <vt:lpwstr/>
      </vt:variant>
      <vt:variant>
        <vt:lpwstr>_Toc69763737</vt:lpwstr>
      </vt:variant>
      <vt:variant>
        <vt:i4>1638449</vt:i4>
      </vt:variant>
      <vt:variant>
        <vt:i4>680</vt:i4>
      </vt:variant>
      <vt:variant>
        <vt:i4>0</vt:i4>
      </vt:variant>
      <vt:variant>
        <vt:i4>5</vt:i4>
      </vt:variant>
      <vt:variant>
        <vt:lpwstr/>
      </vt:variant>
      <vt:variant>
        <vt:lpwstr>_Toc69763736</vt:lpwstr>
      </vt:variant>
      <vt:variant>
        <vt:i4>1703985</vt:i4>
      </vt:variant>
      <vt:variant>
        <vt:i4>674</vt:i4>
      </vt:variant>
      <vt:variant>
        <vt:i4>0</vt:i4>
      </vt:variant>
      <vt:variant>
        <vt:i4>5</vt:i4>
      </vt:variant>
      <vt:variant>
        <vt:lpwstr/>
      </vt:variant>
      <vt:variant>
        <vt:lpwstr>_Toc69763735</vt:lpwstr>
      </vt:variant>
      <vt:variant>
        <vt:i4>1769521</vt:i4>
      </vt:variant>
      <vt:variant>
        <vt:i4>668</vt:i4>
      </vt:variant>
      <vt:variant>
        <vt:i4>0</vt:i4>
      </vt:variant>
      <vt:variant>
        <vt:i4>5</vt:i4>
      </vt:variant>
      <vt:variant>
        <vt:lpwstr/>
      </vt:variant>
      <vt:variant>
        <vt:lpwstr>_Toc69763734</vt:lpwstr>
      </vt:variant>
      <vt:variant>
        <vt:i4>1835057</vt:i4>
      </vt:variant>
      <vt:variant>
        <vt:i4>662</vt:i4>
      </vt:variant>
      <vt:variant>
        <vt:i4>0</vt:i4>
      </vt:variant>
      <vt:variant>
        <vt:i4>5</vt:i4>
      </vt:variant>
      <vt:variant>
        <vt:lpwstr/>
      </vt:variant>
      <vt:variant>
        <vt:lpwstr>_Toc69763733</vt:lpwstr>
      </vt:variant>
      <vt:variant>
        <vt:i4>1900593</vt:i4>
      </vt:variant>
      <vt:variant>
        <vt:i4>656</vt:i4>
      </vt:variant>
      <vt:variant>
        <vt:i4>0</vt:i4>
      </vt:variant>
      <vt:variant>
        <vt:i4>5</vt:i4>
      </vt:variant>
      <vt:variant>
        <vt:lpwstr/>
      </vt:variant>
      <vt:variant>
        <vt:lpwstr>_Toc69763732</vt:lpwstr>
      </vt:variant>
      <vt:variant>
        <vt:i4>1966129</vt:i4>
      </vt:variant>
      <vt:variant>
        <vt:i4>650</vt:i4>
      </vt:variant>
      <vt:variant>
        <vt:i4>0</vt:i4>
      </vt:variant>
      <vt:variant>
        <vt:i4>5</vt:i4>
      </vt:variant>
      <vt:variant>
        <vt:lpwstr/>
      </vt:variant>
      <vt:variant>
        <vt:lpwstr>_Toc69763731</vt:lpwstr>
      </vt:variant>
      <vt:variant>
        <vt:i4>2031665</vt:i4>
      </vt:variant>
      <vt:variant>
        <vt:i4>644</vt:i4>
      </vt:variant>
      <vt:variant>
        <vt:i4>0</vt:i4>
      </vt:variant>
      <vt:variant>
        <vt:i4>5</vt:i4>
      </vt:variant>
      <vt:variant>
        <vt:lpwstr/>
      </vt:variant>
      <vt:variant>
        <vt:lpwstr>_Toc69763730</vt:lpwstr>
      </vt:variant>
      <vt:variant>
        <vt:i4>1441840</vt:i4>
      </vt:variant>
      <vt:variant>
        <vt:i4>638</vt:i4>
      </vt:variant>
      <vt:variant>
        <vt:i4>0</vt:i4>
      </vt:variant>
      <vt:variant>
        <vt:i4>5</vt:i4>
      </vt:variant>
      <vt:variant>
        <vt:lpwstr/>
      </vt:variant>
      <vt:variant>
        <vt:lpwstr>_Toc69763729</vt:lpwstr>
      </vt:variant>
      <vt:variant>
        <vt:i4>1507376</vt:i4>
      </vt:variant>
      <vt:variant>
        <vt:i4>632</vt:i4>
      </vt:variant>
      <vt:variant>
        <vt:i4>0</vt:i4>
      </vt:variant>
      <vt:variant>
        <vt:i4>5</vt:i4>
      </vt:variant>
      <vt:variant>
        <vt:lpwstr/>
      </vt:variant>
      <vt:variant>
        <vt:lpwstr>_Toc69763728</vt:lpwstr>
      </vt:variant>
      <vt:variant>
        <vt:i4>1572912</vt:i4>
      </vt:variant>
      <vt:variant>
        <vt:i4>626</vt:i4>
      </vt:variant>
      <vt:variant>
        <vt:i4>0</vt:i4>
      </vt:variant>
      <vt:variant>
        <vt:i4>5</vt:i4>
      </vt:variant>
      <vt:variant>
        <vt:lpwstr/>
      </vt:variant>
      <vt:variant>
        <vt:lpwstr>_Toc69763727</vt:lpwstr>
      </vt:variant>
      <vt:variant>
        <vt:i4>1638448</vt:i4>
      </vt:variant>
      <vt:variant>
        <vt:i4>620</vt:i4>
      </vt:variant>
      <vt:variant>
        <vt:i4>0</vt:i4>
      </vt:variant>
      <vt:variant>
        <vt:i4>5</vt:i4>
      </vt:variant>
      <vt:variant>
        <vt:lpwstr/>
      </vt:variant>
      <vt:variant>
        <vt:lpwstr>_Toc69763726</vt:lpwstr>
      </vt:variant>
      <vt:variant>
        <vt:i4>1703984</vt:i4>
      </vt:variant>
      <vt:variant>
        <vt:i4>614</vt:i4>
      </vt:variant>
      <vt:variant>
        <vt:i4>0</vt:i4>
      </vt:variant>
      <vt:variant>
        <vt:i4>5</vt:i4>
      </vt:variant>
      <vt:variant>
        <vt:lpwstr/>
      </vt:variant>
      <vt:variant>
        <vt:lpwstr>_Toc69763725</vt:lpwstr>
      </vt:variant>
      <vt:variant>
        <vt:i4>1769520</vt:i4>
      </vt:variant>
      <vt:variant>
        <vt:i4>608</vt:i4>
      </vt:variant>
      <vt:variant>
        <vt:i4>0</vt:i4>
      </vt:variant>
      <vt:variant>
        <vt:i4>5</vt:i4>
      </vt:variant>
      <vt:variant>
        <vt:lpwstr/>
      </vt:variant>
      <vt:variant>
        <vt:lpwstr>_Toc69763724</vt:lpwstr>
      </vt:variant>
      <vt:variant>
        <vt:i4>1835056</vt:i4>
      </vt:variant>
      <vt:variant>
        <vt:i4>602</vt:i4>
      </vt:variant>
      <vt:variant>
        <vt:i4>0</vt:i4>
      </vt:variant>
      <vt:variant>
        <vt:i4>5</vt:i4>
      </vt:variant>
      <vt:variant>
        <vt:lpwstr/>
      </vt:variant>
      <vt:variant>
        <vt:lpwstr>_Toc69763723</vt:lpwstr>
      </vt:variant>
      <vt:variant>
        <vt:i4>1900592</vt:i4>
      </vt:variant>
      <vt:variant>
        <vt:i4>596</vt:i4>
      </vt:variant>
      <vt:variant>
        <vt:i4>0</vt:i4>
      </vt:variant>
      <vt:variant>
        <vt:i4>5</vt:i4>
      </vt:variant>
      <vt:variant>
        <vt:lpwstr/>
      </vt:variant>
      <vt:variant>
        <vt:lpwstr>_Toc69763722</vt:lpwstr>
      </vt:variant>
      <vt:variant>
        <vt:i4>1966128</vt:i4>
      </vt:variant>
      <vt:variant>
        <vt:i4>590</vt:i4>
      </vt:variant>
      <vt:variant>
        <vt:i4>0</vt:i4>
      </vt:variant>
      <vt:variant>
        <vt:i4>5</vt:i4>
      </vt:variant>
      <vt:variant>
        <vt:lpwstr/>
      </vt:variant>
      <vt:variant>
        <vt:lpwstr>_Toc69763721</vt:lpwstr>
      </vt:variant>
      <vt:variant>
        <vt:i4>2031664</vt:i4>
      </vt:variant>
      <vt:variant>
        <vt:i4>584</vt:i4>
      </vt:variant>
      <vt:variant>
        <vt:i4>0</vt:i4>
      </vt:variant>
      <vt:variant>
        <vt:i4>5</vt:i4>
      </vt:variant>
      <vt:variant>
        <vt:lpwstr/>
      </vt:variant>
      <vt:variant>
        <vt:lpwstr>_Toc69763720</vt:lpwstr>
      </vt:variant>
      <vt:variant>
        <vt:i4>1441843</vt:i4>
      </vt:variant>
      <vt:variant>
        <vt:i4>578</vt:i4>
      </vt:variant>
      <vt:variant>
        <vt:i4>0</vt:i4>
      </vt:variant>
      <vt:variant>
        <vt:i4>5</vt:i4>
      </vt:variant>
      <vt:variant>
        <vt:lpwstr/>
      </vt:variant>
      <vt:variant>
        <vt:lpwstr>_Toc69763719</vt:lpwstr>
      </vt:variant>
      <vt:variant>
        <vt:i4>1507379</vt:i4>
      </vt:variant>
      <vt:variant>
        <vt:i4>572</vt:i4>
      </vt:variant>
      <vt:variant>
        <vt:i4>0</vt:i4>
      </vt:variant>
      <vt:variant>
        <vt:i4>5</vt:i4>
      </vt:variant>
      <vt:variant>
        <vt:lpwstr/>
      </vt:variant>
      <vt:variant>
        <vt:lpwstr>_Toc69763718</vt:lpwstr>
      </vt:variant>
      <vt:variant>
        <vt:i4>1572915</vt:i4>
      </vt:variant>
      <vt:variant>
        <vt:i4>566</vt:i4>
      </vt:variant>
      <vt:variant>
        <vt:i4>0</vt:i4>
      </vt:variant>
      <vt:variant>
        <vt:i4>5</vt:i4>
      </vt:variant>
      <vt:variant>
        <vt:lpwstr/>
      </vt:variant>
      <vt:variant>
        <vt:lpwstr>_Toc69763717</vt:lpwstr>
      </vt:variant>
      <vt:variant>
        <vt:i4>1638451</vt:i4>
      </vt:variant>
      <vt:variant>
        <vt:i4>560</vt:i4>
      </vt:variant>
      <vt:variant>
        <vt:i4>0</vt:i4>
      </vt:variant>
      <vt:variant>
        <vt:i4>5</vt:i4>
      </vt:variant>
      <vt:variant>
        <vt:lpwstr/>
      </vt:variant>
      <vt:variant>
        <vt:lpwstr>_Toc69763716</vt:lpwstr>
      </vt:variant>
      <vt:variant>
        <vt:i4>1703987</vt:i4>
      </vt:variant>
      <vt:variant>
        <vt:i4>554</vt:i4>
      </vt:variant>
      <vt:variant>
        <vt:i4>0</vt:i4>
      </vt:variant>
      <vt:variant>
        <vt:i4>5</vt:i4>
      </vt:variant>
      <vt:variant>
        <vt:lpwstr/>
      </vt:variant>
      <vt:variant>
        <vt:lpwstr>_Toc69763715</vt:lpwstr>
      </vt:variant>
      <vt:variant>
        <vt:i4>1769523</vt:i4>
      </vt:variant>
      <vt:variant>
        <vt:i4>548</vt:i4>
      </vt:variant>
      <vt:variant>
        <vt:i4>0</vt:i4>
      </vt:variant>
      <vt:variant>
        <vt:i4>5</vt:i4>
      </vt:variant>
      <vt:variant>
        <vt:lpwstr/>
      </vt:variant>
      <vt:variant>
        <vt:lpwstr>_Toc69763714</vt:lpwstr>
      </vt:variant>
      <vt:variant>
        <vt:i4>1835059</vt:i4>
      </vt:variant>
      <vt:variant>
        <vt:i4>542</vt:i4>
      </vt:variant>
      <vt:variant>
        <vt:i4>0</vt:i4>
      </vt:variant>
      <vt:variant>
        <vt:i4>5</vt:i4>
      </vt:variant>
      <vt:variant>
        <vt:lpwstr/>
      </vt:variant>
      <vt:variant>
        <vt:lpwstr>_Toc69763713</vt:lpwstr>
      </vt:variant>
      <vt:variant>
        <vt:i4>1900595</vt:i4>
      </vt:variant>
      <vt:variant>
        <vt:i4>536</vt:i4>
      </vt:variant>
      <vt:variant>
        <vt:i4>0</vt:i4>
      </vt:variant>
      <vt:variant>
        <vt:i4>5</vt:i4>
      </vt:variant>
      <vt:variant>
        <vt:lpwstr/>
      </vt:variant>
      <vt:variant>
        <vt:lpwstr>_Toc69763712</vt:lpwstr>
      </vt:variant>
      <vt:variant>
        <vt:i4>1966131</vt:i4>
      </vt:variant>
      <vt:variant>
        <vt:i4>530</vt:i4>
      </vt:variant>
      <vt:variant>
        <vt:i4>0</vt:i4>
      </vt:variant>
      <vt:variant>
        <vt:i4>5</vt:i4>
      </vt:variant>
      <vt:variant>
        <vt:lpwstr/>
      </vt:variant>
      <vt:variant>
        <vt:lpwstr>_Toc69763711</vt:lpwstr>
      </vt:variant>
      <vt:variant>
        <vt:i4>2031667</vt:i4>
      </vt:variant>
      <vt:variant>
        <vt:i4>524</vt:i4>
      </vt:variant>
      <vt:variant>
        <vt:i4>0</vt:i4>
      </vt:variant>
      <vt:variant>
        <vt:i4>5</vt:i4>
      </vt:variant>
      <vt:variant>
        <vt:lpwstr/>
      </vt:variant>
      <vt:variant>
        <vt:lpwstr>_Toc69763710</vt:lpwstr>
      </vt:variant>
      <vt:variant>
        <vt:i4>1441842</vt:i4>
      </vt:variant>
      <vt:variant>
        <vt:i4>518</vt:i4>
      </vt:variant>
      <vt:variant>
        <vt:i4>0</vt:i4>
      </vt:variant>
      <vt:variant>
        <vt:i4>5</vt:i4>
      </vt:variant>
      <vt:variant>
        <vt:lpwstr/>
      </vt:variant>
      <vt:variant>
        <vt:lpwstr>_Toc69763709</vt:lpwstr>
      </vt:variant>
      <vt:variant>
        <vt:i4>1507378</vt:i4>
      </vt:variant>
      <vt:variant>
        <vt:i4>512</vt:i4>
      </vt:variant>
      <vt:variant>
        <vt:i4>0</vt:i4>
      </vt:variant>
      <vt:variant>
        <vt:i4>5</vt:i4>
      </vt:variant>
      <vt:variant>
        <vt:lpwstr/>
      </vt:variant>
      <vt:variant>
        <vt:lpwstr>_Toc69763708</vt:lpwstr>
      </vt:variant>
      <vt:variant>
        <vt:i4>1572914</vt:i4>
      </vt:variant>
      <vt:variant>
        <vt:i4>506</vt:i4>
      </vt:variant>
      <vt:variant>
        <vt:i4>0</vt:i4>
      </vt:variant>
      <vt:variant>
        <vt:i4>5</vt:i4>
      </vt:variant>
      <vt:variant>
        <vt:lpwstr/>
      </vt:variant>
      <vt:variant>
        <vt:lpwstr>_Toc69763707</vt:lpwstr>
      </vt:variant>
      <vt:variant>
        <vt:i4>1638450</vt:i4>
      </vt:variant>
      <vt:variant>
        <vt:i4>500</vt:i4>
      </vt:variant>
      <vt:variant>
        <vt:i4>0</vt:i4>
      </vt:variant>
      <vt:variant>
        <vt:i4>5</vt:i4>
      </vt:variant>
      <vt:variant>
        <vt:lpwstr/>
      </vt:variant>
      <vt:variant>
        <vt:lpwstr>_Toc69763706</vt:lpwstr>
      </vt:variant>
      <vt:variant>
        <vt:i4>1703986</vt:i4>
      </vt:variant>
      <vt:variant>
        <vt:i4>494</vt:i4>
      </vt:variant>
      <vt:variant>
        <vt:i4>0</vt:i4>
      </vt:variant>
      <vt:variant>
        <vt:i4>5</vt:i4>
      </vt:variant>
      <vt:variant>
        <vt:lpwstr/>
      </vt:variant>
      <vt:variant>
        <vt:lpwstr>_Toc69763705</vt:lpwstr>
      </vt:variant>
      <vt:variant>
        <vt:i4>1769522</vt:i4>
      </vt:variant>
      <vt:variant>
        <vt:i4>488</vt:i4>
      </vt:variant>
      <vt:variant>
        <vt:i4>0</vt:i4>
      </vt:variant>
      <vt:variant>
        <vt:i4>5</vt:i4>
      </vt:variant>
      <vt:variant>
        <vt:lpwstr/>
      </vt:variant>
      <vt:variant>
        <vt:lpwstr>_Toc69763704</vt:lpwstr>
      </vt:variant>
      <vt:variant>
        <vt:i4>1835058</vt:i4>
      </vt:variant>
      <vt:variant>
        <vt:i4>482</vt:i4>
      </vt:variant>
      <vt:variant>
        <vt:i4>0</vt:i4>
      </vt:variant>
      <vt:variant>
        <vt:i4>5</vt:i4>
      </vt:variant>
      <vt:variant>
        <vt:lpwstr/>
      </vt:variant>
      <vt:variant>
        <vt:lpwstr>_Toc69763703</vt:lpwstr>
      </vt:variant>
      <vt:variant>
        <vt:i4>1900594</vt:i4>
      </vt:variant>
      <vt:variant>
        <vt:i4>476</vt:i4>
      </vt:variant>
      <vt:variant>
        <vt:i4>0</vt:i4>
      </vt:variant>
      <vt:variant>
        <vt:i4>5</vt:i4>
      </vt:variant>
      <vt:variant>
        <vt:lpwstr/>
      </vt:variant>
      <vt:variant>
        <vt:lpwstr>_Toc69763702</vt:lpwstr>
      </vt:variant>
      <vt:variant>
        <vt:i4>1966130</vt:i4>
      </vt:variant>
      <vt:variant>
        <vt:i4>470</vt:i4>
      </vt:variant>
      <vt:variant>
        <vt:i4>0</vt:i4>
      </vt:variant>
      <vt:variant>
        <vt:i4>5</vt:i4>
      </vt:variant>
      <vt:variant>
        <vt:lpwstr/>
      </vt:variant>
      <vt:variant>
        <vt:lpwstr>_Toc69763701</vt:lpwstr>
      </vt:variant>
      <vt:variant>
        <vt:i4>2031666</vt:i4>
      </vt:variant>
      <vt:variant>
        <vt:i4>464</vt:i4>
      </vt:variant>
      <vt:variant>
        <vt:i4>0</vt:i4>
      </vt:variant>
      <vt:variant>
        <vt:i4>5</vt:i4>
      </vt:variant>
      <vt:variant>
        <vt:lpwstr/>
      </vt:variant>
      <vt:variant>
        <vt:lpwstr>_Toc69763700</vt:lpwstr>
      </vt:variant>
      <vt:variant>
        <vt:i4>1507387</vt:i4>
      </vt:variant>
      <vt:variant>
        <vt:i4>458</vt:i4>
      </vt:variant>
      <vt:variant>
        <vt:i4>0</vt:i4>
      </vt:variant>
      <vt:variant>
        <vt:i4>5</vt:i4>
      </vt:variant>
      <vt:variant>
        <vt:lpwstr/>
      </vt:variant>
      <vt:variant>
        <vt:lpwstr>_Toc69763699</vt:lpwstr>
      </vt:variant>
      <vt:variant>
        <vt:i4>1441851</vt:i4>
      </vt:variant>
      <vt:variant>
        <vt:i4>452</vt:i4>
      </vt:variant>
      <vt:variant>
        <vt:i4>0</vt:i4>
      </vt:variant>
      <vt:variant>
        <vt:i4>5</vt:i4>
      </vt:variant>
      <vt:variant>
        <vt:lpwstr/>
      </vt:variant>
      <vt:variant>
        <vt:lpwstr>_Toc69763698</vt:lpwstr>
      </vt:variant>
      <vt:variant>
        <vt:i4>1638459</vt:i4>
      </vt:variant>
      <vt:variant>
        <vt:i4>446</vt:i4>
      </vt:variant>
      <vt:variant>
        <vt:i4>0</vt:i4>
      </vt:variant>
      <vt:variant>
        <vt:i4>5</vt:i4>
      </vt:variant>
      <vt:variant>
        <vt:lpwstr/>
      </vt:variant>
      <vt:variant>
        <vt:lpwstr>_Toc69763697</vt:lpwstr>
      </vt:variant>
      <vt:variant>
        <vt:i4>1572923</vt:i4>
      </vt:variant>
      <vt:variant>
        <vt:i4>440</vt:i4>
      </vt:variant>
      <vt:variant>
        <vt:i4>0</vt:i4>
      </vt:variant>
      <vt:variant>
        <vt:i4>5</vt:i4>
      </vt:variant>
      <vt:variant>
        <vt:lpwstr/>
      </vt:variant>
      <vt:variant>
        <vt:lpwstr>_Toc69763696</vt:lpwstr>
      </vt:variant>
      <vt:variant>
        <vt:i4>1769531</vt:i4>
      </vt:variant>
      <vt:variant>
        <vt:i4>434</vt:i4>
      </vt:variant>
      <vt:variant>
        <vt:i4>0</vt:i4>
      </vt:variant>
      <vt:variant>
        <vt:i4>5</vt:i4>
      </vt:variant>
      <vt:variant>
        <vt:lpwstr/>
      </vt:variant>
      <vt:variant>
        <vt:lpwstr>_Toc69763695</vt:lpwstr>
      </vt:variant>
      <vt:variant>
        <vt:i4>1703995</vt:i4>
      </vt:variant>
      <vt:variant>
        <vt:i4>428</vt:i4>
      </vt:variant>
      <vt:variant>
        <vt:i4>0</vt:i4>
      </vt:variant>
      <vt:variant>
        <vt:i4>5</vt:i4>
      </vt:variant>
      <vt:variant>
        <vt:lpwstr/>
      </vt:variant>
      <vt:variant>
        <vt:lpwstr>_Toc69763694</vt:lpwstr>
      </vt:variant>
      <vt:variant>
        <vt:i4>1900603</vt:i4>
      </vt:variant>
      <vt:variant>
        <vt:i4>422</vt:i4>
      </vt:variant>
      <vt:variant>
        <vt:i4>0</vt:i4>
      </vt:variant>
      <vt:variant>
        <vt:i4>5</vt:i4>
      </vt:variant>
      <vt:variant>
        <vt:lpwstr/>
      </vt:variant>
      <vt:variant>
        <vt:lpwstr>_Toc69763693</vt:lpwstr>
      </vt:variant>
      <vt:variant>
        <vt:i4>1835067</vt:i4>
      </vt:variant>
      <vt:variant>
        <vt:i4>416</vt:i4>
      </vt:variant>
      <vt:variant>
        <vt:i4>0</vt:i4>
      </vt:variant>
      <vt:variant>
        <vt:i4>5</vt:i4>
      </vt:variant>
      <vt:variant>
        <vt:lpwstr/>
      </vt:variant>
      <vt:variant>
        <vt:lpwstr>_Toc69763692</vt:lpwstr>
      </vt:variant>
      <vt:variant>
        <vt:i4>2031675</vt:i4>
      </vt:variant>
      <vt:variant>
        <vt:i4>410</vt:i4>
      </vt:variant>
      <vt:variant>
        <vt:i4>0</vt:i4>
      </vt:variant>
      <vt:variant>
        <vt:i4>5</vt:i4>
      </vt:variant>
      <vt:variant>
        <vt:lpwstr/>
      </vt:variant>
      <vt:variant>
        <vt:lpwstr>_Toc69763691</vt:lpwstr>
      </vt:variant>
      <vt:variant>
        <vt:i4>1966139</vt:i4>
      </vt:variant>
      <vt:variant>
        <vt:i4>404</vt:i4>
      </vt:variant>
      <vt:variant>
        <vt:i4>0</vt:i4>
      </vt:variant>
      <vt:variant>
        <vt:i4>5</vt:i4>
      </vt:variant>
      <vt:variant>
        <vt:lpwstr/>
      </vt:variant>
      <vt:variant>
        <vt:lpwstr>_Toc69763690</vt:lpwstr>
      </vt:variant>
      <vt:variant>
        <vt:i4>1507386</vt:i4>
      </vt:variant>
      <vt:variant>
        <vt:i4>398</vt:i4>
      </vt:variant>
      <vt:variant>
        <vt:i4>0</vt:i4>
      </vt:variant>
      <vt:variant>
        <vt:i4>5</vt:i4>
      </vt:variant>
      <vt:variant>
        <vt:lpwstr/>
      </vt:variant>
      <vt:variant>
        <vt:lpwstr>_Toc69763689</vt:lpwstr>
      </vt:variant>
      <vt:variant>
        <vt:i4>1441850</vt:i4>
      </vt:variant>
      <vt:variant>
        <vt:i4>392</vt:i4>
      </vt:variant>
      <vt:variant>
        <vt:i4>0</vt:i4>
      </vt:variant>
      <vt:variant>
        <vt:i4>5</vt:i4>
      </vt:variant>
      <vt:variant>
        <vt:lpwstr/>
      </vt:variant>
      <vt:variant>
        <vt:lpwstr>_Toc69763688</vt:lpwstr>
      </vt:variant>
      <vt:variant>
        <vt:i4>1638458</vt:i4>
      </vt:variant>
      <vt:variant>
        <vt:i4>386</vt:i4>
      </vt:variant>
      <vt:variant>
        <vt:i4>0</vt:i4>
      </vt:variant>
      <vt:variant>
        <vt:i4>5</vt:i4>
      </vt:variant>
      <vt:variant>
        <vt:lpwstr/>
      </vt:variant>
      <vt:variant>
        <vt:lpwstr>_Toc69763687</vt:lpwstr>
      </vt:variant>
      <vt:variant>
        <vt:i4>1572922</vt:i4>
      </vt:variant>
      <vt:variant>
        <vt:i4>380</vt:i4>
      </vt:variant>
      <vt:variant>
        <vt:i4>0</vt:i4>
      </vt:variant>
      <vt:variant>
        <vt:i4>5</vt:i4>
      </vt:variant>
      <vt:variant>
        <vt:lpwstr/>
      </vt:variant>
      <vt:variant>
        <vt:lpwstr>_Toc69763686</vt:lpwstr>
      </vt:variant>
      <vt:variant>
        <vt:i4>1769530</vt:i4>
      </vt:variant>
      <vt:variant>
        <vt:i4>374</vt:i4>
      </vt:variant>
      <vt:variant>
        <vt:i4>0</vt:i4>
      </vt:variant>
      <vt:variant>
        <vt:i4>5</vt:i4>
      </vt:variant>
      <vt:variant>
        <vt:lpwstr/>
      </vt:variant>
      <vt:variant>
        <vt:lpwstr>_Toc69763685</vt:lpwstr>
      </vt:variant>
      <vt:variant>
        <vt:i4>1703994</vt:i4>
      </vt:variant>
      <vt:variant>
        <vt:i4>368</vt:i4>
      </vt:variant>
      <vt:variant>
        <vt:i4>0</vt:i4>
      </vt:variant>
      <vt:variant>
        <vt:i4>5</vt:i4>
      </vt:variant>
      <vt:variant>
        <vt:lpwstr/>
      </vt:variant>
      <vt:variant>
        <vt:lpwstr>_Toc69763684</vt:lpwstr>
      </vt:variant>
      <vt:variant>
        <vt:i4>1900602</vt:i4>
      </vt:variant>
      <vt:variant>
        <vt:i4>362</vt:i4>
      </vt:variant>
      <vt:variant>
        <vt:i4>0</vt:i4>
      </vt:variant>
      <vt:variant>
        <vt:i4>5</vt:i4>
      </vt:variant>
      <vt:variant>
        <vt:lpwstr/>
      </vt:variant>
      <vt:variant>
        <vt:lpwstr>_Toc69763683</vt:lpwstr>
      </vt:variant>
      <vt:variant>
        <vt:i4>1835066</vt:i4>
      </vt:variant>
      <vt:variant>
        <vt:i4>356</vt:i4>
      </vt:variant>
      <vt:variant>
        <vt:i4>0</vt:i4>
      </vt:variant>
      <vt:variant>
        <vt:i4>5</vt:i4>
      </vt:variant>
      <vt:variant>
        <vt:lpwstr/>
      </vt:variant>
      <vt:variant>
        <vt:lpwstr>_Toc69763682</vt:lpwstr>
      </vt:variant>
      <vt:variant>
        <vt:i4>2031674</vt:i4>
      </vt:variant>
      <vt:variant>
        <vt:i4>350</vt:i4>
      </vt:variant>
      <vt:variant>
        <vt:i4>0</vt:i4>
      </vt:variant>
      <vt:variant>
        <vt:i4>5</vt:i4>
      </vt:variant>
      <vt:variant>
        <vt:lpwstr/>
      </vt:variant>
      <vt:variant>
        <vt:lpwstr>_Toc69763681</vt:lpwstr>
      </vt:variant>
      <vt:variant>
        <vt:i4>1966138</vt:i4>
      </vt:variant>
      <vt:variant>
        <vt:i4>344</vt:i4>
      </vt:variant>
      <vt:variant>
        <vt:i4>0</vt:i4>
      </vt:variant>
      <vt:variant>
        <vt:i4>5</vt:i4>
      </vt:variant>
      <vt:variant>
        <vt:lpwstr/>
      </vt:variant>
      <vt:variant>
        <vt:lpwstr>_Toc69763680</vt:lpwstr>
      </vt:variant>
      <vt:variant>
        <vt:i4>1507381</vt:i4>
      </vt:variant>
      <vt:variant>
        <vt:i4>338</vt:i4>
      </vt:variant>
      <vt:variant>
        <vt:i4>0</vt:i4>
      </vt:variant>
      <vt:variant>
        <vt:i4>5</vt:i4>
      </vt:variant>
      <vt:variant>
        <vt:lpwstr/>
      </vt:variant>
      <vt:variant>
        <vt:lpwstr>_Toc69763679</vt:lpwstr>
      </vt:variant>
      <vt:variant>
        <vt:i4>1441845</vt:i4>
      </vt:variant>
      <vt:variant>
        <vt:i4>332</vt:i4>
      </vt:variant>
      <vt:variant>
        <vt:i4>0</vt:i4>
      </vt:variant>
      <vt:variant>
        <vt:i4>5</vt:i4>
      </vt:variant>
      <vt:variant>
        <vt:lpwstr/>
      </vt:variant>
      <vt:variant>
        <vt:lpwstr>_Toc69763678</vt:lpwstr>
      </vt:variant>
      <vt:variant>
        <vt:i4>1638453</vt:i4>
      </vt:variant>
      <vt:variant>
        <vt:i4>326</vt:i4>
      </vt:variant>
      <vt:variant>
        <vt:i4>0</vt:i4>
      </vt:variant>
      <vt:variant>
        <vt:i4>5</vt:i4>
      </vt:variant>
      <vt:variant>
        <vt:lpwstr/>
      </vt:variant>
      <vt:variant>
        <vt:lpwstr>_Toc69763677</vt:lpwstr>
      </vt:variant>
      <vt:variant>
        <vt:i4>1572917</vt:i4>
      </vt:variant>
      <vt:variant>
        <vt:i4>320</vt:i4>
      </vt:variant>
      <vt:variant>
        <vt:i4>0</vt:i4>
      </vt:variant>
      <vt:variant>
        <vt:i4>5</vt:i4>
      </vt:variant>
      <vt:variant>
        <vt:lpwstr/>
      </vt:variant>
      <vt:variant>
        <vt:lpwstr>_Toc69763676</vt:lpwstr>
      </vt:variant>
      <vt:variant>
        <vt:i4>1769525</vt:i4>
      </vt:variant>
      <vt:variant>
        <vt:i4>314</vt:i4>
      </vt:variant>
      <vt:variant>
        <vt:i4>0</vt:i4>
      </vt:variant>
      <vt:variant>
        <vt:i4>5</vt:i4>
      </vt:variant>
      <vt:variant>
        <vt:lpwstr/>
      </vt:variant>
      <vt:variant>
        <vt:lpwstr>_Toc69763675</vt:lpwstr>
      </vt:variant>
      <vt:variant>
        <vt:i4>1703989</vt:i4>
      </vt:variant>
      <vt:variant>
        <vt:i4>308</vt:i4>
      </vt:variant>
      <vt:variant>
        <vt:i4>0</vt:i4>
      </vt:variant>
      <vt:variant>
        <vt:i4>5</vt:i4>
      </vt:variant>
      <vt:variant>
        <vt:lpwstr/>
      </vt:variant>
      <vt:variant>
        <vt:lpwstr>_Toc69763674</vt:lpwstr>
      </vt:variant>
      <vt:variant>
        <vt:i4>1900597</vt:i4>
      </vt:variant>
      <vt:variant>
        <vt:i4>302</vt:i4>
      </vt:variant>
      <vt:variant>
        <vt:i4>0</vt:i4>
      </vt:variant>
      <vt:variant>
        <vt:i4>5</vt:i4>
      </vt:variant>
      <vt:variant>
        <vt:lpwstr/>
      </vt:variant>
      <vt:variant>
        <vt:lpwstr>_Toc69763673</vt:lpwstr>
      </vt:variant>
      <vt:variant>
        <vt:i4>1835061</vt:i4>
      </vt:variant>
      <vt:variant>
        <vt:i4>296</vt:i4>
      </vt:variant>
      <vt:variant>
        <vt:i4>0</vt:i4>
      </vt:variant>
      <vt:variant>
        <vt:i4>5</vt:i4>
      </vt:variant>
      <vt:variant>
        <vt:lpwstr/>
      </vt:variant>
      <vt:variant>
        <vt:lpwstr>_Toc69763672</vt:lpwstr>
      </vt:variant>
      <vt:variant>
        <vt:i4>2031669</vt:i4>
      </vt:variant>
      <vt:variant>
        <vt:i4>290</vt:i4>
      </vt:variant>
      <vt:variant>
        <vt:i4>0</vt:i4>
      </vt:variant>
      <vt:variant>
        <vt:i4>5</vt:i4>
      </vt:variant>
      <vt:variant>
        <vt:lpwstr/>
      </vt:variant>
      <vt:variant>
        <vt:lpwstr>_Toc69763671</vt:lpwstr>
      </vt:variant>
      <vt:variant>
        <vt:i4>1966133</vt:i4>
      </vt:variant>
      <vt:variant>
        <vt:i4>284</vt:i4>
      </vt:variant>
      <vt:variant>
        <vt:i4>0</vt:i4>
      </vt:variant>
      <vt:variant>
        <vt:i4>5</vt:i4>
      </vt:variant>
      <vt:variant>
        <vt:lpwstr/>
      </vt:variant>
      <vt:variant>
        <vt:lpwstr>_Toc69763670</vt:lpwstr>
      </vt:variant>
      <vt:variant>
        <vt:i4>1507380</vt:i4>
      </vt:variant>
      <vt:variant>
        <vt:i4>278</vt:i4>
      </vt:variant>
      <vt:variant>
        <vt:i4>0</vt:i4>
      </vt:variant>
      <vt:variant>
        <vt:i4>5</vt:i4>
      </vt:variant>
      <vt:variant>
        <vt:lpwstr/>
      </vt:variant>
      <vt:variant>
        <vt:lpwstr>_Toc69763669</vt:lpwstr>
      </vt:variant>
      <vt:variant>
        <vt:i4>1441844</vt:i4>
      </vt:variant>
      <vt:variant>
        <vt:i4>272</vt:i4>
      </vt:variant>
      <vt:variant>
        <vt:i4>0</vt:i4>
      </vt:variant>
      <vt:variant>
        <vt:i4>5</vt:i4>
      </vt:variant>
      <vt:variant>
        <vt:lpwstr/>
      </vt:variant>
      <vt:variant>
        <vt:lpwstr>_Toc69763668</vt:lpwstr>
      </vt:variant>
      <vt:variant>
        <vt:i4>1638452</vt:i4>
      </vt:variant>
      <vt:variant>
        <vt:i4>266</vt:i4>
      </vt:variant>
      <vt:variant>
        <vt:i4>0</vt:i4>
      </vt:variant>
      <vt:variant>
        <vt:i4>5</vt:i4>
      </vt:variant>
      <vt:variant>
        <vt:lpwstr/>
      </vt:variant>
      <vt:variant>
        <vt:lpwstr>_Toc69763667</vt:lpwstr>
      </vt:variant>
      <vt:variant>
        <vt:i4>1572916</vt:i4>
      </vt:variant>
      <vt:variant>
        <vt:i4>260</vt:i4>
      </vt:variant>
      <vt:variant>
        <vt:i4>0</vt:i4>
      </vt:variant>
      <vt:variant>
        <vt:i4>5</vt:i4>
      </vt:variant>
      <vt:variant>
        <vt:lpwstr/>
      </vt:variant>
      <vt:variant>
        <vt:lpwstr>_Toc69763666</vt:lpwstr>
      </vt:variant>
      <vt:variant>
        <vt:i4>1769524</vt:i4>
      </vt:variant>
      <vt:variant>
        <vt:i4>254</vt:i4>
      </vt:variant>
      <vt:variant>
        <vt:i4>0</vt:i4>
      </vt:variant>
      <vt:variant>
        <vt:i4>5</vt:i4>
      </vt:variant>
      <vt:variant>
        <vt:lpwstr/>
      </vt:variant>
      <vt:variant>
        <vt:lpwstr>_Toc69763665</vt:lpwstr>
      </vt:variant>
      <vt:variant>
        <vt:i4>1703988</vt:i4>
      </vt:variant>
      <vt:variant>
        <vt:i4>248</vt:i4>
      </vt:variant>
      <vt:variant>
        <vt:i4>0</vt:i4>
      </vt:variant>
      <vt:variant>
        <vt:i4>5</vt:i4>
      </vt:variant>
      <vt:variant>
        <vt:lpwstr/>
      </vt:variant>
      <vt:variant>
        <vt:lpwstr>_Toc69763664</vt:lpwstr>
      </vt:variant>
      <vt:variant>
        <vt:i4>1900596</vt:i4>
      </vt:variant>
      <vt:variant>
        <vt:i4>242</vt:i4>
      </vt:variant>
      <vt:variant>
        <vt:i4>0</vt:i4>
      </vt:variant>
      <vt:variant>
        <vt:i4>5</vt:i4>
      </vt:variant>
      <vt:variant>
        <vt:lpwstr/>
      </vt:variant>
      <vt:variant>
        <vt:lpwstr>_Toc69763663</vt:lpwstr>
      </vt:variant>
      <vt:variant>
        <vt:i4>1835060</vt:i4>
      </vt:variant>
      <vt:variant>
        <vt:i4>236</vt:i4>
      </vt:variant>
      <vt:variant>
        <vt:i4>0</vt:i4>
      </vt:variant>
      <vt:variant>
        <vt:i4>5</vt:i4>
      </vt:variant>
      <vt:variant>
        <vt:lpwstr/>
      </vt:variant>
      <vt:variant>
        <vt:lpwstr>_Toc69763662</vt:lpwstr>
      </vt:variant>
      <vt:variant>
        <vt:i4>2031668</vt:i4>
      </vt:variant>
      <vt:variant>
        <vt:i4>230</vt:i4>
      </vt:variant>
      <vt:variant>
        <vt:i4>0</vt:i4>
      </vt:variant>
      <vt:variant>
        <vt:i4>5</vt:i4>
      </vt:variant>
      <vt:variant>
        <vt:lpwstr/>
      </vt:variant>
      <vt:variant>
        <vt:lpwstr>_Toc69763661</vt:lpwstr>
      </vt:variant>
      <vt:variant>
        <vt:i4>1966132</vt:i4>
      </vt:variant>
      <vt:variant>
        <vt:i4>224</vt:i4>
      </vt:variant>
      <vt:variant>
        <vt:i4>0</vt:i4>
      </vt:variant>
      <vt:variant>
        <vt:i4>5</vt:i4>
      </vt:variant>
      <vt:variant>
        <vt:lpwstr/>
      </vt:variant>
      <vt:variant>
        <vt:lpwstr>_Toc69763660</vt:lpwstr>
      </vt:variant>
      <vt:variant>
        <vt:i4>1507383</vt:i4>
      </vt:variant>
      <vt:variant>
        <vt:i4>218</vt:i4>
      </vt:variant>
      <vt:variant>
        <vt:i4>0</vt:i4>
      </vt:variant>
      <vt:variant>
        <vt:i4>5</vt:i4>
      </vt:variant>
      <vt:variant>
        <vt:lpwstr/>
      </vt:variant>
      <vt:variant>
        <vt:lpwstr>_Toc69763659</vt:lpwstr>
      </vt:variant>
      <vt:variant>
        <vt:i4>1441847</vt:i4>
      </vt:variant>
      <vt:variant>
        <vt:i4>212</vt:i4>
      </vt:variant>
      <vt:variant>
        <vt:i4>0</vt:i4>
      </vt:variant>
      <vt:variant>
        <vt:i4>5</vt:i4>
      </vt:variant>
      <vt:variant>
        <vt:lpwstr/>
      </vt:variant>
      <vt:variant>
        <vt:lpwstr>_Toc69763658</vt:lpwstr>
      </vt:variant>
      <vt:variant>
        <vt:i4>1638455</vt:i4>
      </vt:variant>
      <vt:variant>
        <vt:i4>206</vt:i4>
      </vt:variant>
      <vt:variant>
        <vt:i4>0</vt:i4>
      </vt:variant>
      <vt:variant>
        <vt:i4>5</vt:i4>
      </vt:variant>
      <vt:variant>
        <vt:lpwstr/>
      </vt:variant>
      <vt:variant>
        <vt:lpwstr>_Toc69763657</vt:lpwstr>
      </vt:variant>
      <vt:variant>
        <vt:i4>1572919</vt:i4>
      </vt:variant>
      <vt:variant>
        <vt:i4>200</vt:i4>
      </vt:variant>
      <vt:variant>
        <vt:i4>0</vt:i4>
      </vt:variant>
      <vt:variant>
        <vt:i4>5</vt:i4>
      </vt:variant>
      <vt:variant>
        <vt:lpwstr/>
      </vt:variant>
      <vt:variant>
        <vt:lpwstr>_Toc69763656</vt:lpwstr>
      </vt:variant>
      <vt:variant>
        <vt:i4>1769527</vt:i4>
      </vt:variant>
      <vt:variant>
        <vt:i4>194</vt:i4>
      </vt:variant>
      <vt:variant>
        <vt:i4>0</vt:i4>
      </vt:variant>
      <vt:variant>
        <vt:i4>5</vt:i4>
      </vt:variant>
      <vt:variant>
        <vt:lpwstr/>
      </vt:variant>
      <vt:variant>
        <vt:lpwstr>_Toc69763655</vt:lpwstr>
      </vt:variant>
      <vt:variant>
        <vt:i4>1703991</vt:i4>
      </vt:variant>
      <vt:variant>
        <vt:i4>188</vt:i4>
      </vt:variant>
      <vt:variant>
        <vt:i4>0</vt:i4>
      </vt:variant>
      <vt:variant>
        <vt:i4>5</vt:i4>
      </vt:variant>
      <vt:variant>
        <vt:lpwstr/>
      </vt:variant>
      <vt:variant>
        <vt:lpwstr>_Toc69763654</vt:lpwstr>
      </vt:variant>
      <vt:variant>
        <vt:i4>1900599</vt:i4>
      </vt:variant>
      <vt:variant>
        <vt:i4>182</vt:i4>
      </vt:variant>
      <vt:variant>
        <vt:i4>0</vt:i4>
      </vt:variant>
      <vt:variant>
        <vt:i4>5</vt:i4>
      </vt:variant>
      <vt:variant>
        <vt:lpwstr/>
      </vt:variant>
      <vt:variant>
        <vt:lpwstr>_Toc69763653</vt:lpwstr>
      </vt:variant>
      <vt:variant>
        <vt:i4>1835063</vt:i4>
      </vt:variant>
      <vt:variant>
        <vt:i4>176</vt:i4>
      </vt:variant>
      <vt:variant>
        <vt:i4>0</vt:i4>
      </vt:variant>
      <vt:variant>
        <vt:i4>5</vt:i4>
      </vt:variant>
      <vt:variant>
        <vt:lpwstr/>
      </vt:variant>
      <vt:variant>
        <vt:lpwstr>_Toc69763652</vt:lpwstr>
      </vt:variant>
      <vt:variant>
        <vt:i4>2031671</vt:i4>
      </vt:variant>
      <vt:variant>
        <vt:i4>170</vt:i4>
      </vt:variant>
      <vt:variant>
        <vt:i4>0</vt:i4>
      </vt:variant>
      <vt:variant>
        <vt:i4>5</vt:i4>
      </vt:variant>
      <vt:variant>
        <vt:lpwstr/>
      </vt:variant>
      <vt:variant>
        <vt:lpwstr>_Toc69763651</vt:lpwstr>
      </vt:variant>
      <vt:variant>
        <vt:i4>1966135</vt:i4>
      </vt:variant>
      <vt:variant>
        <vt:i4>164</vt:i4>
      </vt:variant>
      <vt:variant>
        <vt:i4>0</vt:i4>
      </vt:variant>
      <vt:variant>
        <vt:i4>5</vt:i4>
      </vt:variant>
      <vt:variant>
        <vt:lpwstr/>
      </vt:variant>
      <vt:variant>
        <vt:lpwstr>_Toc69763650</vt:lpwstr>
      </vt:variant>
      <vt:variant>
        <vt:i4>1507382</vt:i4>
      </vt:variant>
      <vt:variant>
        <vt:i4>158</vt:i4>
      </vt:variant>
      <vt:variant>
        <vt:i4>0</vt:i4>
      </vt:variant>
      <vt:variant>
        <vt:i4>5</vt:i4>
      </vt:variant>
      <vt:variant>
        <vt:lpwstr/>
      </vt:variant>
      <vt:variant>
        <vt:lpwstr>_Toc69763649</vt:lpwstr>
      </vt:variant>
      <vt:variant>
        <vt:i4>1441846</vt:i4>
      </vt:variant>
      <vt:variant>
        <vt:i4>152</vt:i4>
      </vt:variant>
      <vt:variant>
        <vt:i4>0</vt:i4>
      </vt:variant>
      <vt:variant>
        <vt:i4>5</vt:i4>
      </vt:variant>
      <vt:variant>
        <vt:lpwstr/>
      </vt:variant>
      <vt:variant>
        <vt:lpwstr>_Toc69763648</vt:lpwstr>
      </vt:variant>
      <vt:variant>
        <vt:i4>1638454</vt:i4>
      </vt:variant>
      <vt:variant>
        <vt:i4>146</vt:i4>
      </vt:variant>
      <vt:variant>
        <vt:i4>0</vt:i4>
      </vt:variant>
      <vt:variant>
        <vt:i4>5</vt:i4>
      </vt:variant>
      <vt:variant>
        <vt:lpwstr/>
      </vt:variant>
      <vt:variant>
        <vt:lpwstr>_Toc69763647</vt:lpwstr>
      </vt:variant>
      <vt:variant>
        <vt:i4>1572918</vt:i4>
      </vt:variant>
      <vt:variant>
        <vt:i4>140</vt:i4>
      </vt:variant>
      <vt:variant>
        <vt:i4>0</vt:i4>
      </vt:variant>
      <vt:variant>
        <vt:i4>5</vt:i4>
      </vt:variant>
      <vt:variant>
        <vt:lpwstr/>
      </vt:variant>
      <vt:variant>
        <vt:lpwstr>_Toc69763646</vt:lpwstr>
      </vt:variant>
      <vt:variant>
        <vt:i4>1769526</vt:i4>
      </vt:variant>
      <vt:variant>
        <vt:i4>134</vt:i4>
      </vt:variant>
      <vt:variant>
        <vt:i4>0</vt:i4>
      </vt:variant>
      <vt:variant>
        <vt:i4>5</vt:i4>
      </vt:variant>
      <vt:variant>
        <vt:lpwstr/>
      </vt:variant>
      <vt:variant>
        <vt:lpwstr>_Toc69763645</vt:lpwstr>
      </vt:variant>
      <vt:variant>
        <vt:i4>1703990</vt:i4>
      </vt:variant>
      <vt:variant>
        <vt:i4>128</vt:i4>
      </vt:variant>
      <vt:variant>
        <vt:i4>0</vt:i4>
      </vt:variant>
      <vt:variant>
        <vt:i4>5</vt:i4>
      </vt:variant>
      <vt:variant>
        <vt:lpwstr/>
      </vt:variant>
      <vt:variant>
        <vt:lpwstr>_Toc69763644</vt:lpwstr>
      </vt:variant>
      <vt:variant>
        <vt:i4>1900598</vt:i4>
      </vt:variant>
      <vt:variant>
        <vt:i4>122</vt:i4>
      </vt:variant>
      <vt:variant>
        <vt:i4>0</vt:i4>
      </vt:variant>
      <vt:variant>
        <vt:i4>5</vt:i4>
      </vt:variant>
      <vt:variant>
        <vt:lpwstr/>
      </vt:variant>
      <vt:variant>
        <vt:lpwstr>_Toc69763643</vt:lpwstr>
      </vt:variant>
      <vt:variant>
        <vt:i4>1835062</vt:i4>
      </vt:variant>
      <vt:variant>
        <vt:i4>116</vt:i4>
      </vt:variant>
      <vt:variant>
        <vt:i4>0</vt:i4>
      </vt:variant>
      <vt:variant>
        <vt:i4>5</vt:i4>
      </vt:variant>
      <vt:variant>
        <vt:lpwstr/>
      </vt:variant>
      <vt:variant>
        <vt:lpwstr>_Toc69763642</vt:lpwstr>
      </vt:variant>
      <vt:variant>
        <vt:i4>2031670</vt:i4>
      </vt:variant>
      <vt:variant>
        <vt:i4>110</vt:i4>
      </vt:variant>
      <vt:variant>
        <vt:i4>0</vt:i4>
      </vt:variant>
      <vt:variant>
        <vt:i4>5</vt:i4>
      </vt:variant>
      <vt:variant>
        <vt:lpwstr/>
      </vt:variant>
      <vt:variant>
        <vt:lpwstr>_Toc69763641</vt:lpwstr>
      </vt:variant>
      <vt:variant>
        <vt:i4>1966134</vt:i4>
      </vt:variant>
      <vt:variant>
        <vt:i4>104</vt:i4>
      </vt:variant>
      <vt:variant>
        <vt:i4>0</vt:i4>
      </vt:variant>
      <vt:variant>
        <vt:i4>5</vt:i4>
      </vt:variant>
      <vt:variant>
        <vt:lpwstr/>
      </vt:variant>
      <vt:variant>
        <vt:lpwstr>_Toc69763640</vt:lpwstr>
      </vt:variant>
      <vt:variant>
        <vt:i4>1507377</vt:i4>
      </vt:variant>
      <vt:variant>
        <vt:i4>98</vt:i4>
      </vt:variant>
      <vt:variant>
        <vt:i4>0</vt:i4>
      </vt:variant>
      <vt:variant>
        <vt:i4>5</vt:i4>
      </vt:variant>
      <vt:variant>
        <vt:lpwstr/>
      </vt:variant>
      <vt:variant>
        <vt:lpwstr>_Toc69763639</vt:lpwstr>
      </vt:variant>
      <vt:variant>
        <vt:i4>1441841</vt:i4>
      </vt:variant>
      <vt:variant>
        <vt:i4>92</vt:i4>
      </vt:variant>
      <vt:variant>
        <vt:i4>0</vt:i4>
      </vt:variant>
      <vt:variant>
        <vt:i4>5</vt:i4>
      </vt:variant>
      <vt:variant>
        <vt:lpwstr/>
      </vt:variant>
      <vt:variant>
        <vt:lpwstr>_Toc69763638</vt:lpwstr>
      </vt:variant>
      <vt:variant>
        <vt:i4>1638449</vt:i4>
      </vt:variant>
      <vt:variant>
        <vt:i4>86</vt:i4>
      </vt:variant>
      <vt:variant>
        <vt:i4>0</vt:i4>
      </vt:variant>
      <vt:variant>
        <vt:i4>5</vt:i4>
      </vt:variant>
      <vt:variant>
        <vt:lpwstr/>
      </vt:variant>
      <vt:variant>
        <vt:lpwstr>_Toc69763637</vt:lpwstr>
      </vt:variant>
      <vt:variant>
        <vt:i4>1572913</vt:i4>
      </vt:variant>
      <vt:variant>
        <vt:i4>80</vt:i4>
      </vt:variant>
      <vt:variant>
        <vt:i4>0</vt:i4>
      </vt:variant>
      <vt:variant>
        <vt:i4>5</vt:i4>
      </vt:variant>
      <vt:variant>
        <vt:lpwstr/>
      </vt:variant>
      <vt:variant>
        <vt:lpwstr>_Toc69763636</vt:lpwstr>
      </vt:variant>
      <vt:variant>
        <vt:i4>1769521</vt:i4>
      </vt:variant>
      <vt:variant>
        <vt:i4>74</vt:i4>
      </vt:variant>
      <vt:variant>
        <vt:i4>0</vt:i4>
      </vt:variant>
      <vt:variant>
        <vt:i4>5</vt:i4>
      </vt:variant>
      <vt:variant>
        <vt:lpwstr/>
      </vt:variant>
      <vt:variant>
        <vt:lpwstr>_Toc69763635</vt:lpwstr>
      </vt:variant>
      <vt:variant>
        <vt:i4>1703985</vt:i4>
      </vt:variant>
      <vt:variant>
        <vt:i4>68</vt:i4>
      </vt:variant>
      <vt:variant>
        <vt:i4>0</vt:i4>
      </vt:variant>
      <vt:variant>
        <vt:i4>5</vt:i4>
      </vt:variant>
      <vt:variant>
        <vt:lpwstr/>
      </vt:variant>
      <vt:variant>
        <vt:lpwstr>_Toc69763634</vt:lpwstr>
      </vt:variant>
      <vt:variant>
        <vt:i4>1900593</vt:i4>
      </vt:variant>
      <vt:variant>
        <vt:i4>62</vt:i4>
      </vt:variant>
      <vt:variant>
        <vt:i4>0</vt:i4>
      </vt:variant>
      <vt:variant>
        <vt:i4>5</vt:i4>
      </vt:variant>
      <vt:variant>
        <vt:lpwstr/>
      </vt:variant>
      <vt:variant>
        <vt:lpwstr>_Toc69763633</vt:lpwstr>
      </vt:variant>
      <vt:variant>
        <vt:i4>1835057</vt:i4>
      </vt:variant>
      <vt:variant>
        <vt:i4>56</vt:i4>
      </vt:variant>
      <vt:variant>
        <vt:i4>0</vt:i4>
      </vt:variant>
      <vt:variant>
        <vt:i4>5</vt:i4>
      </vt:variant>
      <vt:variant>
        <vt:lpwstr/>
      </vt:variant>
      <vt:variant>
        <vt:lpwstr>_Toc69763632</vt:lpwstr>
      </vt:variant>
      <vt:variant>
        <vt:i4>2031665</vt:i4>
      </vt:variant>
      <vt:variant>
        <vt:i4>50</vt:i4>
      </vt:variant>
      <vt:variant>
        <vt:i4>0</vt:i4>
      </vt:variant>
      <vt:variant>
        <vt:i4>5</vt:i4>
      </vt:variant>
      <vt:variant>
        <vt:lpwstr/>
      </vt:variant>
      <vt:variant>
        <vt:lpwstr>_Toc69763631</vt:lpwstr>
      </vt:variant>
      <vt:variant>
        <vt:i4>1966129</vt:i4>
      </vt:variant>
      <vt:variant>
        <vt:i4>44</vt:i4>
      </vt:variant>
      <vt:variant>
        <vt:i4>0</vt:i4>
      </vt:variant>
      <vt:variant>
        <vt:i4>5</vt:i4>
      </vt:variant>
      <vt:variant>
        <vt:lpwstr/>
      </vt:variant>
      <vt:variant>
        <vt:lpwstr>_Toc69763630</vt:lpwstr>
      </vt:variant>
      <vt:variant>
        <vt:i4>1507376</vt:i4>
      </vt:variant>
      <vt:variant>
        <vt:i4>38</vt:i4>
      </vt:variant>
      <vt:variant>
        <vt:i4>0</vt:i4>
      </vt:variant>
      <vt:variant>
        <vt:i4>5</vt:i4>
      </vt:variant>
      <vt:variant>
        <vt:lpwstr/>
      </vt:variant>
      <vt:variant>
        <vt:lpwstr>_Toc69763629</vt:lpwstr>
      </vt:variant>
      <vt:variant>
        <vt:i4>1441840</vt:i4>
      </vt:variant>
      <vt:variant>
        <vt:i4>32</vt:i4>
      </vt:variant>
      <vt:variant>
        <vt:i4>0</vt:i4>
      </vt:variant>
      <vt:variant>
        <vt:i4>5</vt:i4>
      </vt:variant>
      <vt:variant>
        <vt:lpwstr/>
      </vt:variant>
      <vt:variant>
        <vt:lpwstr>_Toc69763628</vt:lpwstr>
      </vt:variant>
      <vt:variant>
        <vt:i4>1638448</vt:i4>
      </vt:variant>
      <vt:variant>
        <vt:i4>26</vt:i4>
      </vt:variant>
      <vt:variant>
        <vt:i4>0</vt:i4>
      </vt:variant>
      <vt:variant>
        <vt:i4>5</vt:i4>
      </vt:variant>
      <vt:variant>
        <vt:lpwstr/>
      </vt:variant>
      <vt:variant>
        <vt:lpwstr>_Toc69763627</vt:lpwstr>
      </vt:variant>
      <vt:variant>
        <vt:i4>1572912</vt:i4>
      </vt:variant>
      <vt:variant>
        <vt:i4>20</vt:i4>
      </vt:variant>
      <vt:variant>
        <vt:i4>0</vt:i4>
      </vt:variant>
      <vt:variant>
        <vt:i4>5</vt:i4>
      </vt:variant>
      <vt:variant>
        <vt:lpwstr/>
      </vt:variant>
      <vt:variant>
        <vt:lpwstr>_Toc69763626</vt:lpwstr>
      </vt:variant>
      <vt:variant>
        <vt:i4>1769520</vt:i4>
      </vt:variant>
      <vt:variant>
        <vt:i4>14</vt:i4>
      </vt:variant>
      <vt:variant>
        <vt:i4>0</vt:i4>
      </vt:variant>
      <vt:variant>
        <vt:i4>5</vt:i4>
      </vt:variant>
      <vt:variant>
        <vt:lpwstr/>
      </vt:variant>
      <vt:variant>
        <vt:lpwstr>_Toc69763625</vt:lpwstr>
      </vt:variant>
      <vt:variant>
        <vt:i4>1703984</vt:i4>
      </vt:variant>
      <vt:variant>
        <vt:i4>8</vt:i4>
      </vt:variant>
      <vt:variant>
        <vt:i4>0</vt:i4>
      </vt:variant>
      <vt:variant>
        <vt:i4>5</vt:i4>
      </vt:variant>
      <vt:variant>
        <vt:lpwstr/>
      </vt:variant>
      <vt:variant>
        <vt:lpwstr>_Toc69763624</vt:lpwstr>
      </vt:variant>
      <vt:variant>
        <vt:i4>1900592</vt:i4>
      </vt:variant>
      <vt:variant>
        <vt:i4>2</vt:i4>
      </vt:variant>
      <vt:variant>
        <vt:i4>0</vt:i4>
      </vt:variant>
      <vt:variant>
        <vt:i4>5</vt:i4>
      </vt:variant>
      <vt:variant>
        <vt:lpwstr/>
      </vt:variant>
      <vt:variant>
        <vt:lpwstr>_Toc69763623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Projet Vote électronique elections Pro du MI</dc:title>
  <dc:subject/>
  <dc:creator>Ministère de l'intérieur DSIC</dc:creator>
  <cp:keywords/>
  <cp:lastModifiedBy>LOUBAUD Maxime</cp:lastModifiedBy>
  <cp:revision>13</cp:revision>
  <cp:lastPrinted>2024-06-04T16:05:00Z</cp:lastPrinted>
  <dcterms:created xsi:type="dcterms:W3CDTF">2025-03-25T16:34:00Z</dcterms:created>
  <dcterms:modified xsi:type="dcterms:W3CDTF">2025-07-07T10:08:00Z</dcterms:modified>
</cp:coreProperties>
</file>